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C7A" w:rsidRDefault="00810C7A">
      <w:pPr>
        <w:pStyle w:val="awTB00chTitle"/>
        <w:rPr>
          <w:sz w:val="44"/>
        </w:rPr>
      </w:pPr>
    </w:p>
    <w:p w:rsidR="00810C7A" w:rsidRDefault="00810C7A" w:rsidP="007906EB">
      <w:pPr>
        <w:pStyle w:val="awTB00chTitle"/>
        <w:spacing w:after="0"/>
        <w:jc w:val="center"/>
        <w:rPr>
          <w:sz w:val="48"/>
        </w:rPr>
      </w:pPr>
      <w:r>
        <w:rPr>
          <w:sz w:val="48"/>
        </w:rPr>
        <w:t>For Students</w:t>
      </w:r>
    </w:p>
    <w:p w:rsidR="00810C7A" w:rsidRDefault="00810C7A" w:rsidP="007906EB">
      <w:pPr>
        <w:pStyle w:val="awTB00chTitle"/>
        <w:spacing w:before="720"/>
        <w:jc w:val="center"/>
        <w:rPr>
          <w:sz w:val="40"/>
        </w:rPr>
      </w:pPr>
      <w:r>
        <w:rPr>
          <w:sz w:val="40"/>
        </w:rPr>
        <w:t>Solutions to Odd-Numbered End-of-Chapter Exercises</w:t>
      </w:r>
    </w:p>
    <w:p w:rsidR="00810C7A" w:rsidRDefault="00810C7A">
      <w:pPr>
        <w:pStyle w:val="awTB00chTitle"/>
        <w:spacing w:before="720"/>
        <w:jc w:val="center"/>
        <w:rPr>
          <w:sz w:val="40"/>
        </w:rPr>
      </w:pPr>
      <w:r>
        <w:rPr>
          <w:sz w:val="40"/>
        </w:rPr>
        <w:t xml:space="preserve">  </w:t>
      </w:r>
    </w:p>
    <w:p w:rsidR="00810C7A" w:rsidRDefault="00810C7A"/>
    <w:p w:rsidR="00810C7A" w:rsidRDefault="00810C7A">
      <w:pPr>
        <w:pStyle w:val="awTB02question"/>
        <w:tabs>
          <w:tab w:val="clear" w:pos="1440"/>
        </w:tabs>
        <w:ind w:left="0" w:firstLine="0"/>
        <w:rPr>
          <w:rFonts w:ascii="Times New Roman" w:hAnsi="Times New Roman"/>
        </w:rPr>
      </w:pPr>
    </w:p>
    <w:p w:rsidR="00810C7A" w:rsidRDefault="00810C7A">
      <w:pPr>
        <w:sectPr w:rsidR="00810C7A">
          <w:headerReference w:type="even" r:id="rId7"/>
          <w:headerReference w:type="default" r:id="rId8"/>
          <w:footerReference w:type="even" r:id="rId9"/>
          <w:footerReference w:type="default" r:id="rId10"/>
          <w:type w:val="oddPage"/>
          <w:pgSz w:w="12240" w:h="15840"/>
          <w:pgMar w:top="1008" w:right="1008" w:bottom="1008" w:left="1800" w:header="1008" w:footer="720" w:gutter="0"/>
          <w:cols w:space="720"/>
          <w:titlePg/>
          <w:docGrid w:linePitch="204"/>
        </w:sectPr>
      </w:pPr>
    </w:p>
    <w:p w:rsidR="00810C7A" w:rsidRDefault="00810C7A">
      <w:pPr>
        <w:pStyle w:val="awTB00chTitle"/>
        <w:rPr>
          <w:rFonts w:eastAsia="MS Mincho"/>
        </w:rPr>
      </w:pPr>
      <w:bookmarkStart w:id="0" w:name="OLE_LINK12"/>
      <w:bookmarkStart w:id="1" w:name="OLE_LINK3"/>
      <w:r>
        <w:rPr>
          <w:rFonts w:eastAsia="MS Mincho"/>
          <w:sz w:val="44"/>
        </w:rPr>
        <w:lastRenderedPageBreak/>
        <w:t>Chapter 2</w:t>
      </w:r>
      <w:r>
        <w:rPr>
          <w:rFonts w:eastAsia="MS Mincho"/>
          <w:sz w:val="44"/>
        </w:rPr>
        <w:br/>
      </w:r>
      <w:r>
        <w:rPr>
          <w:rFonts w:eastAsia="MS Mincho"/>
        </w:rPr>
        <w:t>Review of Probability</w:t>
      </w:r>
    </w:p>
    <w:p w:rsidR="00810C7A" w:rsidRDefault="00810C7A">
      <w:pPr>
        <w:pStyle w:val="MCQList1aa"/>
        <w:spacing w:before="0" w:after="200"/>
        <w:ind w:left="1094" w:hanging="1094"/>
        <w:rPr>
          <w:rFonts w:eastAsia="MS Mincho"/>
          <w:i/>
        </w:rPr>
      </w:pPr>
      <w:r>
        <w:rPr>
          <w:rFonts w:eastAsia="MS Mincho"/>
        </w:rPr>
        <w:t>2.1.</w:t>
      </w:r>
      <w:r>
        <w:rPr>
          <w:rFonts w:eastAsia="MS Mincho"/>
        </w:rPr>
        <w:tab/>
        <w:t>(a)</w:t>
      </w:r>
      <w:r>
        <w:rPr>
          <w:rFonts w:eastAsia="MS Mincho"/>
        </w:rPr>
        <w:tab/>
        <w:t xml:space="preserve">Probability distribution function for </w:t>
      </w:r>
      <w:r>
        <w:rPr>
          <w:rFonts w:eastAsia="MS Mincho"/>
          <w:i/>
        </w:rPr>
        <w:t>Y</w:t>
      </w:r>
    </w:p>
    <w:tbl>
      <w:tblPr>
        <w:tblW w:w="2934" w:type="pct"/>
        <w:tblInd w:w="1115" w:type="dxa"/>
        <w:tblBorders>
          <w:top w:val="single" w:sz="4" w:space="0" w:color="auto"/>
          <w:bottom w:val="single" w:sz="4" w:space="0" w:color="auto"/>
        </w:tblBorders>
        <w:tblLook w:val="01E0"/>
      </w:tblPr>
      <w:tblGrid>
        <w:gridCol w:w="3031"/>
        <w:gridCol w:w="884"/>
        <w:gridCol w:w="884"/>
        <w:gridCol w:w="736"/>
      </w:tblGrid>
      <w:tr w:rsidR="00810C7A">
        <w:tc>
          <w:tcPr>
            <w:tcW w:w="2737" w:type="pct"/>
            <w:tcBorders>
              <w:top w:val="single" w:sz="4" w:space="0" w:color="auto"/>
            </w:tcBorders>
            <w:tcMar>
              <w:left w:w="0" w:type="dxa"/>
              <w:right w:w="0" w:type="dxa"/>
            </w:tcMar>
          </w:tcPr>
          <w:p w:rsidR="00810C7A" w:rsidRDefault="00810C7A">
            <w:pPr>
              <w:pStyle w:val="T1"/>
            </w:pPr>
            <w:r>
              <w:t>Outcome (number of heads)</w:t>
            </w:r>
          </w:p>
        </w:tc>
        <w:tc>
          <w:tcPr>
            <w:tcW w:w="799" w:type="pct"/>
            <w:tcBorders>
              <w:top w:val="single" w:sz="4" w:space="0" w:color="auto"/>
            </w:tcBorders>
            <w:tcMar>
              <w:left w:w="0" w:type="dxa"/>
              <w:right w:w="0" w:type="dxa"/>
            </w:tcMar>
          </w:tcPr>
          <w:p w:rsidR="00810C7A" w:rsidRDefault="00810C7A">
            <w:pPr>
              <w:pStyle w:val="T1"/>
            </w:pPr>
            <w:r>
              <w:rPr>
                <w:i/>
                <w:iCs/>
              </w:rPr>
              <w:t>Y</w:t>
            </w:r>
            <w:r>
              <w:t xml:space="preserve"> </w:t>
            </w:r>
            <w:r>
              <w:rPr>
                <w:rFonts w:ascii="Symbol" w:hAnsi="Symbol"/>
              </w:rPr>
              <w:t></w:t>
            </w:r>
            <w:r>
              <w:t xml:space="preserve"> 0</w:t>
            </w:r>
          </w:p>
        </w:tc>
        <w:tc>
          <w:tcPr>
            <w:tcW w:w="799" w:type="pct"/>
            <w:tcBorders>
              <w:top w:val="single" w:sz="4" w:space="0" w:color="auto"/>
            </w:tcBorders>
            <w:tcMar>
              <w:left w:w="0" w:type="dxa"/>
              <w:right w:w="0" w:type="dxa"/>
            </w:tcMar>
          </w:tcPr>
          <w:p w:rsidR="00810C7A" w:rsidRDefault="00810C7A">
            <w:pPr>
              <w:pStyle w:val="T1"/>
            </w:pPr>
            <w:r>
              <w:rPr>
                <w:i/>
                <w:iCs/>
              </w:rPr>
              <w:t>Y</w:t>
            </w:r>
            <w:r>
              <w:t xml:space="preserve"> </w:t>
            </w:r>
            <w:r>
              <w:rPr>
                <w:rFonts w:ascii="Symbol" w:hAnsi="Symbol"/>
              </w:rPr>
              <w:t></w:t>
            </w:r>
            <w:r>
              <w:t xml:space="preserve"> 1</w:t>
            </w:r>
          </w:p>
        </w:tc>
        <w:tc>
          <w:tcPr>
            <w:tcW w:w="665" w:type="pct"/>
            <w:tcBorders>
              <w:top w:val="single" w:sz="4" w:space="0" w:color="auto"/>
            </w:tcBorders>
            <w:tcMar>
              <w:left w:w="0" w:type="dxa"/>
              <w:right w:w="0" w:type="dxa"/>
            </w:tcMar>
          </w:tcPr>
          <w:p w:rsidR="00810C7A" w:rsidRDefault="00810C7A">
            <w:pPr>
              <w:pStyle w:val="T1"/>
            </w:pPr>
            <w:r>
              <w:rPr>
                <w:i/>
                <w:iCs/>
              </w:rPr>
              <w:t>Y</w:t>
            </w:r>
            <w:r>
              <w:t xml:space="preserve"> </w:t>
            </w:r>
            <w:r>
              <w:rPr>
                <w:rFonts w:ascii="Symbol" w:hAnsi="Symbol"/>
              </w:rPr>
              <w:t></w:t>
            </w:r>
            <w:r>
              <w:t xml:space="preserve"> 2</w:t>
            </w:r>
          </w:p>
        </w:tc>
      </w:tr>
      <w:tr w:rsidR="00810C7A">
        <w:tc>
          <w:tcPr>
            <w:tcW w:w="2737" w:type="pct"/>
            <w:tcBorders>
              <w:bottom w:val="single" w:sz="4" w:space="0" w:color="auto"/>
            </w:tcBorders>
            <w:tcMar>
              <w:left w:w="0" w:type="dxa"/>
              <w:right w:w="0" w:type="dxa"/>
            </w:tcMar>
          </w:tcPr>
          <w:p w:rsidR="00810C7A" w:rsidRDefault="00810C7A">
            <w:pPr>
              <w:pStyle w:val="T1"/>
            </w:pPr>
            <w:r>
              <w:t>Probability</w:t>
            </w:r>
          </w:p>
        </w:tc>
        <w:tc>
          <w:tcPr>
            <w:tcW w:w="799" w:type="pct"/>
            <w:tcBorders>
              <w:bottom w:val="single" w:sz="4" w:space="0" w:color="auto"/>
            </w:tcBorders>
            <w:tcMar>
              <w:left w:w="0" w:type="dxa"/>
              <w:right w:w="0" w:type="dxa"/>
            </w:tcMar>
          </w:tcPr>
          <w:p w:rsidR="00810C7A" w:rsidRDefault="00810C7A">
            <w:pPr>
              <w:pStyle w:val="T1"/>
            </w:pPr>
            <w:r>
              <w:t>0.25</w:t>
            </w:r>
          </w:p>
        </w:tc>
        <w:tc>
          <w:tcPr>
            <w:tcW w:w="799" w:type="pct"/>
            <w:tcBorders>
              <w:bottom w:val="single" w:sz="4" w:space="0" w:color="auto"/>
            </w:tcBorders>
            <w:tcMar>
              <w:left w:w="0" w:type="dxa"/>
              <w:right w:w="0" w:type="dxa"/>
            </w:tcMar>
          </w:tcPr>
          <w:p w:rsidR="00810C7A" w:rsidRDefault="00810C7A">
            <w:pPr>
              <w:pStyle w:val="T1"/>
            </w:pPr>
            <w:r>
              <w:t>0.50</w:t>
            </w:r>
          </w:p>
        </w:tc>
        <w:tc>
          <w:tcPr>
            <w:tcW w:w="665" w:type="pct"/>
            <w:tcBorders>
              <w:bottom w:val="single" w:sz="4" w:space="0" w:color="auto"/>
            </w:tcBorders>
            <w:tcMar>
              <w:left w:w="0" w:type="dxa"/>
              <w:right w:w="0" w:type="dxa"/>
            </w:tcMar>
          </w:tcPr>
          <w:p w:rsidR="00810C7A" w:rsidRDefault="00810C7A">
            <w:pPr>
              <w:pStyle w:val="T1"/>
            </w:pPr>
            <w:r>
              <w:t>0.25</w:t>
            </w:r>
          </w:p>
        </w:tc>
      </w:tr>
    </w:tbl>
    <w:p w:rsidR="00810C7A" w:rsidRDefault="00810C7A">
      <w:pPr>
        <w:pStyle w:val="MCQList2a"/>
        <w:keepNext w:val="0"/>
        <w:keepLines w:val="0"/>
        <w:spacing w:before="200" w:after="200"/>
        <w:ind w:left="1109" w:hanging="403"/>
        <w:rPr>
          <w:rFonts w:eastAsia="MS Mincho"/>
          <w:i/>
        </w:rPr>
      </w:pPr>
      <w:r>
        <w:rPr>
          <w:rFonts w:eastAsia="MS Mincho"/>
        </w:rPr>
        <w:t>(b)</w:t>
      </w:r>
      <w:r>
        <w:rPr>
          <w:rFonts w:eastAsia="MS Mincho"/>
        </w:rPr>
        <w:tab/>
        <w:t xml:space="preserve">Cumulative probability distribution function for </w:t>
      </w:r>
      <w:r>
        <w:rPr>
          <w:rFonts w:eastAsia="MS Mincho"/>
          <w:i/>
        </w:rPr>
        <w:t>Y</w:t>
      </w:r>
    </w:p>
    <w:tbl>
      <w:tblPr>
        <w:tblW w:w="3810" w:type="pct"/>
        <w:tblInd w:w="1115" w:type="dxa"/>
        <w:tblBorders>
          <w:top w:val="single" w:sz="4" w:space="0" w:color="auto"/>
          <w:bottom w:val="single" w:sz="4" w:space="0" w:color="auto"/>
        </w:tblBorders>
        <w:tblLook w:val="01E0"/>
      </w:tblPr>
      <w:tblGrid>
        <w:gridCol w:w="3154"/>
        <w:gridCol w:w="941"/>
        <w:gridCol w:w="1169"/>
        <w:gridCol w:w="1170"/>
        <w:gridCol w:w="753"/>
      </w:tblGrid>
      <w:tr w:rsidR="00810C7A">
        <w:tc>
          <w:tcPr>
            <w:tcW w:w="2194" w:type="pct"/>
            <w:tcBorders>
              <w:top w:val="single" w:sz="4" w:space="0" w:color="auto"/>
            </w:tcBorders>
            <w:tcMar>
              <w:left w:w="0" w:type="dxa"/>
              <w:right w:w="0" w:type="dxa"/>
            </w:tcMar>
          </w:tcPr>
          <w:p w:rsidR="00810C7A" w:rsidRDefault="00810C7A">
            <w:pPr>
              <w:pStyle w:val="T1"/>
            </w:pPr>
            <w:r>
              <w:t>Outcome (number of heads)</w:t>
            </w:r>
          </w:p>
        </w:tc>
        <w:tc>
          <w:tcPr>
            <w:tcW w:w="655" w:type="pct"/>
            <w:tcBorders>
              <w:top w:val="single" w:sz="4" w:space="0" w:color="auto"/>
            </w:tcBorders>
            <w:tcMar>
              <w:left w:w="0" w:type="dxa"/>
              <w:right w:w="0" w:type="dxa"/>
            </w:tcMar>
          </w:tcPr>
          <w:p w:rsidR="00810C7A" w:rsidRDefault="00810C7A">
            <w:pPr>
              <w:pStyle w:val="T1"/>
            </w:pPr>
            <w:r>
              <w:rPr>
                <w:i/>
                <w:iCs/>
              </w:rPr>
              <w:t>Y</w:t>
            </w:r>
            <w:r>
              <w:t xml:space="preserve"> </w:t>
            </w:r>
            <w:r>
              <w:rPr>
                <w:rFonts w:ascii="Symbol" w:hAnsi="Symbol"/>
              </w:rPr>
              <w:t></w:t>
            </w:r>
            <w:r>
              <w:t xml:space="preserve"> 0</w:t>
            </w:r>
          </w:p>
        </w:tc>
        <w:tc>
          <w:tcPr>
            <w:tcW w:w="813" w:type="pct"/>
            <w:tcBorders>
              <w:top w:val="single" w:sz="4" w:space="0" w:color="auto"/>
            </w:tcBorders>
            <w:tcMar>
              <w:left w:w="0" w:type="dxa"/>
              <w:right w:w="0" w:type="dxa"/>
            </w:tcMar>
          </w:tcPr>
          <w:p w:rsidR="00810C7A" w:rsidRDefault="00810C7A">
            <w:pPr>
              <w:pStyle w:val="T1"/>
            </w:pPr>
            <w:r>
              <w:t xml:space="preserve">0 </w:t>
            </w:r>
            <w:r>
              <w:rPr>
                <w:rFonts w:ascii="Symbol" w:hAnsi="Symbol" w:hint="eastAsia"/>
                <w:szCs w:val="22"/>
              </w:rPr>
              <w:sym w:font="Symbol" w:char="F0A3"/>
            </w:r>
            <w:r>
              <w:t xml:space="preserve"> </w:t>
            </w:r>
            <w:r>
              <w:rPr>
                <w:i/>
                <w:iCs/>
              </w:rPr>
              <w:t>Y</w:t>
            </w:r>
            <w:r>
              <w:t xml:space="preserve"> </w:t>
            </w:r>
            <w:r>
              <w:rPr>
                <w:rFonts w:ascii="Symbol" w:hAnsi="Symbol"/>
              </w:rPr>
              <w:t></w:t>
            </w:r>
            <w:r>
              <w:t xml:space="preserve"> 1</w:t>
            </w:r>
          </w:p>
        </w:tc>
        <w:tc>
          <w:tcPr>
            <w:tcW w:w="814" w:type="pct"/>
            <w:tcBorders>
              <w:top w:val="single" w:sz="4" w:space="0" w:color="auto"/>
            </w:tcBorders>
            <w:tcMar>
              <w:left w:w="0" w:type="dxa"/>
              <w:right w:w="0" w:type="dxa"/>
            </w:tcMar>
          </w:tcPr>
          <w:p w:rsidR="00810C7A" w:rsidRDefault="00810C7A">
            <w:pPr>
              <w:pStyle w:val="T1"/>
            </w:pPr>
            <w:r>
              <w:t xml:space="preserve">1 </w:t>
            </w:r>
            <w:r>
              <w:rPr>
                <w:rFonts w:ascii="Symbol" w:hAnsi="Symbol" w:hint="eastAsia"/>
                <w:szCs w:val="22"/>
              </w:rPr>
              <w:sym w:font="Symbol" w:char="F0A3"/>
            </w:r>
            <w:r>
              <w:t xml:space="preserve"> Y </w:t>
            </w:r>
            <w:r>
              <w:rPr>
                <w:rFonts w:ascii="Symbol" w:hAnsi="Symbol"/>
              </w:rPr>
              <w:t></w:t>
            </w:r>
            <w:r>
              <w:t xml:space="preserve"> 2</w:t>
            </w:r>
          </w:p>
        </w:tc>
        <w:tc>
          <w:tcPr>
            <w:tcW w:w="525" w:type="pct"/>
            <w:tcBorders>
              <w:top w:val="single" w:sz="4" w:space="0" w:color="auto"/>
            </w:tcBorders>
            <w:tcMar>
              <w:left w:w="0" w:type="dxa"/>
              <w:right w:w="0" w:type="dxa"/>
            </w:tcMar>
          </w:tcPr>
          <w:p w:rsidR="00810C7A" w:rsidRDefault="00810C7A">
            <w:pPr>
              <w:pStyle w:val="T1"/>
            </w:pPr>
            <w:r>
              <w:rPr>
                <w:i/>
                <w:iCs/>
              </w:rPr>
              <w:t>Y</w:t>
            </w:r>
            <w:r>
              <w:t xml:space="preserve"> </w:t>
            </w:r>
            <w:r>
              <w:rPr>
                <w:rFonts w:ascii="Symbol" w:hAnsi="Symbol" w:hint="eastAsia"/>
                <w:szCs w:val="22"/>
              </w:rPr>
              <w:sym w:font="Symbol" w:char="F0B3"/>
            </w:r>
            <w:r>
              <w:t xml:space="preserve"> 2</w:t>
            </w:r>
          </w:p>
        </w:tc>
      </w:tr>
      <w:tr w:rsidR="00810C7A">
        <w:tc>
          <w:tcPr>
            <w:tcW w:w="2194" w:type="pct"/>
            <w:tcBorders>
              <w:bottom w:val="single" w:sz="4" w:space="0" w:color="auto"/>
            </w:tcBorders>
            <w:tcMar>
              <w:left w:w="0" w:type="dxa"/>
              <w:right w:w="0" w:type="dxa"/>
            </w:tcMar>
          </w:tcPr>
          <w:p w:rsidR="00810C7A" w:rsidRDefault="00810C7A">
            <w:pPr>
              <w:pStyle w:val="T1"/>
            </w:pPr>
            <w:r>
              <w:t>Probability</w:t>
            </w:r>
          </w:p>
        </w:tc>
        <w:tc>
          <w:tcPr>
            <w:tcW w:w="655" w:type="pct"/>
            <w:tcBorders>
              <w:bottom w:val="single" w:sz="4" w:space="0" w:color="auto"/>
            </w:tcBorders>
            <w:tcMar>
              <w:left w:w="0" w:type="dxa"/>
              <w:right w:w="0" w:type="dxa"/>
            </w:tcMar>
          </w:tcPr>
          <w:p w:rsidR="00810C7A" w:rsidRDefault="00810C7A">
            <w:pPr>
              <w:pStyle w:val="T1"/>
            </w:pPr>
            <w:r>
              <w:t>0</w:t>
            </w:r>
          </w:p>
        </w:tc>
        <w:tc>
          <w:tcPr>
            <w:tcW w:w="813" w:type="pct"/>
            <w:tcBorders>
              <w:bottom w:val="single" w:sz="4" w:space="0" w:color="auto"/>
            </w:tcBorders>
            <w:tcMar>
              <w:left w:w="0" w:type="dxa"/>
              <w:right w:w="0" w:type="dxa"/>
            </w:tcMar>
          </w:tcPr>
          <w:p w:rsidR="00810C7A" w:rsidRDefault="00810C7A">
            <w:pPr>
              <w:pStyle w:val="T1"/>
            </w:pPr>
            <w:r>
              <w:t>0.25</w:t>
            </w:r>
          </w:p>
        </w:tc>
        <w:tc>
          <w:tcPr>
            <w:tcW w:w="814" w:type="pct"/>
            <w:tcBorders>
              <w:bottom w:val="single" w:sz="4" w:space="0" w:color="auto"/>
            </w:tcBorders>
            <w:tcMar>
              <w:left w:w="0" w:type="dxa"/>
              <w:right w:w="0" w:type="dxa"/>
            </w:tcMar>
          </w:tcPr>
          <w:p w:rsidR="00810C7A" w:rsidRDefault="00810C7A">
            <w:pPr>
              <w:pStyle w:val="T1"/>
            </w:pPr>
            <w:r>
              <w:t>0.75</w:t>
            </w:r>
          </w:p>
        </w:tc>
        <w:tc>
          <w:tcPr>
            <w:tcW w:w="525" w:type="pct"/>
            <w:tcBorders>
              <w:bottom w:val="single" w:sz="4" w:space="0" w:color="auto"/>
            </w:tcBorders>
            <w:tcMar>
              <w:left w:w="0" w:type="dxa"/>
              <w:right w:w="0" w:type="dxa"/>
            </w:tcMar>
          </w:tcPr>
          <w:p w:rsidR="00810C7A" w:rsidRDefault="00810C7A">
            <w:pPr>
              <w:pStyle w:val="T1"/>
            </w:pPr>
            <w:r>
              <w:t>1.0</w:t>
            </w:r>
          </w:p>
        </w:tc>
      </w:tr>
    </w:tbl>
    <w:p w:rsidR="00810C7A" w:rsidRDefault="00810C7A">
      <w:pPr>
        <w:pStyle w:val="MCQList2a"/>
        <w:keepNext w:val="0"/>
        <w:keepLines w:val="0"/>
        <w:spacing w:before="200"/>
        <w:ind w:left="1109" w:hanging="403"/>
        <w:rPr>
          <w:rFonts w:eastAsia="MS Mincho"/>
        </w:rPr>
      </w:pPr>
      <w:r>
        <w:rPr>
          <w:rFonts w:eastAsia="MS Mincho"/>
        </w:rPr>
        <w:t>(c)</w:t>
      </w:r>
      <w:r>
        <w:rPr>
          <w:rFonts w:eastAsia="MS Mincho"/>
        </w:rPr>
        <w:tab/>
      </w:r>
      <w:r w:rsidRPr="009701B5">
        <w:rPr>
          <w:rFonts w:eastAsia="MS Mincho"/>
          <w:position w:val="-10"/>
        </w:rPr>
        <w:object w:dxaOrig="4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15.75pt" o:ole="">
            <v:imagedata r:id="rId11" o:title=""/>
          </v:shape>
          <o:OLEObject Type="Embed" ProgID="Equation.DSMT4" ShapeID="_x0000_i1025" DrawAspect="Content" ObjectID="_1398525121" r:id="rId12"/>
        </w:object>
      </w:r>
      <w:r>
        <w:rPr>
          <w:rFonts w:ascii="Times New Roman" w:eastAsia="MS Mincho" w:hAnsi="Times New Roman"/>
          <w:sz w:val="24"/>
          <w:szCs w:val="24"/>
        </w:rPr>
        <w:t>.</w:t>
      </w:r>
      <w:r w:rsidRPr="009701B5">
        <w:rPr>
          <w:rFonts w:ascii="Times New Roman" w:eastAsia="MS Mincho" w:hAnsi="Times New Roman"/>
          <w:position w:val="-10"/>
          <w:sz w:val="24"/>
          <w:szCs w:val="24"/>
        </w:rPr>
        <w:object w:dxaOrig="1219" w:dyaOrig="340">
          <v:shape id="_x0000_i1026" type="#_x0000_t75" style="width:60pt;height:18pt" o:ole="">
            <v:imagedata r:id="rId13" o:title=""/>
          </v:shape>
          <o:OLEObject Type="Embed" ProgID="Equation.DSMT4" ShapeID="_x0000_i1026" DrawAspect="Content" ObjectID="_1398525122" r:id="rId14"/>
        </w:object>
      </w:r>
    </w:p>
    <w:p w:rsidR="00810C7A" w:rsidRDefault="00810C7A">
      <w:pPr>
        <w:pStyle w:val="MCQList2a"/>
        <w:keepNext w:val="0"/>
        <w:keepLines w:val="0"/>
        <w:rPr>
          <w:rFonts w:eastAsia="MS Mincho"/>
        </w:rPr>
      </w:pPr>
      <w:r>
        <w:rPr>
          <w:rFonts w:eastAsia="MS Mincho"/>
        </w:rPr>
        <w:tab/>
        <w:t xml:space="preserve">Using Key Concept 2.3: </w:t>
      </w:r>
      <w:r w:rsidRPr="009701B5">
        <w:rPr>
          <w:rFonts w:eastAsia="MS Mincho"/>
          <w:position w:val="-10"/>
        </w:rPr>
        <w:object w:dxaOrig="2340" w:dyaOrig="340">
          <v:shape id="_x0000_i1027" type="#_x0000_t75" style="width:117pt;height:18pt" o:ole="">
            <v:imagedata r:id="rId15" o:title=""/>
          </v:shape>
          <o:OLEObject Type="Embed" ProgID="Equation.DSMT4" ShapeID="_x0000_i1027" DrawAspect="Content" ObjectID="_1398525123" r:id="rId16"/>
        </w:object>
      </w:r>
    </w:p>
    <w:p w:rsidR="00810C7A" w:rsidRPr="00796EA7" w:rsidRDefault="00810C7A">
      <w:pPr>
        <w:pStyle w:val="MCQList2a"/>
        <w:keepNext w:val="0"/>
        <w:keepLines w:val="0"/>
        <w:rPr>
          <w:rFonts w:eastAsia="MS Mincho"/>
          <w:szCs w:val="22"/>
        </w:rPr>
      </w:pPr>
      <w:r>
        <w:rPr>
          <w:rFonts w:eastAsia="MS Mincho"/>
        </w:rPr>
        <w:tab/>
      </w:r>
      <w:r w:rsidRPr="00015D1E">
        <w:rPr>
          <w:rFonts w:eastAsia="MS Mincho"/>
          <w:szCs w:val="22"/>
        </w:rPr>
        <w:t>and</w:t>
      </w:r>
    </w:p>
    <w:p w:rsidR="00810C7A" w:rsidRDefault="00810C7A">
      <w:pPr>
        <w:pStyle w:val="equation"/>
        <w:keepNext w:val="0"/>
        <w:rPr>
          <w:rFonts w:eastAsia="MS Mincho"/>
        </w:rPr>
      </w:pPr>
      <w:r w:rsidRPr="00734282">
        <w:rPr>
          <w:rFonts w:eastAsia="MS Mincho"/>
          <w:position w:val="-10"/>
        </w:rPr>
        <w:object w:dxaOrig="660" w:dyaOrig="320">
          <v:shape id="_x0000_i1028" type="#_x0000_t75" style="width:33.75pt;height:15.75pt" o:ole="">
            <v:imagedata r:id="rId17" o:title=""/>
          </v:shape>
          <o:OLEObject Type="Embed" ProgID="Equation.DSMT4" ShapeID="_x0000_i1028" DrawAspect="Content" ObjectID="_1398525124" r:id="rId18"/>
        </w:object>
      </w:r>
    </w:p>
    <w:p w:rsidR="00810C7A" w:rsidRDefault="00810C7A">
      <w:pPr>
        <w:pStyle w:val="MCQList2a"/>
        <w:keepNext w:val="0"/>
        <w:keepLines w:val="0"/>
        <w:spacing w:before="40"/>
        <w:ind w:left="1109" w:hanging="403"/>
        <w:rPr>
          <w:rFonts w:eastAsia="MS Mincho"/>
        </w:rPr>
      </w:pPr>
      <w:r>
        <w:rPr>
          <w:rFonts w:eastAsia="MS Mincho"/>
        </w:rPr>
        <w:tab/>
        <w:t xml:space="preserve">so that </w:t>
      </w:r>
    </w:p>
    <w:p w:rsidR="00810C7A" w:rsidRDefault="00810C7A">
      <w:pPr>
        <w:pStyle w:val="equation"/>
        <w:keepNext w:val="0"/>
        <w:rPr>
          <w:rFonts w:ascii="Times New Roman" w:eastAsia="MS Mincho" w:hAnsi="Times New Roman"/>
          <w:sz w:val="24"/>
          <w:szCs w:val="24"/>
        </w:rPr>
      </w:pPr>
      <w:r w:rsidRPr="00734282">
        <w:rPr>
          <w:rFonts w:ascii="Times New Roman" w:eastAsia="MS Mincho" w:hAnsi="Times New Roman"/>
          <w:position w:val="-10"/>
          <w:sz w:val="24"/>
          <w:szCs w:val="24"/>
        </w:rPr>
        <w:object w:dxaOrig="4320" w:dyaOrig="340">
          <v:shape id="_x0000_i1029" type="#_x0000_t75" style="width:3in;height:18pt" o:ole="">
            <v:imagedata r:id="rId19" o:title=""/>
          </v:shape>
          <o:OLEObject Type="Embed" ProgID="Equation.DSMT4" ShapeID="_x0000_i1029" DrawAspect="Content" ObjectID="_1398525125" r:id="rId20"/>
        </w:object>
      </w:r>
    </w:p>
    <w:p w:rsidR="00810C7A" w:rsidRDefault="00810C7A">
      <w:pPr>
        <w:pStyle w:val="MCQList1a"/>
        <w:spacing w:before="140"/>
        <w:ind w:left="706" w:hanging="706"/>
      </w:pPr>
      <w:r>
        <w:t>2.3.</w:t>
      </w:r>
      <w:r>
        <w:tab/>
        <w:t xml:space="preserve">For the two new random variables </w:t>
      </w:r>
      <w:r w:rsidRPr="009701B5">
        <w:rPr>
          <w:position w:val="-6"/>
        </w:rPr>
        <w:object w:dxaOrig="1080" w:dyaOrig="260">
          <v:shape id="_x0000_i1030" type="#_x0000_t75" style="width:54pt;height:13.5pt" o:ole="">
            <v:imagedata r:id="rId21" o:title=""/>
          </v:shape>
          <o:OLEObject Type="Embed" ProgID="Equation.DSMT4" ShapeID="_x0000_i1030" DrawAspect="Content" ObjectID="_1398525126" r:id="rId22"/>
        </w:object>
      </w:r>
      <w:r>
        <w:t xml:space="preserve"> and </w:t>
      </w:r>
      <w:r w:rsidRPr="009701B5">
        <w:rPr>
          <w:position w:val="-8"/>
        </w:rPr>
        <w:object w:dxaOrig="1160" w:dyaOrig="279">
          <v:shape id="_x0000_i1031" type="#_x0000_t75" style="width:57.75pt;height:13.5pt" o:ole="">
            <v:imagedata r:id="rId23" o:title=""/>
          </v:shape>
          <o:OLEObject Type="Embed" ProgID="Equation.DSMT4" ShapeID="_x0000_i1031" DrawAspect="Content" ObjectID="_1398525127" r:id="rId24"/>
        </w:object>
      </w:r>
      <w:r>
        <w:t xml:space="preserve"> we have:</w:t>
      </w:r>
    </w:p>
    <w:p w:rsidR="00810C7A" w:rsidRDefault="00810C7A">
      <w:pPr>
        <w:pStyle w:val="MCQList2a"/>
        <w:spacing w:before="60"/>
        <w:ind w:left="1109" w:hanging="403"/>
      </w:pPr>
      <w:r>
        <w:t>(a)</w:t>
      </w:r>
      <w:r>
        <w:tab/>
      </w:r>
      <w:r w:rsidRPr="009701B5">
        <w:rPr>
          <w:position w:val="-42"/>
        </w:rPr>
        <w:object w:dxaOrig="5020" w:dyaOrig="620">
          <v:shape id="_x0000_i1032" type="#_x0000_t75" style="width:251.25pt;height:31.5pt" o:ole="">
            <v:imagedata r:id="rId25" o:title=""/>
          </v:shape>
          <o:OLEObject Type="Embed" ProgID="Equation.DSMT4" ShapeID="_x0000_i1032" DrawAspect="Content" ObjectID="_1398525128" r:id="rId26"/>
        </w:object>
      </w:r>
    </w:p>
    <w:p w:rsidR="00810C7A" w:rsidRDefault="00810C7A">
      <w:pPr>
        <w:pStyle w:val="MCQList2a"/>
        <w:spacing w:before="60"/>
        <w:ind w:left="1109" w:hanging="403"/>
      </w:pPr>
      <w:r>
        <w:rPr>
          <w:sz w:val="24"/>
        </w:rPr>
        <w:t>(b)</w:t>
      </w:r>
      <w:r>
        <w:rPr>
          <w:sz w:val="24"/>
        </w:rPr>
        <w:tab/>
      </w:r>
      <w:r w:rsidRPr="009701B5">
        <w:rPr>
          <w:position w:val="-48"/>
          <w:sz w:val="24"/>
        </w:rPr>
        <w:object w:dxaOrig="4840" w:dyaOrig="720">
          <v:shape id="_x0000_i1033" type="#_x0000_t75" style="width:242.25pt;height:36pt" o:ole="">
            <v:imagedata r:id="rId27" o:title=""/>
          </v:shape>
          <o:OLEObject Type="Embed" ProgID="Equation.DSMT4" ShapeID="_x0000_i1033" DrawAspect="Content" ObjectID="_1398525129" r:id="rId28"/>
        </w:object>
      </w:r>
    </w:p>
    <w:p w:rsidR="00810C7A" w:rsidRDefault="00810C7A">
      <w:pPr>
        <w:pStyle w:val="MCQList2a"/>
        <w:spacing w:before="60"/>
        <w:ind w:left="1109" w:hanging="403"/>
      </w:pPr>
      <w:r>
        <w:t>(c)</w:t>
      </w:r>
      <w:r>
        <w:tab/>
      </w:r>
      <w:r w:rsidRPr="009701B5">
        <w:rPr>
          <w:position w:val="-10"/>
        </w:rPr>
        <w:object w:dxaOrig="6380" w:dyaOrig="320">
          <v:shape id="_x0000_i1034" type="#_x0000_t75" style="width:318.75pt;height:15.75pt" o:ole="">
            <v:imagedata r:id="rId29" o:title=""/>
          </v:shape>
          <o:OLEObject Type="Embed" ProgID="Equation.DSMT4" ShapeID="_x0000_i1034" DrawAspect="Content" ObjectID="_1398525130" r:id="rId30"/>
        </w:object>
      </w:r>
    </w:p>
    <w:p w:rsidR="00810C7A" w:rsidRDefault="00810C7A">
      <w:pPr>
        <w:pStyle w:val="MCQList2a"/>
      </w:pPr>
      <w:r>
        <w:tab/>
      </w:r>
      <w:r w:rsidRPr="009701B5">
        <w:rPr>
          <w:position w:val="-28"/>
        </w:rPr>
        <w:object w:dxaOrig="4440" w:dyaOrig="639">
          <v:shape id="_x0000_i1035" type="#_x0000_t75" style="width:222pt;height:31.5pt" o:ole="">
            <v:imagedata r:id="rId31" o:title=""/>
          </v:shape>
          <o:OLEObject Type="Embed" ProgID="Equation.DSMT4" ShapeID="_x0000_i1035" DrawAspect="Content" ObjectID="_1398525131" r:id="rId32"/>
        </w:object>
      </w:r>
    </w:p>
    <w:p w:rsidR="00810C7A" w:rsidRDefault="00810C7A">
      <w:pPr>
        <w:pStyle w:val="MCQList1a"/>
        <w:spacing w:before="0"/>
        <w:ind w:left="706" w:hanging="706"/>
        <w:rPr>
          <w:rFonts w:eastAsia="MS Mincho"/>
        </w:rPr>
      </w:pPr>
      <w:r>
        <w:br w:type="page"/>
      </w:r>
      <w:r>
        <w:lastRenderedPageBreak/>
        <w:t>2.5.</w:t>
      </w:r>
      <w:r>
        <w:tab/>
      </w:r>
      <w:r>
        <w:rPr>
          <w:rFonts w:eastAsia="MS Mincho"/>
        </w:rPr>
        <w:t xml:space="preserve">Let </w:t>
      </w:r>
      <w:r>
        <w:rPr>
          <w:rFonts w:eastAsia="MS Mincho"/>
          <w:i/>
        </w:rPr>
        <w:t xml:space="preserve">X </w:t>
      </w:r>
      <w:r>
        <w:rPr>
          <w:rFonts w:eastAsia="MS Mincho"/>
        </w:rPr>
        <w:t xml:space="preserve">denote temperature in </w:t>
      </w:r>
      <w:r>
        <w:rPr>
          <w:rFonts w:eastAsia="MS Mincho"/>
          <w:szCs w:val="22"/>
        </w:rPr>
        <w:sym w:font="Symbol" w:char="F0B0"/>
      </w:r>
      <w:r>
        <w:rPr>
          <w:rFonts w:eastAsia="MS Mincho"/>
        </w:rPr>
        <w:t xml:space="preserve">F and </w:t>
      </w:r>
      <w:r>
        <w:rPr>
          <w:rFonts w:eastAsia="MS Mincho"/>
          <w:i/>
        </w:rPr>
        <w:t xml:space="preserve">Y </w:t>
      </w:r>
      <w:r>
        <w:rPr>
          <w:rFonts w:eastAsia="MS Mincho"/>
        </w:rPr>
        <w:t xml:space="preserve">denote temperature in </w:t>
      </w:r>
      <w:r>
        <w:rPr>
          <w:rFonts w:eastAsia="MS Mincho"/>
          <w:szCs w:val="22"/>
        </w:rPr>
        <w:sym w:font="Symbol" w:char="F0B0"/>
      </w:r>
      <w:r>
        <w:rPr>
          <w:rFonts w:eastAsia="MS Mincho"/>
        </w:rPr>
        <w:t xml:space="preserve">C. Recall that </w:t>
      </w:r>
      <w:r>
        <w:rPr>
          <w:rFonts w:eastAsia="MS Mincho"/>
          <w:i/>
        </w:rPr>
        <w:t xml:space="preserve">Y </w:t>
      </w:r>
      <w:r>
        <w:rPr>
          <w:rFonts w:ascii="Symbol" w:eastAsia="MS Mincho" w:hAnsi="Symbol"/>
        </w:rPr>
        <w:t></w:t>
      </w:r>
      <w:r>
        <w:rPr>
          <w:rFonts w:eastAsia="MS Mincho"/>
        </w:rPr>
        <w:t xml:space="preserve"> 0 when </w:t>
      </w:r>
      <w:r>
        <w:rPr>
          <w:rFonts w:eastAsia="MS Mincho"/>
          <w:i/>
        </w:rPr>
        <w:t xml:space="preserve">X </w:t>
      </w:r>
      <w:r>
        <w:rPr>
          <w:rFonts w:ascii="Symbol" w:eastAsia="MS Mincho" w:hAnsi="Symbol"/>
        </w:rPr>
        <w:t></w:t>
      </w:r>
      <w:r>
        <w:rPr>
          <w:rFonts w:eastAsia="MS Mincho"/>
        </w:rPr>
        <w:t xml:space="preserve"> 32 and </w:t>
      </w:r>
      <w:r>
        <w:rPr>
          <w:rFonts w:eastAsia="MS Mincho"/>
          <w:i/>
        </w:rPr>
        <w:t xml:space="preserve">Y </w:t>
      </w:r>
      <w:r>
        <w:rPr>
          <w:rFonts w:ascii="Symbol" w:eastAsia="MS Mincho" w:hAnsi="Symbol"/>
        </w:rPr>
        <w:t></w:t>
      </w:r>
      <w:r>
        <w:rPr>
          <w:rFonts w:eastAsia="MS Mincho"/>
        </w:rPr>
        <w:t xml:space="preserve">100 when </w:t>
      </w:r>
      <w:r>
        <w:rPr>
          <w:rFonts w:eastAsia="MS Mincho"/>
          <w:i/>
        </w:rPr>
        <w:t xml:space="preserve">X </w:t>
      </w:r>
      <w:r>
        <w:rPr>
          <w:rFonts w:ascii="Symbol" w:eastAsia="MS Mincho" w:hAnsi="Symbol"/>
        </w:rPr>
        <w:t></w:t>
      </w:r>
      <w:r>
        <w:rPr>
          <w:rFonts w:eastAsia="MS Mincho"/>
        </w:rPr>
        <w:t xml:space="preserve"> 212; this implies </w:t>
      </w:r>
      <w:r w:rsidRPr="009701B5">
        <w:rPr>
          <w:rFonts w:eastAsia="MS Mincho"/>
          <w:position w:val="-10"/>
        </w:rPr>
        <w:object w:dxaOrig="4500" w:dyaOrig="300">
          <v:shape id="_x0000_i1036" type="#_x0000_t75" style="width:225pt;height:15.75pt" o:ole="">
            <v:imagedata r:id="rId33" o:title=""/>
          </v:shape>
          <o:OLEObject Type="Embed" ProgID="Equation.DSMT4" ShapeID="_x0000_i1036" DrawAspect="Content" ObjectID="_1398525132" r:id="rId34"/>
        </w:object>
      </w:r>
      <w:r>
        <w:rPr>
          <w:rFonts w:eastAsia="MS Mincho"/>
        </w:rPr>
        <w:t xml:space="preserve"> Using Key Concept 2.3, </w:t>
      </w:r>
      <w:r>
        <w:rPr>
          <w:rFonts w:eastAsia="MS Mincho"/>
          <w:i/>
          <w:szCs w:val="22"/>
        </w:rPr>
        <w:sym w:font="Symbol" w:char="F06D"/>
      </w:r>
      <w:r>
        <w:rPr>
          <w:rFonts w:eastAsia="MS Mincho"/>
          <w:i/>
          <w:vertAlign w:val="subscript"/>
        </w:rPr>
        <w:t>X</w:t>
      </w:r>
      <w:r>
        <w:rPr>
          <w:rFonts w:eastAsia="MS Mincho"/>
        </w:rPr>
        <w:t xml:space="preserve"> </w:t>
      </w:r>
      <w:r>
        <w:rPr>
          <w:rFonts w:ascii="Symbol" w:eastAsia="MS Mincho" w:hAnsi="Symbol"/>
        </w:rPr>
        <w:t></w:t>
      </w:r>
      <w:r>
        <w:rPr>
          <w:rFonts w:eastAsia="MS Mincho"/>
        </w:rPr>
        <w:t xml:space="preserve"> 70</w:t>
      </w:r>
      <w:r>
        <w:rPr>
          <w:rFonts w:eastAsia="MS Mincho"/>
          <w:vertAlign w:val="superscript"/>
        </w:rPr>
        <w:t>o</w:t>
      </w:r>
      <w:r>
        <w:rPr>
          <w:rFonts w:eastAsia="MS Mincho"/>
        </w:rPr>
        <w:t xml:space="preserve">F implies that </w:t>
      </w:r>
      <w:r w:rsidRPr="009701B5">
        <w:rPr>
          <w:rFonts w:eastAsia="MS Mincho"/>
          <w:position w:val="-10"/>
        </w:rPr>
        <w:object w:dxaOrig="3180" w:dyaOrig="320">
          <v:shape id="_x0000_i1037" type="#_x0000_t75" style="width:159pt;height:15.75pt" o:ole="">
            <v:imagedata r:id="rId35" o:title=""/>
          </v:shape>
          <o:OLEObject Type="Embed" ProgID="Equation.DSMT4" ShapeID="_x0000_i1037" DrawAspect="Content" ObjectID="_1398525133" r:id="rId36"/>
        </w:object>
      </w:r>
      <w:r>
        <w:rPr>
          <w:rFonts w:eastAsia="MS Mincho"/>
        </w:rPr>
        <w:t xml:space="preserve"> and </w:t>
      </w:r>
      <w:r>
        <w:rPr>
          <w:rFonts w:eastAsia="MS Mincho"/>
          <w:i/>
          <w:szCs w:val="22"/>
        </w:rPr>
        <w:sym w:font="Symbol" w:char="F073"/>
      </w:r>
      <w:r>
        <w:rPr>
          <w:rFonts w:eastAsia="MS Mincho"/>
          <w:i/>
          <w:vertAlign w:val="subscript"/>
        </w:rPr>
        <w:t>X</w:t>
      </w:r>
      <w:r>
        <w:rPr>
          <w:rFonts w:eastAsia="MS Mincho"/>
        </w:rPr>
        <w:t xml:space="preserve"> </w:t>
      </w:r>
      <w:r>
        <w:rPr>
          <w:rFonts w:ascii="Symbol" w:eastAsia="MS Mincho" w:hAnsi="Symbol"/>
        </w:rPr>
        <w:t></w:t>
      </w:r>
      <w:r>
        <w:rPr>
          <w:rFonts w:eastAsia="MS Mincho"/>
        </w:rPr>
        <w:t xml:space="preserve"> 7</w:t>
      </w:r>
      <w:r>
        <w:rPr>
          <w:rFonts w:eastAsia="MS Mincho"/>
          <w:vertAlign w:val="superscript"/>
        </w:rPr>
        <w:t>o</w:t>
      </w:r>
      <w:r>
        <w:rPr>
          <w:rFonts w:eastAsia="MS Mincho"/>
        </w:rPr>
        <w:t xml:space="preserve">F implies </w:t>
      </w:r>
      <w:r w:rsidRPr="009701B5">
        <w:rPr>
          <w:rFonts w:eastAsia="MS Mincho"/>
          <w:position w:val="-10"/>
        </w:rPr>
        <w:object w:dxaOrig="2140" w:dyaOrig="320">
          <v:shape id="_x0000_i1038" type="#_x0000_t75" style="width:107.25pt;height:15.75pt" o:ole="">
            <v:imagedata r:id="rId37" o:title=""/>
          </v:shape>
          <o:OLEObject Type="Embed" ProgID="Equation.DSMT4" ShapeID="_x0000_i1038" DrawAspect="Content" ObjectID="_1398525134" r:id="rId38"/>
        </w:object>
      </w:r>
    </w:p>
    <w:p w:rsidR="00810C7A" w:rsidRDefault="00810C7A">
      <w:pPr>
        <w:pStyle w:val="MCQList1a"/>
        <w:rPr>
          <w:rFonts w:eastAsia="MS Mincho"/>
        </w:rPr>
      </w:pPr>
      <w:r>
        <w:rPr>
          <w:rFonts w:eastAsia="MS Mincho"/>
        </w:rPr>
        <w:t>2.7.</w:t>
      </w:r>
      <w:r>
        <w:rPr>
          <w:rFonts w:eastAsia="MS Mincho"/>
        </w:rPr>
        <w:tab/>
        <w:t xml:space="preserve">Using obvious notation, </w:t>
      </w:r>
      <w:r w:rsidRPr="009701B5">
        <w:rPr>
          <w:rFonts w:eastAsia="MS Mincho"/>
          <w:position w:val="-8"/>
        </w:rPr>
        <w:object w:dxaOrig="1100" w:dyaOrig="279">
          <v:shape id="_x0000_i1039" type="#_x0000_t75" style="width:54pt;height:13.5pt" o:ole="">
            <v:imagedata r:id="rId39" o:title=""/>
          </v:shape>
          <o:OLEObject Type="Embed" ProgID="Equation.DSMT4" ShapeID="_x0000_i1039" DrawAspect="Content" ObjectID="_1398525135" r:id="rId40"/>
        </w:object>
      </w:r>
      <w:r>
        <w:rPr>
          <w:rFonts w:eastAsia="MS Mincho"/>
        </w:rPr>
        <w:t xml:space="preserve"> thus </w:t>
      </w:r>
      <w:r w:rsidRPr="009701B5">
        <w:rPr>
          <w:rFonts w:eastAsia="MS Mincho"/>
          <w:position w:val="-10"/>
        </w:rPr>
        <w:object w:dxaOrig="1280" w:dyaOrig="320">
          <v:shape id="_x0000_i1040" type="#_x0000_t75" style="width:63pt;height:15.75pt" o:ole="">
            <v:imagedata r:id="rId41" o:title=""/>
          </v:shape>
          <o:OLEObject Type="Embed" ProgID="Equation.DSMT4" ShapeID="_x0000_i1040" DrawAspect="Content" ObjectID="_1398525136" r:id="rId42"/>
        </w:object>
      </w:r>
      <w:r>
        <w:rPr>
          <w:rFonts w:eastAsia="MS Mincho"/>
        </w:rPr>
        <w:t xml:space="preserve"> and </w:t>
      </w:r>
      <w:r w:rsidRPr="009701B5">
        <w:rPr>
          <w:rFonts w:eastAsia="MS Mincho"/>
          <w:position w:val="-10"/>
        </w:rPr>
        <w:object w:dxaOrig="2659" w:dyaOrig="340">
          <v:shape id="_x0000_i1041" type="#_x0000_t75" style="width:131.25pt;height:18pt" o:ole="">
            <v:imagedata r:id="rId43" o:title=""/>
          </v:shape>
          <o:OLEObject Type="Embed" ProgID="Equation.DSMT4" ShapeID="_x0000_i1041" DrawAspect="Content" ObjectID="_1398525137" r:id="rId44"/>
        </w:object>
      </w:r>
      <w:r>
        <w:rPr>
          <w:rFonts w:eastAsia="MS Mincho"/>
        </w:rPr>
        <w:t xml:space="preserve"> This implies</w:t>
      </w:r>
    </w:p>
    <w:p w:rsidR="00810C7A" w:rsidRDefault="00810C7A">
      <w:pPr>
        <w:pStyle w:val="MCQList2a"/>
        <w:spacing w:before="60"/>
        <w:ind w:left="1109" w:hanging="403"/>
        <w:rPr>
          <w:rFonts w:eastAsia="MS Mincho"/>
        </w:rPr>
      </w:pPr>
      <w:r>
        <w:rPr>
          <w:rFonts w:eastAsia="MS Mincho"/>
        </w:rPr>
        <w:t>(a)</w:t>
      </w:r>
      <w:r>
        <w:rPr>
          <w:rFonts w:eastAsia="MS Mincho"/>
        </w:rPr>
        <w:tab/>
      </w:r>
      <w:r w:rsidRPr="009701B5">
        <w:rPr>
          <w:rFonts w:eastAsia="MS Mincho"/>
          <w:position w:val="-10"/>
        </w:rPr>
        <w:object w:dxaOrig="2120" w:dyaOrig="320">
          <v:shape id="_x0000_i1042" type="#_x0000_t75" style="width:105pt;height:15.75pt" o:ole="">
            <v:imagedata r:id="rId45" o:title=""/>
          </v:shape>
          <o:OLEObject Type="Embed" ProgID="Equation.DSMT4" ShapeID="_x0000_i1042" DrawAspect="Content" ObjectID="_1398525138" r:id="rId46"/>
        </w:object>
      </w:r>
      <w:r>
        <w:rPr>
          <w:rFonts w:eastAsia="MS Mincho"/>
        </w:rPr>
        <w:t xml:space="preserve"> per year.</w:t>
      </w:r>
    </w:p>
    <w:p w:rsidR="00810C7A" w:rsidRDefault="00810C7A">
      <w:pPr>
        <w:pStyle w:val="MCQList2a"/>
        <w:spacing w:before="60"/>
        <w:ind w:left="1109" w:hanging="403"/>
        <w:rPr>
          <w:rFonts w:eastAsia="MS Mincho"/>
        </w:rPr>
      </w:pPr>
      <w:r>
        <w:rPr>
          <w:rFonts w:eastAsia="MS Mincho"/>
        </w:rPr>
        <w:t>(b)</w:t>
      </w:r>
      <w:r>
        <w:rPr>
          <w:rFonts w:eastAsia="MS Mincho"/>
        </w:rPr>
        <w:tab/>
      </w:r>
      <w:r w:rsidRPr="009701B5">
        <w:rPr>
          <w:rFonts w:eastAsia="MS Mincho"/>
          <w:position w:val="-28"/>
        </w:rPr>
        <w:object w:dxaOrig="2260" w:dyaOrig="639">
          <v:shape id="_x0000_i1043" type="#_x0000_t75" style="width:111.75pt;height:31.5pt" o:ole="">
            <v:imagedata r:id="rId47" o:title=""/>
          </v:shape>
          <o:OLEObject Type="Embed" ProgID="Equation.DSMT4" ShapeID="_x0000_i1043" DrawAspect="Content" ObjectID="_1398525139" r:id="rId48"/>
        </w:object>
      </w:r>
      <w:r>
        <w:rPr>
          <w:rFonts w:eastAsia="MS Mincho"/>
        </w:rPr>
        <w:t xml:space="preserve"> , so that </w:t>
      </w:r>
      <w:r w:rsidRPr="009701B5">
        <w:rPr>
          <w:rFonts w:eastAsia="MS Mincho"/>
          <w:position w:val="-10"/>
        </w:rPr>
        <w:object w:dxaOrig="2840" w:dyaOrig="320">
          <v:shape id="_x0000_i1044" type="#_x0000_t75" style="width:140.25pt;height:15.75pt" o:ole="">
            <v:imagedata r:id="rId49" o:title=""/>
          </v:shape>
          <o:OLEObject Type="Embed" ProgID="Equation.DSMT4" ShapeID="_x0000_i1044" DrawAspect="Content" ObjectID="_1398525140" r:id="rId50"/>
        </w:object>
      </w:r>
      <w:r>
        <w:rPr>
          <w:rFonts w:eastAsia="MS Mincho"/>
        </w:rPr>
        <w:t xml:space="preserve"> Thus </w:t>
      </w:r>
      <w:r w:rsidRPr="009701B5">
        <w:rPr>
          <w:rFonts w:eastAsia="MS Mincho"/>
          <w:position w:val="-10"/>
        </w:rPr>
        <w:object w:dxaOrig="1200" w:dyaOrig="300">
          <v:shape id="_x0000_i1045" type="#_x0000_t75" style="width:60pt;height:15.75pt" o:ole="">
            <v:imagedata r:id="rId51" o:title=""/>
          </v:shape>
          <o:OLEObject Type="Embed" ProgID="Equation.DSMT4" ShapeID="_x0000_i1045" DrawAspect="Content" ObjectID="_1398525141" r:id="rId52"/>
        </w:object>
      </w:r>
      <w:r>
        <w:rPr>
          <w:rFonts w:eastAsia="MS Mincho"/>
        </w:rPr>
        <w:t xml:space="preserve"> </w:t>
      </w:r>
      <w:r w:rsidRPr="009701B5">
        <w:rPr>
          <w:rFonts w:eastAsia="MS Mincho"/>
          <w:position w:val="-8"/>
        </w:rPr>
        <w:object w:dxaOrig="2060" w:dyaOrig="279">
          <v:shape id="_x0000_i1046" type="#_x0000_t75" style="width:102.75pt;height:13.5pt" o:ole="">
            <v:imagedata r:id="rId53" o:title=""/>
          </v:shape>
          <o:OLEObject Type="Embed" ProgID="Equation.DSMT4" ShapeID="_x0000_i1046" DrawAspect="Content" ObjectID="_1398525142" r:id="rId54"/>
        </w:object>
      </w:r>
      <w:r>
        <w:rPr>
          <w:rFonts w:eastAsia="MS Mincho"/>
        </w:rPr>
        <w:t xml:space="preserve"> where the units are squared thousands of dollars per year.</w:t>
      </w:r>
    </w:p>
    <w:p w:rsidR="00810C7A" w:rsidRDefault="00810C7A">
      <w:pPr>
        <w:pStyle w:val="MCQList2a"/>
        <w:spacing w:before="60"/>
        <w:ind w:left="1109" w:hanging="403"/>
        <w:rPr>
          <w:rFonts w:eastAsia="MS Mincho"/>
        </w:rPr>
      </w:pPr>
      <w:r>
        <w:rPr>
          <w:rFonts w:eastAsia="MS Mincho"/>
        </w:rPr>
        <w:t>(c)</w:t>
      </w:r>
      <w:r>
        <w:rPr>
          <w:rFonts w:eastAsia="MS Mincho"/>
        </w:rPr>
        <w:tab/>
      </w:r>
      <w:r w:rsidRPr="009701B5">
        <w:rPr>
          <w:rFonts w:eastAsia="MS Mincho"/>
          <w:position w:val="-10"/>
        </w:rPr>
        <w:object w:dxaOrig="2659" w:dyaOrig="340">
          <v:shape id="_x0000_i1047" type="#_x0000_t75" style="width:131.25pt;height:18pt" o:ole="">
            <v:imagedata r:id="rId55" o:title=""/>
          </v:shape>
          <o:OLEObject Type="Embed" ProgID="Equation.DSMT4" ShapeID="_x0000_i1047" DrawAspect="Content" ObjectID="_1398525143" r:id="rId56"/>
        </w:object>
      </w:r>
      <w:r>
        <w:rPr>
          <w:rFonts w:eastAsia="MS Mincho"/>
        </w:rPr>
        <w:t xml:space="preserve"> so that </w:t>
      </w:r>
      <w:r w:rsidRPr="009701B5">
        <w:rPr>
          <w:rFonts w:eastAsia="MS Mincho"/>
          <w:position w:val="-10"/>
        </w:rPr>
        <w:object w:dxaOrig="3280" w:dyaOrig="340">
          <v:shape id="_x0000_i1048" type="#_x0000_t75" style="width:162pt;height:18pt" o:ole="">
            <v:imagedata r:id="rId57" o:title=""/>
          </v:shape>
          <o:OLEObject Type="Embed" ProgID="Equation.DSMT4" ShapeID="_x0000_i1048" DrawAspect="Content" ObjectID="_1398525144" r:id="rId58"/>
        </w:object>
      </w:r>
      <w:r>
        <w:rPr>
          <w:rFonts w:eastAsia="MS Mincho"/>
        </w:rPr>
        <w:t xml:space="preserve"> and </w:t>
      </w:r>
      <w:r w:rsidRPr="009701B5">
        <w:rPr>
          <w:rFonts w:eastAsia="MS Mincho"/>
          <w:position w:val="-10"/>
        </w:rPr>
        <w:object w:dxaOrig="2140" w:dyaOrig="360">
          <v:shape id="_x0000_i1049" type="#_x0000_t75" style="width:107.25pt;height:18pt" o:ole="">
            <v:imagedata r:id="rId59" o:title=""/>
          </v:shape>
          <o:OLEObject Type="Embed" ProgID="Equation.DSMT4" ShapeID="_x0000_i1049" DrawAspect="Content" ObjectID="_1398525145" r:id="rId60"/>
        </w:object>
      </w:r>
      <w:r>
        <w:rPr>
          <w:rFonts w:eastAsia="MS Mincho"/>
        </w:rPr>
        <w:t xml:space="preserve"> thousand dollars per year.</w:t>
      </w:r>
    </w:p>
    <w:p w:rsidR="00810C7A" w:rsidRDefault="00810C7A">
      <w:pPr>
        <w:pStyle w:val="MCQList2a"/>
        <w:spacing w:before="60"/>
        <w:ind w:left="1109" w:hanging="403"/>
        <w:rPr>
          <w:rFonts w:eastAsia="MS Mincho"/>
        </w:rPr>
      </w:pPr>
      <w:r>
        <w:rPr>
          <w:rFonts w:eastAsia="MS Mincho"/>
        </w:rPr>
        <w:t>(d)</w:t>
      </w:r>
      <w:r>
        <w:rPr>
          <w:rFonts w:eastAsia="MS Mincho"/>
        </w:rPr>
        <w:tab/>
        <w:t xml:space="preserve">First you need to look up the current Euro/dollar exchange rate in the Wall Street Journal, the Federal Reserve web page, or other financial data outlet. Suppose that this exchange rate is </w:t>
      </w:r>
      <w:r>
        <w:rPr>
          <w:rFonts w:eastAsia="MS Mincho"/>
          <w:i/>
        </w:rPr>
        <w:t xml:space="preserve">e </w:t>
      </w:r>
      <w:r>
        <w:rPr>
          <w:rFonts w:eastAsia="MS Mincho"/>
        </w:rPr>
        <w:t xml:space="preserve">(say </w:t>
      </w:r>
      <w:r>
        <w:rPr>
          <w:rFonts w:eastAsia="MS Mincho"/>
          <w:i/>
        </w:rPr>
        <w:t xml:space="preserve">e </w:t>
      </w:r>
      <w:r>
        <w:rPr>
          <w:rFonts w:ascii="Symbol" w:eastAsia="MS Mincho" w:hAnsi="Symbol"/>
        </w:rPr>
        <w:t></w:t>
      </w:r>
      <w:r>
        <w:rPr>
          <w:rFonts w:eastAsia="MS Mincho"/>
        </w:rPr>
        <w:t xml:space="preserve"> 0.80 Euros per dollar); each 1 dollar is therefore with </w:t>
      </w:r>
      <w:r>
        <w:rPr>
          <w:rFonts w:eastAsia="MS Mincho"/>
          <w:i/>
        </w:rPr>
        <w:t xml:space="preserve">e </w:t>
      </w:r>
      <w:r>
        <w:rPr>
          <w:rFonts w:eastAsia="MS Mincho"/>
        </w:rPr>
        <w:t>Euros. The mean is therefore</w:t>
      </w:r>
      <w:r>
        <w:rPr>
          <w:rFonts w:eastAsia="MS Mincho"/>
        </w:rPr>
        <w:br/>
      </w:r>
      <w:r>
        <w:rPr>
          <w:rFonts w:eastAsia="MS Mincho"/>
          <w:i/>
        </w:rPr>
        <w:t xml:space="preserve">e </w:t>
      </w:r>
      <w:r>
        <w:rPr>
          <w:rFonts w:eastAsia="MS Mincho"/>
          <w:iCs/>
          <w:szCs w:val="22"/>
        </w:rPr>
        <w:sym w:font="Symbol" w:char="F0B4"/>
      </w:r>
      <w:r>
        <w:rPr>
          <w:rFonts w:eastAsia="MS Mincho"/>
          <w:i/>
        </w:rPr>
        <w:t xml:space="preserve"> </w:t>
      </w:r>
      <w:r>
        <w:rPr>
          <w:rFonts w:ascii="Symbol" w:eastAsia="MS Mincho" w:hAnsi="Symbol" w:hint="eastAsia"/>
          <w:i/>
          <w:szCs w:val="22"/>
        </w:rPr>
        <w:sym w:font="Symbol" w:char="F06D"/>
      </w:r>
      <w:r>
        <w:rPr>
          <w:rFonts w:eastAsia="MS Mincho"/>
          <w:i/>
          <w:vertAlign w:val="subscript"/>
        </w:rPr>
        <w:t>C</w:t>
      </w:r>
      <w:r>
        <w:rPr>
          <w:rFonts w:eastAsia="MS Mincho"/>
        </w:rPr>
        <w:t xml:space="preserve"> (in units of thousands of Euros per year), and the standard deviation is </w:t>
      </w:r>
      <w:r>
        <w:rPr>
          <w:rFonts w:eastAsia="MS Mincho"/>
          <w:i/>
        </w:rPr>
        <w:t xml:space="preserve">e </w:t>
      </w:r>
      <w:r>
        <w:rPr>
          <w:rFonts w:ascii="Symbol" w:eastAsia="MS Mincho" w:hAnsi="Symbol" w:hint="eastAsia"/>
          <w:iCs/>
          <w:szCs w:val="22"/>
        </w:rPr>
        <w:sym w:font="Symbol" w:char="F0B4"/>
      </w:r>
      <w:r>
        <w:rPr>
          <w:rFonts w:eastAsia="MS Mincho"/>
          <w:iCs/>
        </w:rPr>
        <w:t xml:space="preserve"> </w:t>
      </w:r>
      <w:r w:rsidRPr="00015D1E">
        <w:rPr>
          <w:rFonts w:ascii="Symbol" w:eastAsia="MS Mincho" w:hAnsi="Symbol" w:hint="eastAsia"/>
          <w:i/>
          <w:iCs/>
          <w:szCs w:val="22"/>
        </w:rPr>
        <w:sym w:font="Symbol" w:char="F073"/>
      </w:r>
      <w:r>
        <w:rPr>
          <w:rFonts w:eastAsia="MS Mincho"/>
          <w:i/>
          <w:vertAlign w:val="subscript"/>
        </w:rPr>
        <w:t>C</w:t>
      </w:r>
      <w:r>
        <w:rPr>
          <w:rFonts w:eastAsia="MS Mincho"/>
        </w:rPr>
        <w:t xml:space="preserve"> (in units of thousands of Euros per year). The correlation is unit-free, and is unchanged.</w:t>
      </w:r>
    </w:p>
    <w:p w:rsidR="00810C7A" w:rsidRDefault="00810C7A">
      <w:pPr>
        <w:pStyle w:val="equation"/>
        <w:spacing w:before="200" w:after="40" w:line="276" w:lineRule="auto"/>
        <w:rPr>
          <w:rFonts w:eastAsia="MS Mincho"/>
        </w:rPr>
      </w:pPr>
    </w:p>
    <w:tbl>
      <w:tblPr>
        <w:tblW w:w="4968" w:type="pct"/>
        <w:tblInd w:w="20" w:type="dxa"/>
        <w:tblLook w:val="01E0"/>
      </w:tblPr>
      <w:tblGrid>
        <w:gridCol w:w="650"/>
        <w:gridCol w:w="1886"/>
        <w:gridCol w:w="1093"/>
        <w:gridCol w:w="845"/>
        <w:gridCol w:w="924"/>
        <w:gridCol w:w="885"/>
        <w:gridCol w:w="962"/>
        <w:gridCol w:w="710"/>
        <w:gridCol w:w="1417"/>
      </w:tblGrid>
      <w:tr w:rsidR="00810C7A">
        <w:trPr>
          <w:cantSplit/>
        </w:trPr>
        <w:tc>
          <w:tcPr>
            <w:tcW w:w="347" w:type="pct"/>
            <w:vMerge w:val="restart"/>
            <w:tcMar>
              <w:left w:w="0" w:type="dxa"/>
              <w:right w:w="0" w:type="dxa"/>
            </w:tcMar>
          </w:tcPr>
          <w:p w:rsidR="00810C7A" w:rsidRDefault="00810C7A">
            <w:pPr>
              <w:pStyle w:val="MCQList1a"/>
              <w:spacing w:before="0"/>
              <w:ind w:left="706" w:hanging="706"/>
              <w:rPr>
                <w:rFonts w:eastAsia="MS Mincho"/>
              </w:rPr>
            </w:pPr>
            <w:r>
              <w:rPr>
                <w:rFonts w:eastAsia="MS Mincho"/>
              </w:rPr>
              <w:t>2.9.</w:t>
            </w:r>
          </w:p>
        </w:tc>
        <w:tc>
          <w:tcPr>
            <w:tcW w:w="1589" w:type="pct"/>
            <w:gridSpan w:val="2"/>
            <w:vMerge w:val="restart"/>
            <w:tcMar>
              <w:left w:w="0" w:type="dxa"/>
              <w:right w:w="0" w:type="dxa"/>
            </w:tcMar>
          </w:tcPr>
          <w:p w:rsidR="00810C7A" w:rsidRDefault="00810C7A">
            <w:pPr>
              <w:rPr>
                <w:rFonts w:eastAsia="MS Mincho"/>
              </w:rPr>
            </w:pPr>
          </w:p>
        </w:tc>
        <w:tc>
          <w:tcPr>
            <w:tcW w:w="2308" w:type="pct"/>
            <w:gridSpan w:val="5"/>
            <w:tcBorders>
              <w:bottom w:val="single" w:sz="4" w:space="0" w:color="auto"/>
            </w:tcBorders>
            <w:tcMar>
              <w:left w:w="0" w:type="dxa"/>
              <w:right w:w="0" w:type="dxa"/>
            </w:tcMar>
          </w:tcPr>
          <w:p w:rsidR="00810C7A" w:rsidRDefault="00810C7A">
            <w:pPr>
              <w:pStyle w:val="T1"/>
              <w:rPr>
                <w:b/>
                <w:bCs/>
              </w:rPr>
            </w:pPr>
            <w:r>
              <w:rPr>
                <w:b/>
                <w:bCs/>
              </w:rPr>
              <w:t xml:space="preserve">Value of </w:t>
            </w:r>
            <w:r>
              <w:rPr>
                <w:b/>
                <w:bCs/>
                <w:i/>
              </w:rPr>
              <w:t>Y</w:t>
            </w:r>
          </w:p>
        </w:tc>
        <w:tc>
          <w:tcPr>
            <w:tcW w:w="757" w:type="pct"/>
            <w:vMerge w:val="restart"/>
            <w:tcMar>
              <w:left w:w="0" w:type="dxa"/>
              <w:right w:w="0" w:type="dxa"/>
            </w:tcMar>
          </w:tcPr>
          <w:p w:rsidR="00810C7A" w:rsidRDefault="00810C7A">
            <w:pPr>
              <w:pStyle w:val="T1"/>
              <w:rPr>
                <w:b/>
                <w:bCs/>
                <w:i/>
              </w:rPr>
            </w:pPr>
            <w:r>
              <w:rPr>
                <w:b/>
                <w:bCs/>
              </w:rPr>
              <w:t xml:space="preserve">Probability Distribution of </w:t>
            </w:r>
            <w:r>
              <w:rPr>
                <w:b/>
                <w:bCs/>
                <w:i/>
              </w:rPr>
              <w:t>X</w:t>
            </w:r>
          </w:p>
        </w:tc>
      </w:tr>
      <w:tr w:rsidR="00810C7A">
        <w:trPr>
          <w:cantSplit/>
        </w:trPr>
        <w:tc>
          <w:tcPr>
            <w:tcW w:w="347" w:type="pct"/>
            <w:vMerge/>
            <w:tcMar>
              <w:left w:w="0" w:type="dxa"/>
              <w:right w:w="0" w:type="dxa"/>
            </w:tcMar>
          </w:tcPr>
          <w:p w:rsidR="00810C7A" w:rsidRDefault="00810C7A">
            <w:pPr>
              <w:pStyle w:val="T1"/>
            </w:pPr>
          </w:p>
        </w:tc>
        <w:tc>
          <w:tcPr>
            <w:tcW w:w="1589" w:type="pct"/>
            <w:gridSpan w:val="2"/>
            <w:vMerge/>
            <w:tcMar>
              <w:left w:w="0" w:type="dxa"/>
              <w:right w:w="0" w:type="dxa"/>
            </w:tcMar>
          </w:tcPr>
          <w:p w:rsidR="00810C7A" w:rsidRDefault="00810C7A">
            <w:pPr>
              <w:pStyle w:val="T1"/>
            </w:pPr>
          </w:p>
        </w:tc>
        <w:tc>
          <w:tcPr>
            <w:tcW w:w="451" w:type="pct"/>
            <w:tcBorders>
              <w:top w:val="single" w:sz="4" w:space="0" w:color="auto"/>
            </w:tcBorders>
            <w:tcMar>
              <w:left w:w="0" w:type="dxa"/>
              <w:right w:w="0" w:type="dxa"/>
            </w:tcMar>
            <w:vAlign w:val="bottom"/>
          </w:tcPr>
          <w:p w:rsidR="00810C7A" w:rsidRDefault="00810C7A">
            <w:pPr>
              <w:pStyle w:val="T1"/>
              <w:rPr>
                <w:b/>
                <w:bCs/>
              </w:rPr>
            </w:pPr>
            <w:r>
              <w:rPr>
                <w:b/>
                <w:bCs/>
              </w:rPr>
              <w:t>14</w:t>
            </w:r>
          </w:p>
        </w:tc>
        <w:tc>
          <w:tcPr>
            <w:tcW w:w="493" w:type="pct"/>
            <w:tcBorders>
              <w:top w:val="single" w:sz="4" w:space="0" w:color="auto"/>
            </w:tcBorders>
            <w:tcMar>
              <w:left w:w="0" w:type="dxa"/>
              <w:right w:w="0" w:type="dxa"/>
            </w:tcMar>
            <w:vAlign w:val="bottom"/>
          </w:tcPr>
          <w:p w:rsidR="00810C7A" w:rsidRDefault="00810C7A">
            <w:pPr>
              <w:pStyle w:val="T1"/>
              <w:rPr>
                <w:b/>
                <w:bCs/>
              </w:rPr>
            </w:pPr>
            <w:r>
              <w:rPr>
                <w:b/>
                <w:bCs/>
              </w:rPr>
              <w:t>22</w:t>
            </w:r>
          </w:p>
        </w:tc>
        <w:tc>
          <w:tcPr>
            <w:tcW w:w="472" w:type="pct"/>
            <w:tcBorders>
              <w:top w:val="single" w:sz="4" w:space="0" w:color="auto"/>
            </w:tcBorders>
            <w:tcMar>
              <w:left w:w="0" w:type="dxa"/>
              <w:right w:w="0" w:type="dxa"/>
            </w:tcMar>
            <w:vAlign w:val="bottom"/>
          </w:tcPr>
          <w:p w:rsidR="00810C7A" w:rsidRDefault="00810C7A">
            <w:pPr>
              <w:pStyle w:val="T1"/>
              <w:rPr>
                <w:b/>
                <w:bCs/>
              </w:rPr>
            </w:pPr>
            <w:r>
              <w:rPr>
                <w:b/>
                <w:bCs/>
              </w:rPr>
              <w:t>30</w:t>
            </w:r>
          </w:p>
        </w:tc>
        <w:tc>
          <w:tcPr>
            <w:tcW w:w="513" w:type="pct"/>
            <w:tcBorders>
              <w:top w:val="single" w:sz="4" w:space="0" w:color="auto"/>
            </w:tcBorders>
            <w:tcMar>
              <w:left w:w="0" w:type="dxa"/>
              <w:right w:w="0" w:type="dxa"/>
            </w:tcMar>
            <w:vAlign w:val="bottom"/>
          </w:tcPr>
          <w:p w:rsidR="00810C7A" w:rsidRDefault="00810C7A">
            <w:pPr>
              <w:pStyle w:val="T1"/>
              <w:rPr>
                <w:b/>
                <w:bCs/>
              </w:rPr>
            </w:pPr>
            <w:r>
              <w:rPr>
                <w:b/>
                <w:bCs/>
              </w:rPr>
              <w:t>40</w:t>
            </w:r>
          </w:p>
        </w:tc>
        <w:tc>
          <w:tcPr>
            <w:tcW w:w="379" w:type="pct"/>
            <w:tcBorders>
              <w:top w:val="single" w:sz="4" w:space="0" w:color="auto"/>
            </w:tcBorders>
            <w:tcMar>
              <w:left w:w="0" w:type="dxa"/>
              <w:right w:w="0" w:type="dxa"/>
            </w:tcMar>
            <w:vAlign w:val="bottom"/>
          </w:tcPr>
          <w:p w:rsidR="00810C7A" w:rsidRDefault="00810C7A">
            <w:pPr>
              <w:pStyle w:val="T1"/>
              <w:rPr>
                <w:b/>
                <w:bCs/>
              </w:rPr>
            </w:pPr>
            <w:r>
              <w:rPr>
                <w:b/>
                <w:bCs/>
              </w:rPr>
              <w:t>65</w:t>
            </w:r>
          </w:p>
        </w:tc>
        <w:tc>
          <w:tcPr>
            <w:tcW w:w="757" w:type="pct"/>
            <w:vMerge/>
            <w:tcMar>
              <w:left w:w="0" w:type="dxa"/>
              <w:right w:w="0" w:type="dxa"/>
            </w:tcMar>
            <w:vAlign w:val="bottom"/>
          </w:tcPr>
          <w:p w:rsidR="00810C7A" w:rsidRDefault="00810C7A">
            <w:pPr>
              <w:pStyle w:val="T1"/>
              <w:rPr>
                <w:b/>
                <w:bCs/>
              </w:rPr>
            </w:pPr>
          </w:p>
        </w:tc>
      </w:tr>
      <w:tr w:rsidR="00810C7A">
        <w:trPr>
          <w:cantSplit/>
        </w:trPr>
        <w:tc>
          <w:tcPr>
            <w:tcW w:w="347" w:type="pct"/>
            <w:vMerge w:val="restart"/>
            <w:tcMar>
              <w:left w:w="0" w:type="dxa"/>
              <w:right w:w="0" w:type="dxa"/>
            </w:tcMar>
          </w:tcPr>
          <w:p w:rsidR="00810C7A" w:rsidRDefault="00810C7A">
            <w:pPr>
              <w:pStyle w:val="T1"/>
            </w:pPr>
          </w:p>
        </w:tc>
        <w:tc>
          <w:tcPr>
            <w:tcW w:w="1006" w:type="pct"/>
            <w:vMerge w:val="restart"/>
            <w:tcMar>
              <w:left w:w="0" w:type="dxa"/>
              <w:right w:w="0" w:type="dxa"/>
            </w:tcMar>
          </w:tcPr>
          <w:p w:rsidR="00810C7A" w:rsidRDefault="00810C7A">
            <w:pPr>
              <w:pStyle w:val="T1"/>
              <w:jc w:val="left"/>
              <w:rPr>
                <w:b/>
                <w:bCs/>
              </w:rPr>
            </w:pPr>
            <w:r>
              <w:rPr>
                <w:b/>
                <w:bCs/>
              </w:rPr>
              <w:t xml:space="preserve">Value of </w:t>
            </w:r>
            <w:r>
              <w:rPr>
                <w:b/>
                <w:bCs/>
                <w:i/>
              </w:rPr>
              <w:t>X</w:t>
            </w:r>
          </w:p>
        </w:tc>
        <w:tc>
          <w:tcPr>
            <w:tcW w:w="582" w:type="pct"/>
            <w:tcMar>
              <w:left w:w="0" w:type="dxa"/>
              <w:right w:w="0" w:type="dxa"/>
            </w:tcMar>
          </w:tcPr>
          <w:p w:rsidR="00810C7A" w:rsidRDefault="00810C7A">
            <w:pPr>
              <w:pStyle w:val="T1"/>
            </w:pPr>
            <w:r>
              <w:t>1</w:t>
            </w:r>
          </w:p>
        </w:tc>
        <w:tc>
          <w:tcPr>
            <w:tcW w:w="451" w:type="pct"/>
            <w:tcMar>
              <w:left w:w="0" w:type="dxa"/>
              <w:right w:w="0" w:type="dxa"/>
            </w:tcMar>
          </w:tcPr>
          <w:p w:rsidR="00810C7A" w:rsidRDefault="00810C7A">
            <w:pPr>
              <w:pStyle w:val="T1"/>
            </w:pPr>
            <w:r>
              <w:t>0.02</w:t>
            </w:r>
          </w:p>
        </w:tc>
        <w:tc>
          <w:tcPr>
            <w:tcW w:w="493" w:type="pct"/>
            <w:tcMar>
              <w:left w:w="0" w:type="dxa"/>
              <w:right w:w="0" w:type="dxa"/>
            </w:tcMar>
          </w:tcPr>
          <w:p w:rsidR="00810C7A" w:rsidRDefault="00810C7A">
            <w:pPr>
              <w:pStyle w:val="T1"/>
            </w:pPr>
            <w:r>
              <w:t>0.05</w:t>
            </w:r>
          </w:p>
        </w:tc>
        <w:tc>
          <w:tcPr>
            <w:tcW w:w="472" w:type="pct"/>
            <w:tcMar>
              <w:left w:w="0" w:type="dxa"/>
              <w:right w:w="0" w:type="dxa"/>
            </w:tcMar>
          </w:tcPr>
          <w:p w:rsidR="00810C7A" w:rsidRDefault="00810C7A">
            <w:pPr>
              <w:pStyle w:val="T1"/>
            </w:pPr>
            <w:r>
              <w:t>0.10</w:t>
            </w:r>
          </w:p>
        </w:tc>
        <w:tc>
          <w:tcPr>
            <w:tcW w:w="513" w:type="pct"/>
            <w:tcMar>
              <w:left w:w="0" w:type="dxa"/>
              <w:right w:w="0" w:type="dxa"/>
            </w:tcMar>
          </w:tcPr>
          <w:p w:rsidR="00810C7A" w:rsidRDefault="00810C7A">
            <w:pPr>
              <w:pStyle w:val="T1"/>
            </w:pPr>
            <w:r>
              <w:t>0.03</w:t>
            </w:r>
          </w:p>
        </w:tc>
        <w:tc>
          <w:tcPr>
            <w:tcW w:w="379" w:type="pct"/>
            <w:tcMar>
              <w:left w:w="0" w:type="dxa"/>
              <w:right w:w="0" w:type="dxa"/>
            </w:tcMar>
          </w:tcPr>
          <w:p w:rsidR="00810C7A" w:rsidRDefault="00810C7A">
            <w:pPr>
              <w:pStyle w:val="T1"/>
            </w:pPr>
            <w:r>
              <w:t>0.01</w:t>
            </w:r>
          </w:p>
        </w:tc>
        <w:tc>
          <w:tcPr>
            <w:tcW w:w="757" w:type="pct"/>
            <w:tcMar>
              <w:left w:w="0" w:type="dxa"/>
              <w:right w:w="0" w:type="dxa"/>
            </w:tcMar>
          </w:tcPr>
          <w:p w:rsidR="00810C7A" w:rsidRDefault="00810C7A">
            <w:pPr>
              <w:pStyle w:val="T1"/>
            </w:pPr>
            <w:r>
              <w:t>0.21</w:t>
            </w:r>
          </w:p>
        </w:tc>
      </w:tr>
      <w:tr w:rsidR="00810C7A">
        <w:trPr>
          <w:cantSplit/>
        </w:trPr>
        <w:tc>
          <w:tcPr>
            <w:tcW w:w="347" w:type="pct"/>
            <w:vMerge/>
            <w:tcMar>
              <w:left w:w="0" w:type="dxa"/>
              <w:right w:w="0" w:type="dxa"/>
            </w:tcMar>
          </w:tcPr>
          <w:p w:rsidR="00810C7A" w:rsidRDefault="00810C7A">
            <w:pPr>
              <w:pStyle w:val="T1"/>
            </w:pPr>
          </w:p>
        </w:tc>
        <w:tc>
          <w:tcPr>
            <w:tcW w:w="1006" w:type="pct"/>
            <w:vMerge/>
            <w:tcMar>
              <w:left w:w="0" w:type="dxa"/>
              <w:right w:w="0" w:type="dxa"/>
            </w:tcMar>
          </w:tcPr>
          <w:p w:rsidR="00810C7A" w:rsidRDefault="00810C7A">
            <w:pPr>
              <w:pStyle w:val="T1"/>
            </w:pPr>
          </w:p>
        </w:tc>
        <w:tc>
          <w:tcPr>
            <w:tcW w:w="582" w:type="pct"/>
            <w:tcMar>
              <w:left w:w="0" w:type="dxa"/>
              <w:right w:w="0" w:type="dxa"/>
            </w:tcMar>
          </w:tcPr>
          <w:p w:rsidR="00810C7A" w:rsidRDefault="00810C7A">
            <w:pPr>
              <w:pStyle w:val="T1"/>
            </w:pPr>
            <w:r>
              <w:t>5</w:t>
            </w:r>
          </w:p>
        </w:tc>
        <w:tc>
          <w:tcPr>
            <w:tcW w:w="451" w:type="pct"/>
            <w:tcMar>
              <w:left w:w="0" w:type="dxa"/>
              <w:right w:w="0" w:type="dxa"/>
            </w:tcMar>
          </w:tcPr>
          <w:p w:rsidR="00810C7A" w:rsidRDefault="00810C7A">
            <w:pPr>
              <w:pStyle w:val="T1"/>
            </w:pPr>
            <w:r>
              <w:t>0.17</w:t>
            </w:r>
          </w:p>
        </w:tc>
        <w:tc>
          <w:tcPr>
            <w:tcW w:w="493" w:type="pct"/>
            <w:tcMar>
              <w:left w:w="0" w:type="dxa"/>
              <w:right w:w="0" w:type="dxa"/>
            </w:tcMar>
          </w:tcPr>
          <w:p w:rsidR="00810C7A" w:rsidRDefault="00810C7A">
            <w:pPr>
              <w:pStyle w:val="T1"/>
            </w:pPr>
            <w:r>
              <w:t>0.15</w:t>
            </w:r>
          </w:p>
        </w:tc>
        <w:tc>
          <w:tcPr>
            <w:tcW w:w="472" w:type="pct"/>
            <w:tcMar>
              <w:left w:w="0" w:type="dxa"/>
              <w:right w:w="0" w:type="dxa"/>
            </w:tcMar>
          </w:tcPr>
          <w:p w:rsidR="00810C7A" w:rsidRDefault="00810C7A">
            <w:pPr>
              <w:pStyle w:val="T1"/>
            </w:pPr>
            <w:r>
              <w:t>0.05</w:t>
            </w:r>
          </w:p>
        </w:tc>
        <w:tc>
          <w:tcPr>
            <w:tcW w:w="513" w:type="pct"/>
            <w:tcMar>
              <w:left w:w="0" w:type="dxa"/>
              <w:right w:w="0" w:type="dxa"/>
            </w:tcMar>
          </w:tcPr>
          <w:p w:rsidR="00810C7A" w:rsidRDefault="00810C7A">
            <w:pPr>
              <w:pStyle w:val="T1"/>
            </w:pPr>
            <w:r>
              <w:t>0.02</w:t>
            </w:r>
          </w:p>
        </w:tc>
        <w:tc>
          <w:tcPr>
            <w:tcW w:w="379" w:type="pct"/>
            <w:tcMar>
              <w:left w:w="0" w:type="dxa"/>
              <w:right w:w="0" w:type="dxa"/>
            </w:tcMar>
          </w:tcPr>
          <w:p w:rsidR="00810C7A" w:rsidRDefault="00810C7A">
            <w:pPr>
              <w:pStyle w:val="T1"/>
            </w:pPr>
            <w:r>
              <w:t>0.01</w:t>
            </w:r>
          </w:p>
        </w:tc>
        <w:tc>
          <w:tcPr>
            <w:tcW w:w="757" w:type="pct"/>
            <w:tcMar>
              <w:left w:w="0" w:type="dxa"/>
              <w:right w:w="0" w:type="dxa"/>
            </w:tcMar>
          </w:tcPr>
          <w:p w:rsidR="00810C7A" w:rsidRDefault="00810C7A">
            <w:pPr>
              <w:pStyle w:val="T1"/>
            </w:pPr>
            <w:r>
              <w:t>0.40</w:t>
            </w:r>
          </w:p>
        </w:tc>
      </w:tr>
      <w:tr w:rsidR="00810C7A">
        <w:trPr>
          <w:cantSplit/>
        </w:trPr>
        <w:tc>
          <w:tcPr>
            <w:tcW w:w="347" w:type="pct"/>
            <w:vMerge/>
            <w:tcMar>
              <w:left w:w="0" w:type="dxa"/>
              <w:right w:w="0" w:type="dxa"/>
            </w:tcMar>
          </w:tcPr>
          <w:p w:rsidR="00810C7A" w:rsidRDefault="00810C7A">
            <w:pPr>
              <w:pStyle w:val="T1"/>
            </w:pPr>
          </w:p>
        </w:tc>
        <w:tc>
          <w:tcPr>
            <w:tcW w:w="1006" w:type="pct"/>
            <w:vMerge/>
            <w:tcMar>
              <w:left w:w="0" w:type="dxa"/>
              <w:right w:w="0" w:type="dxa"/>
            </w:tcMar>
          </w:tcPr>
          <w:p w:rsidR="00810C7A" w:rsidRDefault="00810C7A">
            <w:pPr>
              <w:pStyle w:val="T1"/>
            </w:pPr>
          </w:p>
        </w:tc>
        <w:tc>
          <w:tcPr>
            <w:tcW w:w="582" w:type="pct"/>
            <w:tcMar>
              <w:left w:w="0" w:type="dxa"/>
              <w:right w:w="0" w:type="dxa"/>
            </w:tcMar>
          </w:tcPr>
          <w:p w:rsidR="00810C7A" w:rsidRDefault="00810C7A">
            <w:pPr>
              <w:pStyle w:val="T1"/>
            </w:pPr>
            <w:r>
              <w:t>8</w:t>
            </w:r>
          </w:p>
        </w:tc>
        <w:tc>
          <w:tcPr>
            <w:tcW w:w="451" w:type="pct"/>
            <w:tcMar>
              <w:left w:w="0" w:type="dxa"/>
              <w:right w:w="0" w:type="dxa"/>
            </w:tcMar>
          </w:tcPr>
          <w:p w:rsidR="00810C7A" w:rsidRDefault="00810C7A">
            <w:pPr>
              <w:pStyle w:val="T1"/>
            </w:pPr>
            <w:r>
              <w:t>0.02</w:t>
            </w:r>
          </w:p>
        </w:tc>
        <w:tc>
          <w:tcPr>
            <w:tcW w:w="493" w:type="pct"/>
            <w:tcMar>
              <w:left w:w="0" w:type="dxa"/>
              <w:right w:w="0" w:type="dxa"/>
            </w:tcMar>
          </w:tcPr>
          <w:p w:rsidR="00810C7A" w:rsidRDefault="00810C7A">
            <w:pPr>
              <w:pStyle w:val="T1"/>
            </w:pPr>
            <w:r>
              <w:t>0.03</w:t>
            </w:r>
          </w:p>
        </w:tc>
        <w:tc>
          <w:tcPr>
            <w:tcW w:w="472" w:type="pct"/>
            <w:tcMar>
              <w:left w:w="0" w:type="dxa"/>
              <w:right w:w="0" w:type="dxa"/>
            </w:tcMar>
          </w:tcPr>
          <w:p w:rsidR="00810C7A" w:rsidRDefault="00810C7A">
            <w:pPr>
              <w:pStyle w:val="T1"/>
            </w:pPr>
            <w:r>
              <w:t>0.15</w:t>
            </w:r>
          </w:p>
        </w:tc>
        <w:tc>
          <w:tcPr>
            <w:tcW w:w="513" w:type="pct"/>
            <w:tcMar>
              <w:left w:w="0" w:type="dxa"/>
              <w:right w:w="0" w:type="dxa"/>
            </w:tcMar>
          </w:tcPr>
          <w:p w:rsidR="00810C7A" w:rsidRDefault="00810C7A">
            <w:pPr>
              <w:pStyle w:val="T1"/>
            </w:pPr>
            <w:r>
              <w:t>0.10</w:t>
            </w:r>
          </w:p>
        </w:tc>
        <w:tc>
          <w:tcPr>
            <w:tcW w:w="379" w:type="pct"/>
            <w:tcMar>
              <w:left w:w="0" w:type="dxa"/>
              <w:right w:w="0" w:type="dxa"/>
            </w:tcMar>
          </w:tcPr>
          <w:p w:rsidR="00810C7A" w:rsidRDefault="00810C7A">
            <w:pPr>
              <w:pStyle w:val="T1"/>
            </w:pPr>
            <w:r>
              <w:t>0.09</w:t>
            </w:r>
          </w:p>
        </w:tc>
        <w:tc>
          <w:tcPr>
            <w:tcW w:w="757" w:type="pct"/>
            <w:tcMar>
              <w:left w:w="0" w:type="dxa"/>
              <w:right w:w="0" w:type="dxa"/>
            </w:tcMar>
          </w:tcPr>
          <w:p w:rsidR="00810C7A" w:rsidRDefault="00810C7A">
            <w:pPr>
              <w:pStyle w:val="T1"/>
            </w:pPr>
            <w:r>
              <w:t>0.39</w:t>
            </w:r>
          </w:p>
        </w:tc>
      </w:tr>
      <w:tr w:rsidR="00810C7A">
        <w:tc>
          <w:tcPr>
            <w:tcW w:w="347" w:type="pct"/>
            <w:tcMar>
              <w:left w:w="0" w:type="dxa"/>
              <w:right w:w="0" w:type="dxa"/>
            </w:tcMar>
          </w:tcPr>
          <w:p w:rsidR="00810C7A" w:rsidRDefault="00810C7A">
            <w:pPr>
              <w:pStyle w:val="T1"/>
            </w:pPr>
          </w:p>
        </w:tc>
        <w:tc>
          <w:tcPr>
            <w:tcW w:w="1589" w:type="pct"/>
            <w:gridSpan w:val="2"/>
            <w:tcBorders>
              <w:bottom w:val="single" w:sz="4" w:space="0" w:color="auto"/>
            </w:tcBorders>
            <w:tcMar>
              <w:left w:w="0" w:type="dxa"/>
              <w:right w:w="0" w:type="dxa"/>
            </w:tcMar>
          </w:tcPr>
          <w:p w:rsidR="00810C7A" w:rsidRDefault="00810C7A">
            <w:pPr>
              <w:pStyle w:val="T1"/>
              <w:jc w:val="left"/>
              <w:rPr>
                <w:b/>
                <w:bCs/>
                <w:i/>
              </w:rPr>
            </w:pPr>
            <w:r>
              <w:rPr>
                <w:b/>
                <w:bCs/>
              </w:rPr>
              <w:t xml:space="preserve">Probability distribution of </w:t>
            </w:r>
            <w:r>
              <w:rPr>
                <w:b/>
                <w:bCs/>
                <w:i/>
              </w:rPr>
              <w:t>Y</w:t>
            </w:r>
          </w:p>
        </w:tc>
        <w:tc>
          <w:tcPr>
            <w:tcW w:w="451" w:type="pct"/>
            <w:tcBorders>
              <w:bottom w:val="single" w:sz="4" w:space="0" w:color="auto"/>
            </w:tcBorders>
            <w:tcMar>
              <w:left w:w="0" w:type="dxa"/>
              <w:right w:w="0" w:type="dxa"/>
            </w:tcMar>
          </w:tcPr>
          <w:p w:rsidR="00810C7A" w:rsidRDefault="00810C7A">
            <w:pPr>
              <w:pStyle w:val="T1"/>
            </w:pPr>
            <w:r>
              <w:t>0.21</w:t>
            </w:r>
          </w:p>
        </w:tc>
        <w:tc>
          <w:tcPr>
            <w:tcW w:w="493" w:type="pct"/>
            <w:tcBorders>
              <w:bottom w:val="single" w:sz="4" w:space="0" w:color="auto"/>
            </w:tcBorders>
            <w:tcMar>
              <w:left w:w="0" w:type="dxa"/>
              <w:right w:w="0" w:type="dxa"/>
            </w:tcMar>
          </w:tcPr>
          <w:p w:rsidR="00810C7A" w:rsidRDefault="00810C7A">
            <w:pPr>
              <w:pStyle w:val="T1"/>
            </w:pPr>
            <w:r>
              <w:t>0.23</w:t>
            </w:r>
          </w:p>
        </w:tc>
        <w:tc>
          <w:tcPr>
            <w:tcW w:w="472" w:type="pct"/>
            <w:tcBorders>
              <w:bottom w:val="single" w:sz="4" w:space="0" w:color="auto"/>
            </w:tcBorders>
            <w:tcMar>
              <w:left w:w="0" w:type="dxa"/>
              <w:right w:w="0" w:type="dxa"/>
            </w:tcMar>
          </w:tcPr>
          <w:p w:rsidR="00810C7A" w:rsidRDefault="00810C7A">
            <w:pPr>
              <w:pStyle w:val="T1"/>
            </w:pPr>
            <w:r>
              <w:t>0.30</w:t>
            </w:r>
          </w:p>
        </w:tc>
        <w:tc>
          <w:tcPr>
            <w:tcW w:w="513" w:type="pct"/>
            <w:tcBorders>
              <w:bottom w:val="single" w:sz="4" w:space="0" w:color="auto"/>
            </w:tcBorders>
            <w:tcMar>
              <w:left w:w="0" w:type="dxa"/>
              <w:right w:w="0" w:type="dxa"/>
            </w:tcMar>
          </w:tcPr>
          <w:p w:rsidR="00810C7A" w:rsidRDefault="00810C7A">
            <w:pPr>
              <w:pStyle w:val="T1"/>
            </w:pPr>
            <w:r>
              <w:t>0.15</w:t>
            </w:r>
          </w:p>
        </w:tc>
        <w:tc>
          <w:tcPr>
            <w:tcW w:w="379" w:type="pct"/>
            <w:tcBorders>
              <w:bottom w:val="single" w:sz="4" w:space="0" w:color="auto"/>
            </w:tcBorders>
            <w:tcMar>
              <w:left w:w="0" w:type="dxa"/>
              <w:right w:w="0" w:type="dxa"/>
            </w:tcMar>
          </w:tcPr>
          <w:p w:rsidR="00810C7A" w:rsidRDefault="00810C7A">
            <w:pPr>
              <w:pStyle w:val="T1"/>
            </w:pPr>
            <w:r>
              <w:t>0.11</w:t>
            </w:r>
          </w:p>
        </w:tc>
        <w:tc>
          <w:tcPr>
            <w:tcW w:w="757" w:type="pct"/>
            <w:tcBorders>
              <w:bottom w:val="single" w:sz="4" w:space="0" w:color="auto"/>
            </w:tcBorders>
            <w:tcMar>
              <w:left w:w="0" w:type="dxa"/>
              <w:right w:w="0" w:type="dxa"/>
            </w:tcMar>
          </w:tcPr>
          <w:p w:rsidR="00810C7A" w:rsidRDefault="00810C7A">
            <w:pPr>
              <w:pStyle w:val="T1"/>
            </w:pPr>
            <w:r>
              <w:t>1.00</w:t>
            </w:r>
          </w:p>
        </w:tc>
      </w:tr>
    </w:tbl>
    <w:p w:rsidR="00810C7A" w:rsidRDefault="00810C7A">
      <w:pPr>
        <w:pStyle w:val="MCQList2a"/>
        <w:spacing w:before="200"/>
        <w:ind w:left="1109" w:hanging="403"/>
        <w:rPr>
          <w:rFonts w:eastAsia="MS Mincho"/>
        </w:rPr>
      </w:pPr>
      <w:r>
        <w:rPr>
          <w:rFonts w:eastAsia="MS Mincho"/>
        </w:rPr>
        <w:t>(a)</w:t>
      </w:r>
      <w:r>
        <w:rPr>
          <w:rFonts w:eastAsia="MS Mincho"/>
        </w:rPr>
        <w:tab/>
        <w:t>The probability distribution is given in the table above.</w:t>
      </w:r>
    </w:p>
    <w:p w:rsidR="00810C7A" w:rsidRDefault="00810C7A">
      <w:pPr>
        <w:pStyle w:val="equation"/>
        <w:rPr>
          <w:rFonts w:eastAsia="MS Mincho"/>
        </w:rPr>
      </w:pPr>
      <w:r w:rsidRPr="009701B5">
        <w:rPr>
          <w:rFonts w:eastAsia="MS Mincho"/>
          <w:position w:val="-62"/>
        </w:rPr>
        <w:object w:dxaOrig="6900" w:dyaOrig="1359">
          <v:shape id="_x0000_i1050" type="#_x0000_t75" style="width:341.25pt;height:67.5pt" o:ole="">
            <v:imagedata r:id="rId61" o:title=""/>
          </v:shape>
          <o:OLEObject Type="Embed" ProgID="Equation.DSMT4" ShapeID="_x0000_i1050" DrawAspect="Content" ObjectID="_1398525146" r:id="rId62"/>
        </w:object>
      </w:r>
    </w:p>
    <w:p w:rsidR="00810C7A" w:rsidRDefault="00810C7A">
      <w:pPr>
        <w:pStyle w:val="MCQList2a"/>
        <w:spacing w:after="200"/>
        <w:ind w:left="1109" w:hanging="403"/>
        <w:rPr>
          <w:rFonts w:eastAsia="MS Mincho"/>
        </w:rPr>
      </w:pPr>
      <w:r>
        <w:rPr>
          <w:rFonts w:eastAsia="MS Mincho"/>
        </w:rPr>
        <w:br w:type="page"/>
      </w:r>
      <w:r>
        <w:rPr>
          <w:rFonts w:eastAsia="MS Mincho"/>
        </w:rPr>
        <w:lastRenderedPageBreak/>
        <w:t>(b)</w:t>
      </w:r>
      <w:r>
        <w:rPr>
          <w:rFonts w:eastAsia="MS Mincho"/>
        </w:rPr>
        <w:tab/>
        <w:t xml:space="preserve">The conditional probability of </w:t>
      </w:r>
      <w:r>
        <w:rPr>
          <w:rFonts w:eastAsia="MS Mincho"/>
          <w:i/>
        </w:rPr>
        <w:t>Y</w:t>
      </w:r>
      <w:r>
        <w:rPr>
          <w:rFonts w:eastAsia="MS Mincho"/>
        </w:rPr>
        <w:t>|</w:t>
      </w:r>
      <w:r>
        <w:rPr>
          <w:rFonts w:eastAsia="MS Mincho"/>
          <w:i/>
        </w:rPr>
        <w:t>X</w:t>
      </w:r>
      <w:r>
        <w:rPr>
          <w:rFonts w:eastAsia="MS Mincho"/>
        </w:rPr>
        <w:t xml:space="preserve"> </w:t>
      </w:r>
      <w:r>
        <w:rPr>
          <w:rFonts w:ascii="Symbol" w:eastAsia="MS Mincho" w:hAnsi="Symbol"/>
        </w:rPr>
        <w:t></w:t>
      </w:r>
      <w:r>
        <w:rPr>
          <w:rFonts w:eastAsia="MS Mincho"/>
        </w:rPr>
        <w:t xml:space="preserve"> 8 is given in the table below</w:t>
      </w:r>
    </w:p>
    <w:tbl>
      <w:tblPr>
        <w:tblW w:w="3777" w:type="pct"/>
        <w:tblInd w:w="1130" w:type="dxa"/>
        <w:tblBorders>
          <w:top w:val="single" w:sz="4" w:space="0" w:color="auto"/>
          <w:bottom w:val="single" w:sz="4" w:space="0" w:color="auto"/>
        </w:tblBorders>
        <w:tblLook w:val="01E0"/>
      </w:tblPr>
      <w:tblGrid>
        <w:gridCol w:w="1439"/>
        <w:gridCol w:w="1207"/>
        <w:gridCol w:w="1582"/>
        <w:gridCol w:w="1612"/>
        <w:gridCol w:w="1285"/>
      </w:tblGrid>
      <w:tr w:rsidR="00810C7A">
        <w:tc>
          <w:tcPr>
            <w:tcW w:w="5000" w:type="pct"/>
            <w:gridSpan w:val="5"/>
            <w:tcBorders>
              <w:top w:val="single" w:sz="4" w:space="0" w:color="auto"/>
            </w:tcBorders>
            <w:tcMar>
              <w:left w:w="0" w:type="dxa"/>
              <w:right w:w="0" w:type="dxa"/>
            </w:tcMar>
          </w:tcPr>
          <w:p w:rsidR="00810C7A" w:rsidRDefault="00810C7A">
            <w:pPr>
              <w:pStyle w:val="T1"/>
              <w:spacing w:before="40" w:after="40"/>
              <w:rPr>
                <w:b/>
                <w:bCs/>
                <w:i/>
              </w:rPr>
            </w:pPr>
            <w:r>
              <w:rPr>
                <w:b/>
                <w:bCs/>
              </w:rPr>
              <w:t xml:space="preserve">Value of </w:t>
            </w:r>
            <w:r>
              <w:rPr>
                <w:b/>
                <w:bCs/>
                <w:i/>
              </w:rPr>
              <w:t>Y</w:t>
            </w:r>
          </w:p>
        </w:tc>
      </w:tr>
      <w:tr w:rsidR="00810C7A">
        <w:tc>
          <w:tcPr>
            <w:tcW w:w="1010" w:type="pct"/>
            <w:tcMar>
              <w:left w:w="0" w:type="dxa"/>
              <w:right w:w="0" w:type="dxa"/>
            </w:tcMar>
          </w:tcPr>
          <w:p w:rsidR="00810C7A" w:rsidRDefault="00810C7A">
            <w:pPr>
              <w:pStyle w:val="T1"/>
              <w:spacing w:before="40" w:after="40"/>
            </w:pPr>
            <w:r>
              <w:t>14</w:t>
            </w:r>
          </w:p>
        </w:tc>
        <w:tc>
          <w:tcPr>
            <w:tcW w:w="847" w:type="pct"/>
            <w:tcMar>
              <w:left w:w="0" w:type="dxa"/>
              <w:right w:w="0" w:type="dxa"/>
            </w:tcMar>
          </w:tcPr>
          <w:p w:rsidR="00810C7A" w:rsidRDefault="00810C7A">
            <w:pPr>
              <w:pStyle w:val="T1"/>
              <w:spacing w:before="40" w:after="40"/>
            </w:pPr>
            <w:r>
              <w:t>22</w:t>
            </w:r>
          </w:p>
        </w:tc>
        <w:tc>
          <w:tcPr>
            <w:tcW w:w="1110" w:type="pct"/>
            <w:tcMar>
              <w:left w:w="0" w:type="dxa"/>
              <w:right w:w="0" w:type="dxa"/>
            </w:tcMar>
          </w:tcPr>
          <w:p w:rsidR="00810C7A" w:rsidRDefault="00810C7A">
            <w:pPr>
              <w:pStyle w:val="T1"/>
              <w:spacing w:before="40" w:after="40"/>
            </w:pPr>
            <w:r>
              <w:t>30</w:t>
            </w:r>
          </w:p>
        </w:tc>
        <w:tc>
          <w:tcPr>
            <w:tcW w:w="1131" w:type="pct"/>
            <w:tcMar>
              <w:left w:w="0" w:type="dxa"/>
              <w:right w:w="0" w:type="dxa"/>
            </w:tcMar>
          </w:tcPr>
          <w:p w:rsidR="00810C7A" w:rsidRDefault="00810C7A">
            <w:pPr>
              <w:pStyle w:val="T1"/>
              <w:spacing w:before="40" w:after="40"/>
            </w:pPr>
            <w:r>
              <w:t>40</w:t>
            </w:r>
          </w:p>
        </w:tc>
        <w:tc>
          <w:tcPr>
            <w:tcW w:w="903" w:type="pct"/>
            <w:tcMar>
              <w:left w:w="0" w:type="dxa"/>
              <w:right w:w="0" w:type="dxa"/>
            </w:tcMar>
          </w:tcPr>
          <w:p w:rsidR="00810C7A" w:rsidRDefault="00810C7A">
            <w:pPr>
              <w:pStyle w:val="T1"/>
              <w:spacing w:before="40" w:after="40"/>
            </w:pPr>
            <w:r>
              <w:t>65</w:t>
            </w:r>
          </w:p>
        </w:tc>
      </w:tr>
      <w:tr w:rsidR="00810C7A">
        <w:tc>
          <w:tcPr>
            <w:tcW w:w="1010" w:type="pct"/>
            <w:tcBorders>
              <w:bottom w:val="single" w:sz="4" w:space="0" w:color="auto"/>
            </w:tcBorders>
            <w:tcMar>
              <w:left w:w="0" w:type="dxa"/>
              <w:right w:w="0" w:type="dxa"/>
            </w:tcMar>
          </w:tcPr>
          <w:p w:rsidR="00810C7A" w:rsidRDefault="00810C7A">
            <w:pPr>
              <w:pStyle w:val="T1"/>
              <w:spacing w:before="40" w:after="40"/>
            </w:pPr>
            <w:r>
              <w:t>0.02</w:t>
            </w:r>
            <w:r>
              <w:rPr>
                <w:spacing w:val="10"/>
              </w:rPr>
              <w:t>/</w:t>
            </w:r>
            <w:r>
              <w:t>0.39</w:t>
            </w:r>
          </w:p>
        </w:tc>
        <w:tc>
          <w:tcPr>
            <w:tcW w:w="847" w:type="pct"/>
            <w:tcBorders>
              <w:bottom w:val="single" w:sz="4" w:space="0" w:color="auto"/>
            </w:tcBorders>
            <w:tcMar>
              <w:left w:w="0" w:type="dxa"/>
              <w:right w:w="0" w:type="dxa"/>
            </w:tcMar>
          </w:tcPr>
          <w:p w:rsidR="00810C7A" w:rsidRDefault="00810C7A">
            <w:pPr>
              <w:pStyle w:val="T1"/>
              <w:spacing w:before="40" w:after="40"/>
            </w:pPr>
            <w:r>
              <w:t>0.03</w:t>
            </w:r>
            <w:r>
              <w:rPr>
                <w:spacing w:val="10"/>
              </w:rPr>
              <w:t>/</w:t>
            </w:r>
            <w:r>
              <w:t>0.39</w:t>
            </w:r>
          </w:p>
        </w:tc>
        <w:tc>
          <w:tcPr>
            <w:tcW w:w="1110" w:type="pct"/>
            <w:tcBorders>
              <w:bottom w:val="single" w:sz="4" w:space="0" w:color="auto"/>
            </w:tcBorders>
            <w:tcMar>
              <w:left w:w="0" w:type="dxa"/>
              <w:right w:w="0" w:type="dxa"/>
            </w:tcMar>
          </w:tcPr>
          <w:p w:rsidR="00810C7A" w:rsidRDefault="00810C7A">
            <w:pPr>
              <w:pStyle w:val="T1"/>
              <w:spacing w:before="40" w:after="40"/>
            </w:pPr>
            <w:r>
              <w:t>0.15</w:t>
            </w:r>
            <w:r>
              <w:rPr>
                <w:spacing w:val="10"/>
              </w:rPr>
              <w:t>/</w:t>
            </w:r>
            <w:r>
              <w:t>0.39</w:t>
            </w:r>
          </w:p>
        </w:tc>
        <w:tc>
          <w:tcPr>
            <w:tcW w:w="1131" w:type="pct"/>
            <w:tcBorders>
              <w:bottom w:val="single" w:sz="4" w:space="0" w:color="auto"/>
            </w:tcBorders>
            <w:tcMar>
              <w:left w:w="0" w:type="dxa"/>
              <w:right w:w="0" w:type="dxa"/>
            </w:tcMar>
          </w:tcPr>
          <w:p w:rsidR="00810C7A" w:rsidRDefault="00810C7A">
            <w:pPr>
              <w:pStyle w:val="T1"/>
              <w:spacing w:before="40" w:after="40"/>
            </w:pPr>
            <w:r>
              <w:t>0.10</w:t>
            </w:r>
            <w:r>
              <w:rPr>
                <w:spacing w:val="10"/>
              </w:rPr>
              <w:t>/</w:t>
            </w:r>
            <w:r>
              <w:t>0.39</w:t>
            </w:r>
          </w:p>
        </w:tc>
        <w:tc>
          <w:tcPr>
            <w:tcW w:w="903" w:type="pct"/>
            <w:tcBorders>
              <w:bottom w:val="single" w:sz="4" w:space="0" w:color="auto"/>
            </w:tcBorders>
            <w:tcMar>
              <w:left w:w="0" w:type="dxa"/>
              <w:right w:w="0" w:type="dxa"/>
            </w:tcMar>
          </w:tcPr>
          <w:p w:rsidR="00810C7A" w:rsidRDefault="00810C7A">
            <w:pPr>
              <w:pStyle w:val="T1"/>
              <w:spacing w:before="40" w:after="40"/>
            </w:pPr>
            <w:r>
              <w:t>0.09</w:t>
            </w:r>
            <w:r>
              <w:rPr>
                <w:spacing w:val="10"/>
              </w:rPr>
              <w:t>/</w:t>
            </w:r>
            <w:r>
              <w:t>0.39</w:t>
            </w:r>
          </w:p>
        </w:tc>
      </w:tr>
    </w:tbl>
    <w:p w:rsidR="00810C7A" w:rsidRDefault="00810C7A">
      <w:pPr>
        <w:pStyle w:val="equation"/>
        <w:spacing w:before="200" w:after="0"/>
        <w:rPr>
          <w:rFonts w:eastAsia="MS Mincho"/>
        </w:rPr>
      </w:pPr>
      <w:r w:rsidRPr="00E40814">
        <w:rPr>
          <w:rFonts w:eastAsia="MS Mincho"/>
          <w:position w:val="-62"/>
        </w:rPr>
        <w:object w:dxaOrig="6200" w:dyaOrig="1340">
          <v:shape id="_x0000_i1051" type="#_x0000_t75" style="width:306.75pt;height:66pt" o:ole="">
            <v:imagedata r:id="rId63" o:title=""/>
          </v:shape>
          <o:OLEObject Type="Embed" ProgID="Equation.DSMT4" ShapeID="_x0000_i1051" DrawAspect="Content" ObjectID="_1398525147" r:id="rId64"/>
        </w:object>
      </w:r>
    </w:p>
    <w:p w:rsidR="00810C7A" w:rsidRDefault="00810C7A">
      <w:pPr>
        <w:pStyle w:val="equation"/>
        <w:tabs>
          <w:tab w:val="clear" w:pos="3600"/>
          <w:tab w:val="left" w:pos="1650"/>
          <w:tab w:val="left" w:pos="2250"/>
          <w:tab w:val="left" w:pos="2400"/>
        </w:tabs>
        <w:spacing w:before="0"/>
        <w:jc w:val="left"/>
        <w:rPr>
          <w:rFonts w:eastAsia="MS Mincho"/>
        </w:rPr>
      </w:pPr>
      <w:r>
        <w:rPr>
          <w:rFonts w:eastAsia="MS Mincho"/>
        </w:rPr>
        <w:tab/>
      </w:r>
      <w:r w:rsidRPr="009701B5">
        <w:rPr>
          <w:rFonts w:eastAsia="MS Mincho"/>
          <w:position w:val="-30"/>
        </w:rPr>
        <w:object w:dxaOrig="3040" w:dyaOrig="700">
          <v:shape id="_x0000_i1052" type="#_x0000_t75" style="width:152.25pt;height:35.25pt" o:ole="">
            <v:imagedata r:id="rId65" o:title=""/>
          </v:shape>
          <o:OLEObject Type="Embed" ProgID="Equation.DSMT4" ShapeID="_x0000_i1052" DrawAspect="Content" ObjectID="_1398525148" r:id="rId66"/>
        </w:object>
      </w:r>
    </w:p>
    <w:p w:rsidR="00810C7A" w:rsidRDefault="00810C7A">
      <w:pPr>
        <w:pStyle w:val="MCQList2a"/>
        <w:tabs>
          <w:tab w:val="left" w:pos="1440"/>
          <w:tab w:val="left" w:pos="2160"/>
          <w:tab w:val="left" w:pos="2880"/>
          <w:tab w:val="left" w:pos="3600"/>
          <w:tab w:val="left" w:pos="4320"/>
          <w:tab w:val="left" w:pos="5040"/>
          <w:tab w:val="left" w:pos="5760"/>
          <w:tab w:val="left" w:pos="6480"/>
          <w:tab w:val="left" w:pos="8302"/>
        </w:tabs>
        <w:rPr>
          <w:rFonts w:eastAsia="MS Mincho"/>
        </w:rPr>
      </w:pPr>
      <w:r>
        <w:rPr>
          <w:rFonts w:eastAsia="MS Mincho"/>
        </w:rPr>
        <w:t>(c)</w:t>
      </w:r>
      <w:r>
        <w:rPr>
          <w:rFonts w:eastAsia="MS Mincho"/>
        </w:rPr>
        <w:tab/>
      </w:r>
      <w:r w:rsidRPr="009701B5">
        <w:rPr>
          <w:rFonts w:eastAsia="MS Mincho"/>
          <w:position w:val="-10"/>
        </w:rPr>
        <w:object w:dxaOrig="5960" w:dyaOrig="300">
          <v:shape id="_x0000_i1053" type="#_x0000_t75" style="width:294.75pt;height:15.75pt" o:ole="">
            <v:imagedata r:id="rId67" o:title=""/>
          </v:shape>
          <o:OLEObject Type="Embed" ProgID="Equation.DSMT4" ShapeID="_x0000_i1053" DrawAspect="Content" ObjectID="_1398525149" r:id="rId68"/>
        </w:object>
      </w:r>
    </w:p>
    <w:p w:rsidR="00810C7A" w:rsidRDefault="00810C7A">
      <w:pPr>
        <w:pStyle w:val="MCQList2a"/>
        <w:tabs>
          <w:tab w:val="clear" w:pos="1089"/>
        </w:tabs>
        <w:ind w:left="1455" w:hanging="749"/>
        <w:rPr>
          <w:rFonts w:eastAsia="MS Mincho"/>
        </w:rPr>
      </w:pPr>
      <w:r>
        <w:rPr>
          <w:rFonts w:eastAsia="MS Mincho"/>
        </w:rPr>
        <w:tab/>
      </w:r>
      <w:r w:rsidRPr="009701B5">
        <w:rPr>
          <w:rFonts w:eastAsia="MS Mincho"/>
          <w:position w:val="-10"/>
        </w:rPr>
        <w:object w:dxaOrig="5440" w:dyaOrig="300">
          <v:shape id="_x0000_i1054" type="#_x0000_t75" style="width:272.25pt;height:15.75pt" o:ole="">
            <v:imagedata r:id="rId69" o:title=""/>
          </v:shape>
          <o:OLEObject Type="Embed" ProgID="Equation.DSMT4" ShapeID="_x0000_i1054" DrawAspect="Content" ObjectID="_1398525150" r:id="rId70"/>
        </w:object>
      </w:r>
    </w:p>
    <w:p w:rsidR="00810C7A" w:rsidRDefault="00810C7A">
      <w:pPr>
        <w:pStyle w:val="MCQList2a"/>
        <w:tabs>
          <w:tab w:val="clear" w:pos="1089"/>
        </w:tabs>
        <w:ind w:left="1570" w:hanging="864"/>
        <w:rPr>
          <w:rFonts w:eastAsia="MS Mincho"/>
        </w:rPr>
      </w:pPr>
      <w:r>
        <w:rPr>
          <w:rFonts w:eastAsia="MS Mincho"/>
        </w:rPr>
        <w:tab/>
      </w:r>
      <w:r w:rsidRPr="009701B5">
        <w:rPr>
          <w:rFonts w:eastAsia="MS Mincho"/>
          <w:position w:val="-10"/>
        </w:rPr>
        <w:object w:dxaOrig="5460" w:dyaOrig="320">
          <v:shape id="_x0000_i1055" type="#_x0000_t75" style="width:270pt;height:15.75pt" o:ole="">
            <v:imagedata r:id="rId71" o:title=""/>
          </v:shape>
          <o:OLEObject Type="Embed" ProgID="Equation.DSMT4" ShapeID="_x0000_i1055" DrawAspect="Content" ObjectID="_1398525151" r:id="rId72"/>
        </w:object>
      </w:r>
    </w:p>
    <w:p w:rsidR="00810C7A" w:rsidRDefault="00810C7A">
      <w:pPr>
        <w:pStyle w:val="MCQList2a"/>
        <w:spacing w:before="60"/>
        <w:ind w:left="1109" w:hanging="403"/>
      </w:pPr>
    </w:p>
    <w:p w:rsidR="00810C7A" w:rsidRDefault="00810C7A">
      <w:pPr>
        <w:pStyle w:val="MCQList1aa"/>
      </w:pPr>
      <w:r>
        <w:t>2.11.</w:t>
      </w:r>
      <w:r>
        <w:tab/>
        <w:t>(a)</w:t>
      </w:r>
      <w:r>
        <w:tab/>
        <w:t>0.90</w:t>
      </w:r>
    </w:p>
    <w:p w:rsidR="00810C7A" w:rsidRDefault="00810C7A">
      <w:pPr>
        <w:pStyle w:val="MCQList2a"/>
        <w:spacing w:before="60"/>
        <w:ind w:left="1109" w:hanging="403"/>
      </w:pPr>
      <w:r>
        <w:t>(b)</w:t>
      </w:r>
      <w:r>
        <w:tab/>
        <w:t>0.05</w:t>
      </w:r>
    </w:p>
    <w:p w:rsidR="00810C7A" w:rsidRDefault="00810C7A">
      <w:pPr>
        <w:pStyle w:val="MCQList2a"/>
        <w:spacing w:before="60"/>
        <w:ind w:left="1109" w:hanging="403"/>
      </w:pPr>
      <w:r>
        <w:t>(c)</w:t>
      </w:r>
      <w:r>
        <w:tab/>
        <w:t>0.05</w:t>
      </w:r>
    </w:p>
    <w:p w:rsidR="00810C7A" w:rsidRDefault="00810C7A">
      <w:pPr>
        <w:pStyle w:val="MCQList2a"/>
        <w:spacing w:before="60"/>
        <w:ind w:left="1109" w:hanging="403"/>
      </w:pPr>
      <w:r>
        <w:t>(d)</w:t>
      </w:r>
      <w:r>
        <w:tab/>
        <w:t xml:space="preserve">When </w:t>
      </w:r>
      <w:r w:rsidRPr="009701B5">
        <w:rPr>
          <w:position w:val="-10"/>
        </w:rPr>
        <w:object w:dxaOrig="760" w:dyaOrig="340">
          <v:shape id="_x0000_i1056" type="#_x0000_t75" style="width:38.25pt;height:18pt" o:ole="">
            <v:imagedata r:id="rId73" o:title=""/>
          </v:shape>
          <o:OLEObject Type="Embed" ProgID="Equation.DSMT4" ShapeID="_x0000_i1056" DrawAspect="Content" ObjectID="_1398525152" r:id="rId74"/>
        </w:object>
      </w:r>
      <w:r>
        <w:t xml:space="preserve"> then </w:t>
      </w:r>
      <w:r w:rsidRPr="009701B5">
        <w:rPr>
          <w:position w:val="-12"/>
        </w:rPr>
        <w:object w:dxaOrig="1140" w:dyaOrig="340">
          <v:shape id="_x0000_i1057" type="#_x0000_t75" style="width:55.5pt;height:18pt" o:ole="">
            <v:imagedata r:id="rId75" o:title=""/>
          </v:shape>
          <o:OLEObject Type="Embed" ProgID="Equation.DSMT4" ShapeID="_x0000_i1057" DrawAspect="Content" ObjectID="_1398525153" r:id="rId76"/>
        </w:object>
      </w:r>
    </w:p>
    <w:p w:rsidR="00810C7A" w:rsidRDefault="00810C7A">
      <w:pPr>
        <w:pStyle w:val="MCQList2a"/>
        <w:spacing w:before="60"/>
        <w:ind w:left="1109" w:hanging="403"/>
      </w:pPr>
      <w:r>
        <w:t>(e)</w:t>
      </w:r>
      <w:r>
        <w:tab/>
      </w:r>
      <w:r w:rsidRPr="009701B5">
        <w:rPr>
          <w:position w:val="-8"/>
        </w:rPr>
        <w:object w:dxaOrig="720" w:dyaOrig="320">
          <v:shape id="_x0000_i1058" type="#_x0000_t75" style="width:36pt;height:15.75pt" o:ole="">
            <v:imagedata r:id="rId77" o:title=""/>
          </v:shape>
          <o:OLEObject Type="Embed" ProgID="Equation.DSMT4" ShapeID="_x0000_i1058" DrawAspect="Content" ObjectID="_1398525154" r:id="rId78"/>
        </w:object>
      </w:r>
      <w:r>
        <w:t xml:space="preserve"> where</w:t>
      </w:r>
      <w:r w:rsidRPr="009701B5">
        <w:rPr>
          <w:position w:val="-10"/>
        </w:rPr>
        <w:object w:dxaOrig="1100" w:dyaOrig="300">
          <v:shape id="_x0000_i1059" type="#_x0000_t75" style="width:54pt;height:15.75pt" o:ole="">
            <v:imagedata r:id="rId79" o:title=""/>
          </v:shape>
          <o:OLEObject Type="Embed" ProgID="Equation.DSMT4" ShapeID="_x0000_i1059" DrawAspect="Content" ObjectID="_1398525155" r:id="rId80"/>
        </w:object>
      </w:r>
      <w:r>
        <w:t xml:space="preserve"> thus </w:t>
      </w:r>
      <w:r w:rsidRPr="009701B5">
        <w:rPr>
          <w:position w:val="-10"/>
        </w:rPr>
        <w:object w:dxaOrig="2980" w:dyaOrig="300">
          <v:shape id="_x0000_i1060" type="#_x0000_t75" style="width:149.25pt;height:15.75pt" o:ole="">
            <v:imagedata r:id="rId81" o:title=""/>
          </v:shape>
          <o:OLEObject Type="Embed" ProgID="Equation.DSMT4" ShapeID="_x0000_i1060" DrawAspect="Content" ObjectID="_1398525156" r:id="rId82"/>
        </w:object>
      </w:r>
    </w:p>
    <w:p w:rsidR="00810C7A" w:rsidRDefault="00810C7A" w:rsidP="00C84D4F">
      <w:pPr>
        <w:pStyle w:val="MCQList1aa"/>
        <w:spacing w:before="0"/>
        <w:ind w:left="0" w:firstLine="0"/>
      </w:pPr>
    </w:p>
    <w:p w:rsidR="00810C7A" w:rsidRDefault="00810C7A" w:rsidP="00796239">
      <w:pPr>
        <w:pStyle w:val="MCQList1aa"/>
        <w:spacing w:before="0"/>
        <w:ind w:left="0" w:firstLine="0"/>
        <w:rPr>
          <w:rFonts w:eastAsia="MS Mincho"/>
          <w:position w:val="-10"/>
        </w:rPr>
      </w:pPr>
      <w:r>
        <w:t>2.13.</w:t>
      </w:r>
      <w:r>
        <w:tab/>
        <w:t>(</w:t>
      </w:r>
      <w:r>
        <w:rPr>
          <w:rFonts w:eastAsia="MS Mincho"/>
        </w:rPr>
        <w:t xml:space="preserve">a)  </w:t>
      </w:r>
      <w:r w:rsidRPr="009701B5">
        <w:rPr>
          <w:rFonts w:eastAsia="MS Mincho"/>
          <w:position w:val="-10"/>
        </w:rPr>
        <w:object w:dxaOrig="6320" w:dyaOrig="340">
          <v:shape id="_x0000_i1061" type="#_x0000_t75" style="width:312.75pt;height:18pt" o:ole="">
            <v:imagedata r:id="rId83" o:title=""/>
          </v:shape>
          <o:OLEObject Type="Embed" ProgID="Equation.DSMT4" ShapeID="_x0000_i1061" DrawAspect="Content" ObjectID="_1398525157" r:id="rId84"/>
        </w:object>
      </w:r>
    </w:p>
    <w:p w:rsidR="00810C7A" w:rsidRDefault="00810C7A" w:rsidP="00796239">
      <w:pPr>
        <w:pStyle w:val="MCQList1aa"/>
        <w:spacing w:before="0"/>
        <w:ind w:left="1080" w:hanging="360"/>
        <w:rPr>
          <w:rFonts w:eastAsia="MS Mincho"/>
        </w:rPr>
      </w:pPr>
      <w:r>
        <w:rPr>
          <w:rFonts w:eastAsia="MS Mincho"/>
        </w:rPr>
        <w:t xml:space="preserve">(b)  </w:t>
      </w:r>
      <w:r>
        <w:rPr>
          <w:rFonts w:eastAsia="MS Mincho"/>
          <w:i/>
        </w:rPr>
        <w:t xml:space="preserve">Y </w:t>
      </w:r>
      <w:r>
        <w:rPr>
          <w:rFonts w:eastAsia="MS Mincho"/>
        </w:rPr>
        <w:t xml:space="preserve">and </w:t>
      </w:r>
      <w:r>
        <w:rPr>
          <w:rFonts w:eastAsia="MS Mincho"/>
          <w:i/>
        </w:rPr>
        <w:t xml:space="preserve">W </w:t>
      </w:r>
      <w:r>
        <w:rPr>
          <w:rFonts w:eastAsia="MS Mincho"/>
        </w:rPr>
        <w:t>are symmetric around 0, thus skewness is equal to 0; because their mean is zero, this means that the third moment is zero.</w:t>
      </w:r>
    </w:p>
    <w:p w:rsidR="00810C7A" w:rsidRDefault="00810C7A" w:rsidP="00796239">
      <w:pPr>
        <w:pStyle w:val="MCQList1aa"/>
        <w:spacing w:before="0"/>
        <w:ind w:left="1080" w:hanging="360"/>
        <w:rPr>
          <w:rFonts w:eastAsia="MS Mincho"/>
        </w:rPr>
      </w:pPr>
      <w:r>
        <w:rPr>
          <w:rFonts w:eastAsia="MS Mincho"/>
        </w:rPr>
        <w:t>(c)</w:t>
      </w:r>
      <w:r>
        <w:rPr>
          <w:rFonts w:eastAsia="MS Mincho"/>
        </w:rPr>
        <w:tab/>
        <w:t xml:space="preserve">The kurtosis of the normal is 3, so </w:t>
      </w:r>
      <w:r w:rsidRPr="009701B5">
        <w:rPr>
          <w:rFonts w:eastAsia="MS Mincho"/>
          <w:position w:val="-10"/>
        </w:rPr>
        <w:object w:dxaOrig="1680" w:dyaOrig="340">
          <v:shape id="_x0000_i1062" type="#_x0000_t75" style="width:84pt;height:18pt" o:ole="">
            <v:imagedata r:id="rId85" o:title=""/>
          </v:shape>
          <o:OLEObject Type="Embed" ProgID="Equation.DSMT4" ShapeID="_x0000_i1062" DrawAspect="Content" ObjectID="_1398525158" r:id="rId86"/>
        </w:object>
      </w:r>
      <w:r>
        <w:rPr>
          <w:rFonts w:eastAsia="MS Mincho"/>
        </w:rPr>
        <w:t xml:space="preserve"> ; solving yields </w:t>
      </w:r>
      <w:r w:rsidRPr="009701B5">
        <w:rPr>
          <w:rFonts w:eastAsia="MS Mincho"/>
          <w:position w:val="-10"/>
        </w:rPr>
        <w:object w:dxaOrig="960" w:dyaOrig="340">
          <v:shape id="_x0000_i1063" type="#_x0000_t75" style="width:48pt;height:18pt" o:ole="">
            <v:imagedata r:id="rId87" o:title=""/>
          </v:shape>
          <o:OLEObject Type="Embed" ProgID="Equation.DSMT4" ShapeID="_x0000_i1063" DrawAspect="Content" ObjectID="_1398525159" r:id="rId88"/>
        </w:object>
      </w:r>
      <w:r>
        <w:rPr>
          <w:rFonts w:eastAsia="MS Mincho"/>
        </w:rPr>
        <w:t xml:space="preserve"> a similar calculation yields the results for </w:t>
      </w:r>
      <w:r>
        <w:rPr>
          <w:rFonts w:eastAsia="MS Mincho"/>
          <w:i/>
        </w:rPr>
        <w:t>W</w:t>
      </w:r>
      <w:r>
        <w:rPr>
          <w:rFonts w:eastAsia="MS Mincho"/>
        </w:rPr>
        <w:t>.</w:t>
      </w:r>
    </w:p>
    <w:p w:rsidR="00810C7A" w:rsidRDefault="00810C7A" w:rsidP="00796239">
      <w:pPr>
        <w:pStyle w:val="MCQList1aa"/>
        <w:spacing w:before="0"/>
        <w:ind w:left="1080" w:hanging="360"/>
        <w:rPr>
          <w:rFonts w:eastAsia="MS Mincho"/>
          <w:position w:val="-6"/>
        </w:rPr>
      </w:pPr>
      <w:r>
        <w:rPr>
          <w:rFonts w:eastAsia="MS Mincho"/>
        </w:rPr>
        <w:t>(d)</w:t>
      </w:r>
      <w:r>
        <w:rPr>
          <w:rFonts w:eastAsia="MS Mincho"/>
        </w:rPr>
        <w:tab/>
        <w:t xml:space="preserve">First, condition on </w:t>
      </w:r>
      <w:r w:rsidRPr="009701B5">
        <w:rPr>
          <w:rFonts w:eastAsia="MS Mincho"/>
          <w:position w:val="-8"/>
        </w:rPr>
        <w:object w:dxaOrig="639" w:dyaOrig="279">
          <v:shape id="_x0000_i1064" type="#_x0000_t75" style="width:31.5pt;height:13.5pt" o:ole="">
            <v:imagedata r:id="rId89" o:title=""/>
          </v:shape>
          <o:OLEObject Type="Embed" ProgID="Equation.DSMT4" ShapeID="_x0000_i1064" DrawAspect="Content" ObjectID="_1398525160" r:id="rId90"/>
        </w:object>
      </w:r>
      <w:r>
        <w:rPr>
          <w:rFonts w:eastAsia="MS Mincho"/>
        </w:rPr>
        <w:t xml:space="preserve"> so that </w:t>
      </w:r>
      <w:r w:rsidRPr="009701B5">
        <w:rPr>
          <w:rFonts w:eastAsia="MS Mincho"/>
          <w:position w:val="-6"/>
        </w:rPr>
        <w:object w:dxaOrig="639" w:dyaOrig="260">
          <v:shape id="_x0000_i1065" type="#_x0000_t75" style="width:31.5pt;height:13.5pt" o:ole="">
            <v:imagedata r:id="rId91" o:title=""/>
          </v:shape>
          <o:OLEObject Type="Embed" ProgID="Equation.DSMT4" ShapeID="_x0000_i1065" DrawAspect="Content" ObjectID="_1398525161" r:id="rId92"/>
        </w:object>
      </w:r>
    </w:p>
    <w:p w:rsidR="00810C7A" w:rsidRPr="00894777" w:rsidRDefault="00810C7A" w:rsidP="00894777">
      <w:pPr>
        <w:pStyle w:val="MCQList1aa"/>
        <w:spacing w:before="0"/>
        <w:ind w:left="1080" w:firstLine="90"/>
        <w:rPr>
          <w:rFonts w:eastAsia="MS Mincho"/>
        </w:rPr>
      </w:pPr>
      <w:r>
        <w:rPr>
          <w:rFonts w:eastAsia="MS Mincho"/>
          <w:vertAlign w:val="subscript"/>
        </w:rPr>
        <w:t xml:space="preserve">        </w:t>
      </w:r>
      <w:r w:rsidRPr="00894777">
        <w:rPr>
          <w:rFonts w:eastAsia="MS Mincho"/>
          <w:vertAlign w:val="subscript"/>
        </w:rPr>
        <w:object w:dxaOrig="6759" w:dyaOrig="340">
          <v:shape id="_x0000_i1066" type="#_x0000_t75" style="width:334.5pt;height:18pt" o:ole="">
            <v:imagedata r:id="rId93" o:title=""/>
          </v:shape>
          <o:OLEObject Type="Embed" ProgID="Equation.DSMT4" ShapeID="_x0000_i1066" DrawAspect="Content" ObjectID="_1398525162" r:id="rId94"/>
        </w:object>
      </w:r>
    </w:p>
    <w:p w:rsidR="00810C7A" w:rsidRPr="00894777" w:rsidRDefault="00810C7A" w:rsidP="00894777">
      <w:pPr>
        <w:pStyle w:val="MCQList1aa"/>
        <w:spacing w:before="0"/>
        <w:ind w:left="1080" w:firstLine="90"/>
        <w:rPr>
          <w:rFonts w:eastAsia="MS Mincho"/>
        </w:rPr>
      </w:pPr>
      <w:r w:rsidRPr="00894777">
        <w:rPr>
          <w:rFonts w:eastAsia="MS Mincho"/>
        </w:rPr>
        <w:t>Similarly</w:t>
      </w:r>
      <w:r>
        <w:rPr>
          <w:rFonts w:eastAsia="MS Mincho"/>
        </w:rPr>
        <w:t xml:space="preserve">, </w:t>
      </w:r>
    </w:p>
    <w:p w:rsidR="00810C7A" w:rsidRDefault="00810C7A" w:rsidP="00894777">
      <w:pPr>
        <w:pStyle w:val="MCQList1aa"/>
        <w:spacing w:before="0"/>
        <w:ind w:left="1080" w:firstLine="90"/>
        <w:rPr>
          <w:rFonts w:eastAsia="MS Mincho"/>
        </w:rPr>
      </w:pPr>
      <w:r>
        <w:rPr>
          <w:rFonts w:eastAsia="MS Mincho"/>
        </w:rPr>
        <w:t xml:space="preserve">     </w:t>
      </w:r>
      <w:r w:rsidRPr="00894777">
        <w:rPr>
          <w:rFonts w:eastAsia="MS Mincho"/>
        </w:rPr>
        <w:object w:dxaOrig="5899" w:dyaOrig="340">
          <v:shape id="_x0000_i1067" type="#_x0000_t75" style="width:294.75pt;height:18pt" o:ole="">
            <v:imagedata r:id="rId95" o:title=""/>
          </v:shape>
          <o:OLEObject Type="Embed" ProgID="Equation.DSMT4" ShapeID="_x0000_i1067" DrawAspect="Content" ObjectID="_1398525163" r:id="rId96"/>
        </w:object>
      </w:r>
    </w:p>
    <w:p w:rsidR="00810C7A" w:rsidRDefault="00810C7A" w:rsidP="00894777">
      <w:pPr>
        <w:pStyle w:val="MCQList2a"/>
        <w:ind w:hanging="18"/>
        <w:rPr>
          <w:rFonts w:eastAsia="MS Mincho"/>
        </w:rPr>
      </w:pPr>
      <w:r>
        <w:rPr>
          <w:rFonts w:eastAsia="MS Mincho"/>
        </w:rPr>
        <w:t>From the law of iterated expectations</w:t>
      </w:r>
    </w:p>
    <w:p w:rsidR="00810C7A" w:rsidRDefault="00810C7A" w:rsidP="00894777">
      <w:pPr>
        <w:pStyle w:val="MCQList1aa"/>
        <w:spacing w:before="0"/>
        <w:ind w:left="1080" w:firstLine="90"/>
        <w:rPr>
          <w:rFonts w:eastAsia="MS Mincho"/>
        </w:rPr>
      </w:pPr>
      <w:r>
        <w:rPr>
          <w:rFonts w:eastAsia="MS Mincho"/>
          <w:position w:val="-76"/>
        </w:rPr>
        <w:t xml:space="preserve">     </w:t>
      </w:r>
      <w:r w:rsidRPr="009701B5">
        <w:rPr>
          <w:rFonts w:eastAsia="MS Mincho"/>
          <w:position w:val="-76"/>
        </w:rPr>
        <w:object w:dxaOrig="7760" w:dyaOrig="1680">
          <v:shape id="_x0000_i1068" type="#_x0000_t75" style="width:384pt;height:84pt" o:ole="">
            <v:imagedata r:id="rId97" o:title=""/>
          </v:shape>
          <o:OLEObject Type="Embed" ProgID="Equation.DSMT4" ShapeID="_x0000_i1068" DrawAspect="Content" ObjectID="_1398525164" r:id="rId98"/>
        </w:object>
      </w:r>
    </w:p>
    <w:p w:rsidR="00810C7A" w:rsidRDefault="00810C7A" w:rsidP="00894777">
      <w:pPr>
        <w:pStyle w:val="MCQList2a"/>
        <w:rPr>
          <w:rFonts w:eastAsia="MS Mincho"/>
        </w:rPr>
      </w:pPr>
      <w:r>
        <w:rPr>
          <w:rFonts w:eastAsia="MS Mincho"/>
        </w:rPr>
        <w:lastRenderedPageBreak/>
        <w:tab/>
      </w:r>
    </w:p>
    <w:p w:rsidR="00810C7A" w:rsidRDefault="00810C7A">
      <w:pPr>
        <w:pStyle w:val="equation"/>
        <w:ind w:left="1152"/>
        <w:rPr>
          <w:rFonts w:eastAsia="MS Mincho"/>
        </w:rPr>
      </w:pPr>
    </w:p>
    <w:p w:rsidR="00810C7A" w:rsidRDefault="00810C7A">
      <w:pPr>
        <w:pStyle w:val="MCQList2a"/>
        <w:rPr>
          <w:rFonts w:eastAsia="MS Mincho"/>
          <w:spacing w:val="-2"/>
        </w:rPr>
      </w:pPr>
      <w:r>
        <w:rPr>
          <w:rFonts w:eastAsia="MS Mincho"/>
        </w:rPr>
        <w:t>(e)</w:t>
      </w:r>
      <w:r>
        <w:rPr>
          <w:rFonts w:eastAsia="MS Mincho"/>
        </w:rPr>
        <w:tab/>
      </w:r>
      <w:r w:rsidRPr="009701B5">
        <w:rPr>
          <w:rFonts w:eastAsia="MS Mincho"/>
          <w:position w:val="-10"/>
        </w:rPr>
        <w:object w:dxaOrig="1359" w:dyaOrig="320">
          <v:shape id="_x0000_i1069" type="#_x0000_t75" style="width:67.5pt;height:15.75pt" o:ole="">
            <v:imagedata r:id="rId99" o:title=""/>
          </v:shape>
          <o:OLEObject Type="Embed" ProgID="Equation.DSMT4" ShapeID="_x0000_i1069" DrawAspect="Content" ObjectID="_1398525165" r:id="rId100"/>
        </w:object>
      </w:r>
      <w:r>
        <w:rPr>
          <w:rFonts w:eastAsia="MS Mincho"/>
        </w:rPr>
        <w:t xml:space="preserve"> thus </w:t>
      </w:r>
      <w:r w:rsidRPr="009701B5">
        <w:rPr>
          <w:rFonts w:eastAsia="MS Mincho"/>
          <w:position w:val="-10"/>
        </w:rPr>
        <w:object w:dxaOrig="2120" w:dyaOrig="340">
          <v:shape id="_x0000_i1070" type="#_x0000_t75" style="width:105pt;height:18pt" o:ole="">
            <v:imagedata r:id="rId101" o:title=""/>
          </v:shape>
          <o:OLEObject Type="Embed" ProgID="Equation.DSMT4" ShapeID="_x0000_i1070" DrawAspect="Content" ObjectID="_1398525166" r:id="rId102"/>
        </w:object>
      </w:r>
      <w:r>
        <w:rPr>
          <w:rFonts w:eastAsia="MS Mincho"/>
        </w:rPr>
        <w:t xml:space="preserve">from part (d). Thus skewness </w:t>
      </w:r>
      <w:r>
        <w:rPr>
          <w:rFonts w:ascii="Symbol" w:eastAsia="MS Mincho" w:hAnsi="Symbol"/>
        </w:rPr>
        <w:t></w:t>
      </w:r>
      <w:r>
        <w:rPr>
          <w:rFonts w:eastAsia="MS Mincho"/>
        </w:rPr>
        <w:t xml:space="preserve"> 0. Similarly, </w:t>
      </w:r>
      <w:r w:rsidRPr="009701B5">
        <w:rPr>
          <w:rFonts w:eastAsia="MS Mincho"/>
          <w:position w:val="-10"/>
        </w:rPr>
        <w:object w:dxaOrig="2900" w:dyaOrig="340">
          <v:shape id="_x0000_i1071" type="#_x0000_t75" style="width:143.25pt;height:18pt" o:ole="">
            <v:imagedata r:id="rId103" o:title=""/>
          </v:shape>
          <o:OLEObject Type="Embed" ProgID="Equation.DSMT4" ShapeID="_x0000_i1071" DrawAspect="Content" ObjectID="_1398525167" r:id="rId104"/>
        </w:object>
      </w:r>
      <w:r>
        <w:rPr>
          <w:rFonts w:eastAsia="MS Mincho"/>
        </w:rPr>
        <w:t xml:space="preserve"> and </w:t>
      </w:r>
      <w:r w:rsidRPr="009701B5">
        <w:rPr>
          <w:rFonts w:eastAsia="MS Mincho"/>
          <w:position w:val="-10"/>
        </w:rPr>
        <w:object w:dxaOrig="2680" w:dyaOrig="340">
          <v:shape id="_x0000_i1072" type="#_x0000_t75" style="width:134.25pt;height:18pt" o:ole="">
            <v:imagedata r:id="rId105" o:title=""/>
          </v:shape>
          <o:OLEObject Type="Embed" ProgID="Equation.DSMT4" ShapeID="_x0000_i1072" DrawAspect="Content" ObjectID="_1398525168" r:id="rId106"/>
        </w:object>
      </w:r>
      <w:r>
        <w:rPr>
          <w:rFonts w:eastAsia="MS Mincho"/>
        </w:rPr>
        <w:t xml:space="preserve"> </w:t>
      </w:r>
      <w:r>
        <w:rPr>
          <w:rFonts w:eastAsia="MS Mincho"/>
          <w:spacing w:val="-2"/>
        </w:rPr>
        <w:t>Thus,</w:t>
      </w:r>
      <w:r w:rsidRPr="009701B5">
        <w:rPr>
          <w:rFonts w:eastAsia="MS Mincho"/>
          <w:spacing w:val="-2"/>
          <w:position w:val="-10"/>
        </w:rPr>
        <w:object w:dxaOrig="2940" w:dyaOrig="340">
          <v:shape id="_x0000_i1073" type="#_x0000_t75" style="width:147pt;height:18pt" o:ole="">
            <v:imagedata r:id="rId107" o:title=""/>
          </v:shape>
          <o:OLEObject Type="Embed" ProgID="Equation.DSMT4" ShapeID="_x0000_i1073" DrawAspect="Content" ObjectID="_1398525169" r:id="rId108"/>
        </w:object>
      </w:r>
    </w:p>
    <w:p w:rsidR="00810C7A" w:rsidRDefault="00810C7A">
      <w:pPr>
        <w:pStyle w:val="MCQList1aa"/>
      </w:pPr>
      <w:r>
        <w:t>2.15.</w:t>
      </w:r>
      <w:r>
        <w:tab/>
        <w:t>(a)</w:t>
      </w:r>
      <w:r>
        <w:tab/>
      </w:r>
      <w:r w:rsidRPr="009701B5">
        <w:rPr>
          <w:position w:val="-96"/>
        </w:rPr>
        <w:object w:dxaOrig="4840" w:dyaOrig="1359">
          <v:shape id="_x0000_i1074" type="#_x0000_t75" style="width:242.25pt;height:67.5pt" o:ole="">
            <v:imagedata r:id="rId109" o:title=""/>
          </v:shape>
          <o:OLEObject Type="Embed" ProgID="Equation.DSMT4" ShapeID="_x0000_i1074" DrawAspect="Content" ObjectID="_1398525170" r:id="rId110"/>
        </w:object>
      </w:r>
    </w:p>
    <w:p w:rsidR="00810C7A" w:rsidRDefault="00810C7A">
      <w:pPr>
        <w:pStyle w:val="MCQList2a"/>
      </w:pPr>
      <w:r>
        <w:tab/>
        <w:t xml:space="preserve">where </w:t>
      </w:r>
      <w:r>
        <w:rPr>
          <w:i/>
        </w:rPr>
        <w:t xml:space="preserve">Z </w:t>
      </w:r>
      <w:r>
        <w:t xml:space="preserve">~ </w:t>
      </w:r>
      <w:r>
        <w:rPr>
          <w:i/>
        </w:rPr>
        <w:t>N</w:t>
      </w:r>
      <w:r>
        <w:t>(0, 1). Thus,</w:t>
      </w:r>
    </w:p>
    <w:p w:rsidR="00810C7A" w:rsidRDefault="00810C7A">
      <w:pPr>
        <w:pStyle w:val="MCQList3"/>
        <w:ind w:left="1397"/>
      </w:pPr>
      <w:r>
        <w:t>(i)</w:t>
      </w:r>
      <w:r>
        <w:tab/>
      </w:r>
      <w:r>
        <w:rPr>
          <w:i/>
        </w:rPr>
        <w:t xml:space="preserve">n </w:t>
      </w:r>
      <w:r>
        <w:rPr>
          <w:rFonts w:ascii="Symbol" w:hAnsi="Symbol"/>
        </w:rPr>
        <w:t></w:t>
      </w:r>
      <w:r>
        <w:t xml:space="preserve"> 20; </w:t>
      </w:r>
      <w:r w:rsidRPr="009701B5">
        <w:rPr>
          <w:position w:val="-28"/>
        </w:rPr>
        <w:object w:dxaOrig="5220" w:dyaOrig="660">
          <v:shape id="_x0000_i1075" type="#_x0000_t75" style="width:261pt;height:33.75pt" o:ole="">
            <v:imagedata r:id="rId111" o:title=""/>
          </v:shape>
          <o:OLEObject Type="Embed" ProgID="Equation.DSMT4" ShapeID="_x0000_i1075" DrawAspect="Content" ObjectID="_1398525171" r:id="rId112"/>
        </w:object>
      </w:r>
    </w:p>
    <w:p w:rsidR="00810C7A" w:rsidRDefault="00810C7A">
      <w:pPr>
        <w:pStyle w:val="MCQList3"/>
        <w:ind w:left="1397"/>
      </w:pPr>
      <w:r>
        <w:t>(ii)</w:t>
      </w:r>
      <w:r>
        <w:tab/>
      </w:r>
      <w:r>
        <w:rPr>
          <w:i/>
        </w:rPr>
        <w:t xml:space="preserve">n </w:t>
      </w:r>
      <w:r>
        <w:rPr>
          <w:rFonts w:ascii="Symbol" w:hAnsi="Symbol"/>
        </w:rPr>
        <w:t></w:t>
      </w:r>
      <w:r>
        <w:t xml:space="preserve"> 100; </w:t>
      </w:r>
      <w:r w:rsidRPr="009701B5">
        <w:rPr>
          <w:position w:val="-28"/>
        </w:rPr>
        <w:object w:dxaOrig="5319" w:dyaOrig="660">
          <v:shape id="_x0000_i1076" type="#_x0000_t75" style="width:263.25pt;height:33.75pt" o:ole="">
            <v:imagedata r:id="rId113" o:title=""/>
          </v:shape>
          <o:OLEObject Type="Embed" ProgID="Equation.DSMT4" ShapeID="_x0000_i1076" DrawAspect="Content" ObjectID="_1398525172" r:id="rId114"/>
        </w:object>
      </w:r>
    </w:p>
    <w:p w:rsidR="00810C7A" w:rsidRDefault="00810C7A">
      <w:pPr>
        <w:pStyle w:val="MCQList3"/>
        <w:ind w:left="1397"/>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 xml:space="preserve">n </w:t>
      </w:r>
      <w:r>
        <w:rPr>
          <w:rFonts w:ascii="Symbol" w:hAnsi="Symbol"/>
          <w:sz w:val="24"/>
          <w:szCs w:val="24"/>
        </w:rPr>
        <w:t></w:t>
      </w:r>
      <w:r>
        <w:rPr>
          <w:rFonts w:ascii="Times New Roman" w:hAnsi="Times New Roman"/>
          <w:sz w:val="24"/>
          <w:szCs w:val="24"/>
        </w:rPr>
        <w:t xml:space="preserve"> 1000; </w:t>
      </w:r>
      <w:r w:rsidRPr="009701B5">
        <w:rPr>
          <w:rFonts w:ascii="Times New Roman" w:hAnsi="Times New Roman"/>
          <w:position w:val="-28"/>
          <w:sz w:val="24"/>
          <w:szCs w:val="24"/>
        </w:rPr>
        <w:object w:dxaOrig="5280" w:dyaOrig="660">
          <v:shape id="_x0000_i1077" type="#_x0000_t75" style="width:264pt;height:33.75pt" o:ole="">
            <v:imagedata r:id="rId115" o:title=""/>
          </v:shape>
          <o:OLEObject Type="Embed" ProgID="Equation.DSMT4" ShapeID="_x0000_i1077" DrawAspect="Content" ObjectID="_1398525173" r:id="rId116"/>
        </w:object>
      </w:r>
    </w:p>
    <w:p w:rsidR="00810C7A" w:rsidRDefault="00810C7A">
      <w:pPr>
        <w:pStyle w:val="MCQList2a"/>
        <w:spacing w:before="60"/>
        <w:ind w:left="1109" w:hanging="403"/>
      </w:pPr>
      <w:r>
        <w:t>(b)</w:t>
      </w:r>
      <w:r>
        <w:tab/>
      </w:r>
      <w:r w:rsidRPr="009701B5">
        <w:rPr>
          <w:position w:val="-96"/>
        </w:rPr>
        <w:object w:dxaOrig="4660" w:dyaOrig="1359">
          <v:shape id="_x0000_i1078" type="#_x0000_t75" style="width:233.25pt;height:67.5pt" o:ole="">
            <v:imagedata r:id="rId117" o:title=""/>
          </v:shape>
          <o:OLEObject Type="Embed" ProgID="Equation.DSMT4" ShapeID="_x0000_i1078" DrawAspect="Content" ObjectID="_1398525174" r:id="rId118"/>
        </w:object>
      </w:r>
    </w:p>
    <w:p w:rsidR="00810C7A" w:rsidRDefault="00810C7A">
      <w:pPr>
        <w:pStyle w:val="MCQList2a"/>
      </w:pPr>
      <w:r>
        <w:tab/>
        <w:t xml:space="preserve">As </w:t>
      </w:r>
      <w:r>
        <w:rPr>
          <w:i/>
        </w:rPr>
        <w:t xml:space="preserve">n </w:t>
      </w:r>
      <w:r>
        <w:t xml:space="preserve">get large </w:t>
      </w:r>
      <w:r w:rsidRPr="009701B5">
        <w:rPr>
          <w:position w:val="-26"/>
        </w:rPr>
        <w:object w:dxaOrig="660" w:dyaOrig="620">
          <v:shape id="_x0000_i1079" type="#_x0000_t75" style="width:33.75pt;height:31.5pt" o:ole="">
            <v:imagedata r:id="rId119" o:title=""/>
          </v:shape>
          <o:OLEObject Type="Embed" ProgID="Equation.DSMT4" ShapeID="_x0000_i1079" DrawAspect="Content" ObjectID="_1398525175" r:id="rId120"/>
        </w:object>
      </w:r>
      <w:r>
        <w:t xml:space="preserve"> gets large, and the probability converges to 1.</w:t>
      </w:r>
    </w:p>
    <w:p w:rsidR="00810C7A" w:rsidRDefault="00810C7A">
      <w:pPr>
        <w:pStyle w:val="MCQList2a"/>
        <w:spacing w:before="60"/>
        <w:ind w:left="1109" w:hanging="403"/>
        <w:rPr>
          <w:spacing w:val="-2"/>
        </w:rPr>
      </w:pPr>
      <w:r>
        <w:t>(c)</w:t>
      </w:r>
      <w:r>
        <w:tab/>
      </w:r>
      <w:r>
        <w:rPr>
          <w:spacing w:val="-2"/>
        </w:rPr>
        <w:t>This follows from (b) and the definition of convergence in probability given in Key Concept 2.6.</w:t>
      </w:r>
    </w:p>
    <w:p w:rsidR="00810C7A" w:rsidRDefault="00810C7A">
      <w:pPr>
        <w:pStyle w:val="MCQList1a"/>
        <w:rPr>
          <w:position w:val="-10"/>
        </w:rPr>
      </w:pPr>
      <w:r>
        <w:t>2.17.</w:t>
      </w:r>
      <w:r>
        <w:tab/>
      </w:r>
      <w:r>
        <w:rPr>
          <w:i/>
          <w:szCs w:val="22"/>
        </w:rPr>
        <w:sym w:font="Symbol" w:char="F06D"/>
      </w:r>
      <w:r>
        <w:rPr>
          <w:i/>
          <w:vertAlign w:val="subscript"/>
        </w:rPr>
        <w:t>Y</w:t>
      </w:r>
      <w:r>
        <w:rPr>
          <w:i/>
        </w:rPr>
        <w:t xml:space="preserve"> </w:t>
      </w:r>
      <w:r>
        <w:t xml:space="preserve">= 0.4 and </w:t>
      </w:r>
      <w:r w:rsidRPr="009701B5">
        <w:rPr>
          <w:position w:val="-10"/>
        </w:rPr>
        <w:object w:dxaOrig="1860" w:dyaOrig="340">
          <v:shape id="_x0000_i1080" type="#_x0000_t75" style="width:93pt;height:18pt" o:ole="">
            <v:imagedata r:id="rId121" o:title=""/>
          </v:shape>
          <o:OLEObject Type="Embed" ProgID="Equation.DSMT4" ShapeID="_x0000_i1080" DrawAspect="Content" ObjectID="_1398525176" r:id="rId122"/>
        </w:object>
      </w:r>
    </w:p>
    <w:p w:rsidR="00810C7A" w:rsidRDefault="00810C7A">
      <w:pPr>
        <w:pStyle w:val="MCQList2a"/>
        <w:keepNext w:val="0"/>
      </w:pPr>
      <w:r>
        <w:t>(a)</w:t>
      </w:r>
      <w:r>
        <w:tab/>
        <w:t>(i)</w:t>
      </w:r>
      <w:r>
        <w:tab/>
      </w:r>
      <w:r>
        <w:rPr>
          <w:i/>
        </w:rPr>
        <w:t>P</w:t>
      </w:r>
      <w:r>
        <w:t>(</w:t>
      </w:r>
      <w:r w:rsidRPr="009701B5">
        <w:rPr>
          <w:position w:val="-4"/>
        </w:rPr>
        <w:object w:dxaOrig="220" w:dyaOrig="279">
          <v:shape id="_x0000_i1081" type="#_x0000_t75" style="width:12pt;height:13.5pt" o:ole="">
            <v:imagedata r:id="rId123" o:title=""/>
          </v:shape>
          <o:OLEObject Type="Embed" ProgID="Equation.DSMT4" ShapeID="_x0000_i1081" DrawAspect="Content" ObjectID="_1398525177" r:id="rId124"/>
        </w:object>
      </w:r>
      <w:r>
        <w:t xml:space="preserve"> </w:t>
      </w:r>
      <w:r>
        <w:rPr>
          <w:szCs w:val="22"/>
        </w:rPr>
        <w:sym w:font="Symbol" w:char="F0B3"/>
      </w:r>
      <w:r>
        <w:t xml:space="preserve"> 0.43) </w:t>
      </w:r>
      <w:r>
        <w:rPr>
          <w:rFonts w:ascii="Symbol" w:hAnsi="Symbol"/>
        </w:rPr>
        <w:t></w:t>
      </w:r>
      <w:r>
        <w:t xml:space="preserve"> </w:t>
      </w:r>
      <w:r w:rsidRPr="009701B5">
        <w:rPr>
          <w:position w:val="-28"/>
        </w:rPr>
        <w:object w:dxaOrig="5220" w:dyaOrig="680">
          <v:shape id="_x0000_i1082" type="#_x0000_t75" style="width:261pt;height:33.75pt" o:ole="">
            <v:imagedata r:id="rId125" o:title=""/>
          </v:shape>
          <o:OLEObject Type="Embed" ProgID="Equation.DSMT4" ShapeID="_x0000_i1082" DrawAspect="Content" ObjectID="_1398525178" r:id="rId126"/>
        </w:object>
      </w:r>
    </w:p>
    <w:p w:rsidR="00810C7A" w:rsidRDefault="00810C7A">
      <w:pPr>
        <w:pStyle w:val="MCQList3"/>
        <w:ind w:left="1454"/>
      </w:pPr>
      <w:r>
        <w:t>(ii)</w:t>
      </w:r>
      <w:r>
        <w:tab/>
      </w:r>
      <w:r>
        <w:rPr>
          <w:i/>
        </w:rPr>
        <w:t>P</w:t>
      </w:r>
      <w:r>
        <w:t>(</w:t>
      </w:r>
      <w:r w:rsidRPr="009701B5">
        <w:rPr>
          <w:position w:val="-4"/>
        </w:rPr>
        <w:object w:dxaOrig="220" w:dyaOrig="279">
          <v:shape id="_x0000_i1083" type="#_x0000_t75" style="width:12pt;height:13.5pt" o:ole="">
            <v:imagedata r:id="rId127" o:title=""/>
          </v:shape>
          <o:OLEObject Type="Embed" ProgID="Equation.DSMT4" ShapeID="_x0000_i1083" DrawAspect="Content" ObjectID="_1398525179" r:id="rId128"/>
        </w:object>
      </w:r>
      <w:r>
        <w:t xml:space="preserve"> </w:t>
      </w:r>
      <w:r>
        <w:rPr>
          <w:szCs w:val="22"/>
        </w:rPr>
        <w:sym w:font="Symbol" w:char="F0A3"/>
      </w:r>
      <w:r>
        <w:t xml:space="preserve"> 0.37) </w:t>
      </w:r>
      <w:r>
        <w:rPr>
          <w:rFonts w:ascii="Symbol" w:hAnsi="Symbol"/>
        </w:rPr>
        <w:t></w:t>
      </w:r>
      <w:r>
        <w:t xml:space="preserve"> </w:t>
      </w:r>
      <w:r w:rsidRPr="009701B5">
        <w:rPr>
          <w:position w:val="-28"/>
        </w:rPr>
        <w:object w:dxaOrig="5120" w:dyaOrig="680">
          <v:shape id="_x0000_i1084" type="#_x0000_t75" style="width:255.75pt;height:33.75pt" o:ole="">
            <v:imagedata r:id="rId129" o:title=""/>
          </v:shape>
          <o:OLEObject Type="Embed" ProgID="Equation.DSMT4" ShapeID="_x0000_i1084" DrawAspect="Content" ObjectID="_1398525180" r:id="rId130"/>
        </w:object>
      </w:r>
    </w:p>
    <w:p w:rsidR="00810C7A" w:rsidRDefault="00810C7A">
      <w:pPr>
        <w:pStyle w:val="MCQList2a"/>
        <w:spacing w:before="60"/>
        <w:ind w:left="1109" w:hanging="403"/>
      </w:pPr>
      <w:r>
        <w:t>(b)</w:t>
      </w:r>
      <w:r>
        <w:tab/>
        <w:t>We know Pr(</w:t>
      </w:r>
      <w:r>
        <w:rPr>
          <w:rFonts w:ascii="Symbol" w:hAnsi="Symbol"/>
        </w:rPr>
        <w:t></w:t>
      </w:r>
      <w:r>
        <w:t xml:space="preserve">1.96 </w:t>
      </w:r>
      <w:r>
        <w:rPr>
          <w:rFonts w:ascii="Symbol" w:hAnsi="Symbol"/>
          <w:szCs w:val="22"/>
        </w:rPr>
        <w:sym w:font="Symbol" w:char="F0A3"/>
      </w:r>
      <w:r>
        <w:t xml:space="preserve"> </w:t>
      </w:r>
      <w:r>
        <w:rPr>
          <w:i/>
        </w:rPr>
        <w:t xml:space="preserve">Z </w:t>
      </w:r>
      <w:r>
        <w:rPr>
          <w:rFonts w:ascii="Symbol" w:hAnsi="Symbol"/>
          <w:szCs w:val="22"/>
        </w:rPr>
        <w:sym w:font="Symbol" w:char="F0A3"/>
      </w:r>
      <w:r>
        <w:t xml:space="preserve"> 1.96) </w:t>
      </w:r>
      <w:r>
        <w:rPr>
          <w:rFonts w:ascii="Symbol" w:hAnsi="Symbol"/>
        </w:rPr>
        <w:t></w:t>
      </w:r>
      <w:r>
        <w:t xml:space="preserve"> 0.95, thus we want </w:t>
      </w:r>
      <w:r>
        <w:rPr>
          <w:i/>
        </w:rPr>
        <w:t xml:space="preserve">n </w:t>
      </w:r>
      <w:r>
        <w:t xml:space="preserve">to satisfy </w:t>
      </w:r>
      <w:r w:rsidRPr="006E59DE">
        <w:rPr>
          <w:position w:val="-26"/>
        </w:rPr>
        <w:object w:dxaOrig="2360" w:dyaOrig="620">
          <v:shape id="_x0000_i1085" type="#_x0000_t75" style="width:117pt;height:30pt" o:ole="">
            <v:imagedata r:id="rId131" o:title=""/>
          </v:shape>
          <o:OLEObject Type="Embed" ProgID="Equation.DSMT4" ShapeID="_x0000_i1085" DrawAspect="Content" ObjectID="_1398525181" r:id="rId132"/>
        </w:object>
      </w:r>
      <w:r>
        <w:t xml:space="preserve"> and </w:t>
      </w:r>
      <w:r w:rsidRPr="006E59DE">
        <w:rPr>
          <w:position w:val="-26"/>
        </w:rPr>
        <w:object w:dxaOrig="1840" w:dyaOrig="620">
          <v:shape id="_x0000_i1086" type="#_x0000_t75" style="width:90pt;height:30pt" o:ole="">
            <v:imagedata r:id="rId133" o:title=""/>
          </v:shape>
          <o:OLEObject Type="Embed" ProgID="Equation.DSMT4" ShapeID="_x0000_i1086" DrawAspect="Content" ObjectID="_1398525182" r:id="rId134"/>
        </w:object>
      </w:r>
      <w:r>
        <w:t xml:space="preserve"> Solving these inequalities yields </w:t>
      </w:r>
      <w:r>
        <w:rPr>
          <w:i/>
        </w:rPr>
        <w:t xml:space="preserve">n </w:t>
      </w:r>
      <w:r>
        <w:rPr>
          <w:iCs/>
          <w:szCs w:val="22"/>
        </w:rPr>
        <w:sym w:font="Symbol" w:char="F0B3"/>
      </w:r>
      <w:r>
        <w:t xml:space="preserve"> 9220.</w:t>
      </w:r>
    </w:p>
    <w:p w:rsidR="00810C7A" w:rsidRDefault="00810C7A" w:rsidP="00015D1E">
      <w:pPr>
        <w:pStyle w:val="MCQList1a"/>
        <w:spacing w:before="0"/>
        <w:ind w:left="0" w:firstLine="0"/>
      </w:pPr>
    </w:p>
    <w:p w:rsidR="00810C7A" w:rsidRDefault="00810C7A" w:rsidP="00015D1E">
      <w:pPr>
        <w:pStyle w:val="MCQList1aa"/>
        <w:spacing w:before="240"/>
        <w:ind w:left="1094" w:hanging="1094"/>
      </w:pPr>
      <w:r>
        <w:lastRenderedPageBreak/>
        <w:t>2.19.</w:t>
      </w:r>
      <w:r>
        <w:tab/>
        <w:t>(a)</w:t>
      </w:r>
      <w:r>
        <w:tab/>
      </w:r>
      <w:r w:rsidRPr="009701B5">
        <w:rPr>
          <w:position w:val="-90"/>
        </w:rPr>
        <w:object w:dxaOrig="3660" w:dyaOrig="1260">
          <v:shape id="_x0000_i1087" type="#_x0000_t75" style="width:183pt;height:61.5pt" o:ole="">
            <v:imagedata r:id="rId135" o:title=""/>
          </v:shape>
          <o:OLEObject Type="Embed" ProgID="Equation.DSMT4" ShapeID="_x0000_i1087" DrawAspect="Content" ObjectID="_1398525183" r:id="rId136"/>
        </w:object>
      </w:r>
    </w:p>
    <w:p w:rsidR="00810C7A" w:rsidRDefault="00810C7A" w:rsidP="00015D1E">
      <w:pPr>
        <w:pStyle w:val="MCQList1aa"/>
        <w:spacing w:before="240"/>
        <w:ind w:left="1094" w:hanging="374"/>
      </w:pPr>
      <w:r>
        <w:t>(b)</w:t>
      </w:r>
      <w:r>
        <w:tab/>
      </w:r>
      <w:r w:rsidRPr="009701B5">
        <w:rPr>
          <w:position w:val="-164"/>
        </w:rPr>
        <w:object w:dxaOrig="5700" w:dyaOrig="2000">
          <v:shape id="_x0000_i1088" type="#_x0000_t75" style="width:285pt;height:99.75pt" o:ole="">
            <v:imagedata r:id="rId137" o:title=""/>
          </v:shape>
          <o:OLEObject Type="Embed" ProgID="Equation.DSMT4" ShapeID="_x0000_i1088" DrawAspect="Content" ObjectID="_1398525184" r:id="rId138"/>
        </w:object>
      </w:r>
    </w:p>
    <w:p w:rsidR="00810C7A" w:rsidRDefault="00810C7A">
      <w:pPr>
        <w:pStyle w:val="MCQList2a"/>
        <w:spacing w:before="60"/>
        <w:ind w:left="1109" w:hanging="403"/>
      </w:pPr>
      <w:r>
        <w:t>(c)</w:t>
      </w:r>
      <w:r>
        <w:tab/>
        <w:t xml:space="preserve">When </w:t>
      </w:r>
      <w:r w:rsidRPr="009701B5">
        <w:rPr>
          <w:position w:val="-4"/>
        </w:rPr>
        <w:object w:dxaOrig="260" w:dyaOrig="240">
          <v:shape id="_x0000_i1089" type="#_x0000_t75" style="width:13.5pt;height:12pt" o:ole="">
            <v:imagedata r:id="rId139" o:title=""/>
          </v:shape>
          <o:OLEObject Type="Embed" ProgID="Equation.DSMT4" ShapeID="_x0000_i1089" DrawAspect="Content" ObjectID="_1398525185" r:id="rId140"/>
        </w:object>
      </w:r>
      <w:r>
        <w:t xml:space="preserve"> and </w:t>
      </w:r>
      <w:r w:rsidRPr="009701B5">
        <w:rPr>
          <w:position w:val="-4"/>
        </w:rPr>
        <w:object w:dxaOrig="220" w:dyaOrig="240">
          <v:shape id="_x0000_i1090" type="#_x0000_t75" style="width:12pt;height:12pt" o:ole="">
            <v:imagedata r:id="rId141" o:title=""/>
          </v:shape>
          <o:OLEObject Type="Embed" ProgID="Equation.DSMT4" ShapeID="_x0000_i1090" DrawAspect="Content" ObjectID="_1398525186" r:id="rId142"/>
        </w:object>
      </w:r>
      <w:r>
        <w:t xml:space="preserve"> are independent,</w:t>
      </w:r>
    </w:p>
    <w:p w:rsidR="00810C7A" w:rsidRDefault="00810C7A">
      <w:pPr>
        <w:pStyle w:val="equation"/>
      </w:pPr>
      <w:r w:rsidRPr="009701B5">
        <w:rPr>
          <w:position w:val="-14"/>
        </w:rPr>
        <w:object w:dxaOrig="3820" w:dyaOrig="360">
          <v:shape id="_x0000_i1091" type="#_x0000_t75" style="width:191.25pt;height:18pt" o:ole="">
            <v:imagedata r:id="rId143" o:title=""/>
          </v:shape>
          <o:OLEObject Type="Embed" ProgID="Equation.DSMT4" ShapeID="_x0000_i1091" DrawAspect="Content" ObjectID="_1398525187" r:id="rId144"/>
        </w:object>
      </w:r>
    </w:p>
    <w:p w:rsidR="00810C7A" w:rsidRDefault="00810C7A">
      <w:pPr>
        <w:pStyle w:val="MCQList2a"/>
        <w:keepNext w:val="0"/>
      </w:pPr>
      <w:r>
        <w:tab/>
        <w:t>so</w:t>
      </w:r>
    </w:p>
    <w:p w:rsidR="00810C7A" w:rsidRDefault="00810C7A">
      <w:pPr>
        <w:pStyle w:val="equation"/>
        <w:keepNext w:val="0"/>
        <w:keepLines/>
        <w:spacing w:before="0" w:after="0"/>
        <w:ind w:left="1152"/>
      </w:pPr>
      <w:r w:rsidRPr="00734282">
        <w:rPr>
          <w:position w:val="-98"/>
        </w:rPr>
        <w:object w:dxaOrig="4239" w:dyaOrig="1660">
          <v:shape id="_x0000_i1092" type="#_x0000_t75" style="width:210pt;height:84pt" o:ole="">
            <v:imagedata r:id="rId145" o:title=""/>
          </v:shape>
          <o:OLEObject Type="Embed" ProgID="Equation.DSMT4" ShapeID="_x0000_i1092" DrawAspect="Content" ObjectID="_1398525188" r:id="rId146"/>
        </w:object>
      </w:r>
    </w:p>
    <w:p w:rsidR="00810C7A" w:rsidRDefault="00810C7A">
      <w:pPr>
        <w:pStyle w:val="equation"/>
        <w:keepNext w:val="0"/>
        <w:spacing w:before="200" w:after="40" w:line="276" w:lineRule="auto"/>
        <w:ind w:left="720" w:hanging="360"/>
        <w:rPr>
          <w:rFonts w:ascii="Times New Roman" w:hAnsi="Times New Roman"/>
          <w:sz w:val="24"/>
          <w:szCs w:val="24"/>
        </w:rPr>
      </w:pPr>
      <w:r w:rsidRPr="00734282">
        <w:rPr>
          <w:rFonts w:ascii="Times New Roman" w:hAnsi="Times New Roman"/>
          <w:position w:val="-76"/>
          <w:sz w:val="24"/>
          <w:szCs w:val="24"/>
        </w:rPr>
        <w:object w:dxaOrig="4700" w:dyaOrig="1700">
          <v:shape id="_x0000_i1093" type="#_x0000_t75" style="width:232.5pt;height:84.75pt" o:ole="">
            <v:imagedata r:id="rId147" o:title=""/>
          </v:shape>
          <o:OLEObject Type="Embed" ProgID="Equation.DSMT4" ShapeID="_x0000_i1093" DrawAspect="Content" ObjectID="_1398525189" r:id="rId148"/>
        </w:object>
      </w:r>
    </w:p>
    <w:p w:rsidR="00810C7A" w:rsidRDefault="00810C7A">
      <w:pPr>
        <w:pStyle w:val="MCQList1aa"/>
        <w:rPr>
          <w:i/>
        </w:rPr>
      </w:pPr>
      <w:r>
        <w:t>2.21.</w:t>
      </w:r>
      <w:r>
        <w:tab/>
        <w:t>(a)</w:t>
      </w:r>
      <w:r>
        <w:tab/>
      </w:r>
      <w:r w:rsidRPr="009701B5">
        <w:rPr>
          <w:position w:val="-118"/>
        </w:rPr>
        <w:object w:dxaOrig="6940" w:dyaOrig="1420">
          <v:shape id="_x0000_i1094" type="#_x0000_t75" style="width:347.25pt;height:71.25pt" o:ole="">
            <v:imagedata r:id="rId149" o:title=""/>
          </v:shape>
          <o:OLEObject Type="Embed" ProgID="Equation.DSMT4" ShapeID="_x0000_i1094" DrawAspect="Content" ObjectID="_1398525190" r:id="rId150"/>
        </w:object>
      </w:r>
    </w:p>
    <w:p w:rsidR="00810C7A" w:rsidRDefault="00810C7A">
      <w:pPr>
        <w:pStyle w:val="MCQList2a"/>
        <w:spacing w:before="60"/>
        <w:ind w:left="1109" w:hanging="403"/>
      </w:pPr>
      <w:r>
        <w:t>(b)</w:t>
      </w:r>
      <w:r>
        <w:tab/>
      </w:r>
      <w:r w:rsidRPr="009701B5">
        <w:rPr>
          <w:position w:val="-118"/>
        </w:rPr>
        <w:object w:dxaOrig="6940" w:dyaOrig="1420">
          <v:shape id="_x0000_i1095" type="#_x0000_t75" style="width:347.25pt;height:71.25pt" o:ole="">
            <v:imagedata r:id="rId151" o:title=""/>
          </v:shape>
          <o:OLEObject Type="Embed" ProgID="Equation.DSMT4" ShapeID="_x0000_i1095" DrawAspect="Content" ObjectID="_1398525191" r:id="rId152"/>
        </w:object>
      </w:r>
    </w:p>
    <w:p w:rsidR="00810C7A" w:rsidRDefault="00810C7A">
      <w:pPr>
        <w:rPr>
          <w:rFonts w:ascii="Times" w:hAnsi="Times"/>
          <w:snapToGrid w:val="0"/>
          <w:sz w:val="22"/>
          <w:szCs w:val="24"/>
        </w:rPr>
      </w:pPr>
      <w:r>
        <w:br w:type="page"/>
      </w:r>
    </w:p>
    <w:p w:rsidR="00810C7A" w:rsidRDefault="00810C7A">
      <w:pPr>
        <w:pStyle w:val="MCQList1a"/>
      </w:pPr>
      <w:r>
        <w:t>2.23.</w:t>
      </w:r>
      <w:r>
        <w:tab/>
      </w:r>
      <w:r>
        <w:rPr>
          <w:i/>
        </w:rPr>
        <w:t xml:space="preserve">X </w:t>
      </w:r>
      <w:r>
        <w:t xml:space="preserve">and </w:t>
      </w:r>
      <w:r>
        <w:rPr>
          <w:i/>
        </w:rPr>
        <w:t xml:space="preserve">Z </w:t>
      </w:r>
      <w:r>
        <w:t>are two independently distributed standard normal random variables, so</w:t>
      </w:r>
    </w:p>
    <w:p w:rsidR="00810C7A" w:rsidRDefault="00810C7A">
      <w:pPr>
        <w:pStyle w:val="equation"/>
        <w:spacing w:before="80"/>
      </w:pPr>
      <w:r w:rsidRPr="00734282">
        <w:rPr>
          <w:position w:val="-10"/>
        </w:rPr>
        <w:object w:dxaOrig="3080" w:dyaOrig="340">
          <v:shape id="_x0000_i1096" type="#_x0000_t75" style="width:152.25pt;height:18pt" o:ole="">
            <v:imagedata r:id="rId153" o:title=""/>
          </v:shape>
          <o:OLEObject Type="Embed" ProgID="Equation.DSMT4" ShapeID="_x0000_i1096" DrawAspect="Content" ObjectID="_1398525192" r:id="rId154"/>
        </w:object>
      </w:r>
    </w:p>
    <w:p w:rsidR="00810C7A" w:rsidRDefault="00810C7A">
      <w:pPr>
        <w:pStyle w:val="MCQList2a"/>
      </w:pPr>
      <w:r>
        <w:t>(a)</w:t>
      </w:r>
      <w:r>
        <w:tab/>
        <w:t xml:space="preserve">Because of the independence between </w:t>
      </w:r>
      <w:r w:rsidRPr="009701B5">
        <w:rPr>
          <w:position w:val="-4"/>
        </w:rPr>
        <w:object w:dxaOrig="260" w:dyaOrig="240">
          <v:shape id="_x0000_i1097" type="#_x0000_t75" style="width:13.5pt;height:12pt" o:ole="">
            <v:imagedata r:id="rId155" o:title=""/>
          </v:shape>
          <o:OLEObject Type="Embed" ProgID="Equation.DSMT4" ShapeID="_x0000_i1097" DrawAspect="Content" ObjectID="_1398525193" r:id="rId156"/>
        </w:object>
      </w:r>
      <w:r>
        <w:t xml:space="preserve"> and </w:t>
      </w:r>
      <w:r w:rsidRPr="009701B5">
        <w:rPr>
          <w:position w:val="-8"/>
        </w:rPr>
        <w:object w:dxaOrig="279" w:dyaOrig="279">
          <v:shape id="_x0000_i1098" type="#_x0000_t75" style="width:13.5pt;height:13.5pt" o:ole="">
            <v:imagedata r:id="rId157" o:title=""/>
          </v:shape>
          <o:OLEObject Type="Embed" ProgID="Equation.DSMT4" ShapeID="_x0000_i1098" DrawAspect="Content" ObjectID="_1398525194" r:id="rId158"/>
        </w:object>
      </w:r>
      <w:r>
        <w:t xml:space="preserve"> </w:t>
      </w:r>
      <w:r w:rsidRPr="009701B5">
        <w:rPr>
          <w:position w:val="-10"/>
        </w:rPr>
        <w:object w:dxaOrig="2580" w:dyaOrig="300">
          <v:shape id="_x0000_i1099" type="#_x0000_t75" style="width:127.5pt;height:15.75pt" o:ole="">
            <v:imagedata r:id="rId159" o:title=""/>
          </v:shape>
          <o:OLEObject Type="Embed" ProgID="Equation.DSMT4" ShapeID="_x0000_i1099" DrawAspect="Content" ObjectID="_1398525195" r:id="rId160"/>
        </w:object>
      </w:r>
      <w:r>
        <w:t xml:space="preserve"> and </w:t>
      </w:r>
      <w:r w:rsidRPr="009701B5">
        <w:rPr>
          <w:position w:val="-10"/>
        </w:rPr>
        <w:object w:dxaOrig="1780" w:dyaOrig="300">
          <v:shape id="_x0000_i1100" type="#_x0000_t75" style="width:90pt;height:15.75pt" o:ole="">
            <v:imagedata r:id="rId161" o:title=""/>
          </v:shape>
          <o:OLEObject Type="Embed" ProgID="Equation.DSMT4" ShapeID="_x0000_i1100" DrawAspect="Content" ObjectID="_1398525196" r:id="rId162"/>
        </w:object>
      </w:r>
      <w:r>
        <w:t xml:space="preserve"> Thus </w:t>
      </w:r>
      <w:r w:rsidRPr="009701B5">
        <w:rPr>
          <w:position w:val="-10"/>
        </w:rPr>
        <w:object w:dxaOrig="5340" w:dyaOrig="340">
          <v:shape id="_x0000_i1101" type="#_x0000_t75" style="width:267pt;height:18pt" o:ole="">
            <v:imagedata r:id="rId163" o:title=""/>
          </v:shape>
          <o:OLEObject Type="Embed" ProgID="Equation.DSMT4" ShapeID="_x0000_i1101" DrawAspect="Content" ObjectID="_1398525197" r:id="rId164"/>
        </w:object>
      </w:r>
    </w:p>
    <w:p w:rsidR="00810C7A" w:rsidRDefault="00810C7A">
      <w:pPr>
        <w:pStyle w:val="MCQList2a"/>
        <w:spacing w:before="60"/>
        <w:ind w:left="1109" w:hanging="403"/>
      </w:pPr>
      <w:r>
        <w:t>(b)</w:t>
      </w:r>
      <w:r>
        <w:tab/>
      </w:r>
      <w:r w:rsidRPr="009701B5">
        <w:rPr>
          <w:position w:val="-10"/>
        </w:rPr>
        <w:object w:dxaOrig="1980" w:dyaOrig="340">
          <v:shape id="_x0000_i1102" type="#_x0000_t75" style="width:99pt;height:18pt" o:ole="">
            <v:imagedata r:id="rId165" o:title=""/>
          </v:shape>
          <o:OLEObject Type="Embed" ProgID="Equation.DSMT4" ShapeID="_x0000_i1102" DrawAspect="Content" ObjectID="_1398525198" r:id="rId166"/>
        </w:object>
      </w:r>
      <w:r>
        <w:t xml:space="preserve"> and </w:t>
      </w:r>
      <w:r w:rsidRPr="009701B5">
        <w:rPr>
          <w:position w:val="-10"/>
        </w:rPr>
        <w:object w:dxaOrig="3700" w:dyaOrig="340">
          <v:shape id="_x0000_i1103" type="#_x0000_t75" style="width:183pt;height:18pt" o:ole="">
            <v:imagedata r:id="rId167" o:title=""/>
          </v:shape>
          <o:OLEObject Type="Embed" ProgID="Equation.DSMT4" ShapeID="_x0000_i1103" DrawAspect="Content" ObjectID="_1398525199" r:id="rId168"/>
        </w:object>
      </w:r>
    </w:p>
    <w:p w:rsidR="00810C7A" w:rsidRDefault="00810C7A">
      <w:pPr>
        <w:pStyle w:val="MCQList2a"/>
        <w:spacing w:before="60"/>
        <w:ind w:left="1109" w:hanging="403"/>
      </w:pPr>
      <w:r>
        <w:t>(c)</w:t>
      </w:r>
      <w:r>
        <w:tab/>
      </w:r>
      <w:r w:rsidRPr="009701B5">
        <w:rPr>
          <w:position w:val="-10"/>
        </w:rPr>
        <w:object w:dxaOrig="3660" w:dyaOrig="340">
          <v:shape id="_x0000_i1104" type="#_x0000_t75" style="width:183pt;height:18pt" o:ole="">
            <v:imagedata r:id="rId169" o:title=""/>
          </v:shape>
          <o:OLEObject Type="Embed" ProgID="Equation.DSMT4" ShapeID="_x0000_i1104" DrawAspect="Content" ObjectID="_1398525200" r:id="rId170"/>
        </w:object>
      </w:r>
      <w:r>
        <w:t xml:space="preserve"> Using the fact that the odd moments of a standard normal random variable are all zero, we have </w:t>
      </w:r>
      <w:r w:rsidRPr="009701B5">
        <w:rPr>
          <w:position w:val="-10"/>
        </w:rPr>
        <w:object w:dxaOrig="1020" w:dyaOrig="340">
          <v:shape id="_x0000_i1105" type="#_x0000_t75" style="width:51pt;height:18pt" o:ole="">
            <v:imagedata r:id="rId171" o:title=""/>
          </v:shape>
          <o:OLEObject Type="Embed" ProgID="Equation.DSMT4" ShapeID="_x0000_i1105" DrawAspect="Content" ObjectID="_1398525201" r:id="rId172"/>
        </w:object>
      </w:r>
      <w:r>
        <w:t xml:space="preserve"> Using the independence between </w:t>
      </w:r>
      <w:r w:rsidRPr="009701B5">
        <w:rPr>
          <w:position w:val="-4"/>
        </w:rPr>
        <w:object w:dxaOrig="260" w:dyaOrig="240">
          <v:shape id="_x0000_i1106" type="#_x0000_t75" style="width:13.5pt;height:12pt" o:ole="">
            <v:imagedata r:id="rId173" o:title=""/>
          </v:shape>
          <o:OLEObject Type="Embed" ProgID="Equation.DSMT4" ShapeID="_x0000_i1106" DrawAspect="Content" ObjectID="_1398525202" r:id="rId174"/>
        </w:object>
      </w:r>
      <w:r>
        <w:t xml:space="preserve"> and </w:t>
      </w:r>
      <w:r w:rsidRPr="009701B5">
        <w:rPr>
          <w:position w:val="-8"/>
        </w:rPr>
        <w:object w:dxaOrig="279" w:dyaOrig="279">
          <v:shape id="_x0000_i1107" type="#_x0000_t75" style="width:13.5pt;height:13.5pt" o:ole="">
            <v:imagedata r:id="rId175" o:title=""/>
          </v:shape>
          <o:OLEObject Type="Embed" ProgID="Equation.DSMT4" ShapeID="_x0000_i1107" DrawAspect="Content" ObjectID="_1398525203" r:id="rId176"/>
        </w:object>
      </w:r>
      <w:r>
        <w:t xml:space="preserve"> we have </w:t>
      </w:r>
      <w:r w:rsidRPr="009701B5">
        <w:rPr>
          <w:position w:val="-10"/>
        </w:rPr>
        <w:object w:dxaOrig="1780" w:dyaOrig="320">
          <v:shape id="_x0000_i1108" type="#_x0000_t75" style="width:90pt;height:15.75pt" o:ole="">
            <v:imagedata r:id="rId177" o:title=""/>
          </v:shape>
          <o:OLEObject Type="Embed" ProgID="Equation.DSMT4" ShapeID="_x0000_i1108" DrawAspect="Content" ObjectID="_1398525204" r:id="rId178"/>
        </w:object>
      </w:r>
      <w:r>
        <w:t xml:space="preserve"> Thus </w:t>
      </w:r>
      <w:r w:rsidRPr="009701B5">
        <w:rPr>
          <w:position w:val="-10"/>
        </w:rPr>
        <w:object w:dxaOrig="2680" w:dyaOrig="340">
          <v:shape id="_x0000_i1109" type="#_x0000_t75" style="width:134.25pt;height:18pt" o:ole="">
            <v:imagedata r:id="rId179" o:title=""/>
          </v:shape>
          <o:OLEObject Type="Embed" ProgID="Equation.DSMT4" ShapeID="_x0000_i1109" DrawAspect="Content" ObjectID="_1398525205" r:id="rId180"/>
        </w:object>
      </w:r>
    </w:p>
    <w:p w:rsidR="00810C7A" w:rsidRDefault="00810C7A">
      <w:pPr>
        <w:pStyle w:val="MCQList2a"/>
        <w:spacing w:before="60"/>
        <w:ind w:left="1109" w:hanging="403"/>
      </w:pPr>
      <w:r>
        <w:t>(d)</w:t>
      </w:r>
      <w:r>
        <w:tab/>
      </w:r>
      <w:r w:rsidRPr="009701B5">
        <w:rPr>
          <w:position w:val="-142"/>
        </w:rPr>
        <w:object w:dxaOrig="4740" w:dyaOrig="1640">
          <v:shape id="_x0000_i1110" type="#_x0000_t75" style="width:237pt;height:81pt" o:ole="">
            <v:imagedata r:id="rId181" o:title=""/>
          </v:shape>
          <o:OLEObject Type="Embed" ProgID="Equation.DSMT4" ShapeID="_x0000_i1110" DrawAspect="Content" ObjectID="_1398525206" r:id="rId182"/>
        </w:object>
      </w:r>
    </w:p>
    <w:p w:rsidR="00810C7A" w:rsidRDefault="00810C7A" w:rsidP="00015D1E">
      <w:pPr>
        <w:pStyle w:val="MCQList1aa"/>
        <w:spacing w:before="0"/>
        <w:ind w:left="0" w:firstLine="0"/>
      </w:pPr>
      <w:r>
        <w:t>2.25.</w:t>
      </w:r>
      <w:r>
        <w:tab/>
        <w:t>(a)</w:t>
      </w:r>
      <w:r>
        <w:tab/>
      </w:r>
      <w:r w:rsidRPr="009701B5">
        <w:rPr>
          <w:position w:val="-26"/>
        </w:rPr>
        <w:object w:dxaOrig="6140" w:dyaOrig="620">
          <v:shape id="_x0000_i1111" type="#_x0000_t75" style="width:303.75pt;height:31.5pt" o:ole="">
            <v:imagedata r:id="rId183" o:title=""/>
          </v:shape>
          <o:OLEObject Type="Embed" ProgID="Equation.DSMT4" ShapeID="_x0000_i1111" DrawAspect="Content" ObjectID="_1398525207" r:id="rId184"/>
        </w:object>
      </w:r>
    </w:p>
    <w:p w:rsidR="00810C7A" w:rsidRDefault="00810C7A">
      <w:pPr>
        <w:pStyle w:val="MCQList2a"/>
        <w:spacing w:before="60"/>
        <w:ind w:left="1109" w:hanging="403"/>
      </w:pPr>
      <w:r>
        <w:t>(b)</w:t>
      </w:r>
      <w:r>
        <w:tab/>
      </w:r>
      <w:r w:rsidRPr="009701B5">
        <w:rPr>
          <w:position w:val="-124"/>
        </w:rPr>
        <w:object w:dxaOrig="4180" w:dyaOrig="1600">
          <v:shape id="_x0000_i1112" type="#_x0000_t75" style="width:207pt;height:80.25pt" o:ole="">
            <v:imagedata r:id="rId185" o:title=""/>
          </v:shape>
          <o:OLEObject Type="Embed" ProgID="Equation.DSMT4" ShapeID="_x0000_i1112" DrawAspect="Content" ObjectID="_1398525208" r:id="rId186"/>
        </w:object>
      </w:r>
    </w:p>
    <w:p w:rsidR="00810C7A" w:rsidRDefault="00810C7A">
      <w:pPr>
        <w:pStyle w:val="MCQList2a"/>
        <w:spacing w:before="60"/>
        <w:ind w:left="1109" w:hanging="403"/>
      </w:pPr>
      <w:r>
        <w:t>(c)</w:t>
      </w:r>
      <w:r>
        <w:tab/>
      </w:r>
      <w:r w:rsidRPr="009701B5">
        <w:rPr>
          <w:position w:val="-26"/>
        </w:rPr>
        <w:object w:dxaOrig="2740" w:dyaOrig="620">
          <v:shape id="_x0000_i1113" type="#_x0000_t75" style="width:135.75pt;height:31.5pt" o:ole="">
            <v:imagedata r:id="rId187" o:title=""/>
          </v:shape>
          <o:OLEObject Type="Embed" ProgID="Equation.DSMT4" ShapeID="_x0000_i1113" DrawAspect="Content" ObjectID="_1398525209" r:id="rId188"/>
        </w:object>
      </w:r>
    </w:p>
    <w:p w:rsidR="00810C7A" w:rsidRDefault="00810C7A">
      <w:pPr>
        <w:pStyle w:val="MCQList2a"/>
        <w:spacing w:before="60"/>
        <w:ind w:left="1109" w:hanging="403"/>
      </w:pPr>
      <w:r>
        <w:t>(d)</w:t>
      </w:r>
      <w:r>
        <w:tab/>
      </w:r>
      <w:r w:rsidRPr="009701B5">
        <w:rPr>
          <w:position w:val="-90"/>
        </w:rPr>
        <w:object w:dxaOrig="7000" w:dyaOrig="1260">
          <v:shape id="_x0000_i1114" type="#_x0000_t75" style="width:350.25pt;height:61.5pt" o:ole="">
            <v:imagedata r:id="rId189" o:title=""/>
          </v:shape>
          <o:OLEObject Type="Embed" ProgID="Equation.DSMT4" ShapeID="_x0000_i1114" DrawAspect="Content" ObjectID="_1398525210" r:id="rId190"/>
        </w:object>
      </w:r>
    </w:p>
    <w:p w:rsidR="00810C7A" w:rsidRDefault="00810C7A">
      <w:pPr>
        <w:pStyle w:val="MCQList1aa"/>
        <w:rPr>
          <w:rFonts w:eastAsia="MS Mincho"/>
        </w:rPr>
      </w:pPr>
      <w:r>
        <w:rPr>
          <w:rFonts w:eastAsia="MS Mincho"/>
        </w:rPr>
        <w:t>2.27</w:t>
      </w:r>
      <w:r>
        <w:rPr>
          <w:rFonts w:eastAsia="MS Mincho"/>
        </w:rPr>
        <w:tab/>
        <w:t>(a)</w:t>
      </w:r>
      <w:r>
        <w:rPr>
          <w:rFonts w:eastAsia="MS Mincho"/>
        </w:rPr>
        <w:tab/>
      </w:r>
      <w:r>
        <w:rPr>
          <w:rFonts w:eastAsia="MS Mincho"/>
          <w:i/>
        </w:rPr>
        <w:t>E</w:t>
      </w:r>
      <w:r>
        <w:rPr>
          <w:rFonts w:eastAsia="MS Mincho"/>
        </w:rPr>
        <w:t>(</w:t>
      </w:r>
      <w:r>
        <w:rPr>
          <w:rFonts w:eastAsia="MS Mincho"/>
          <w:i/>
        </w:rPr>
        <w:t>W</w:t>
      </w:r>
      <w:r>
        <w:rPr>
          <w:rFonts w:eastAsia="MS Mincho"/>
        </w:rPr>
        <w:t xml:space="preserve">) </w:t>
      </w:r>
      <w:r>
        <w:rPr>
          <w:rFonts w:ascii="Symbol" w:eastAsia="MS Mincho" w:hAnsi="Symbol"/>
        </w:rPr>
        <w:t></w:t>
      </w:r>
      <w:r>
        <w:rPr>
          <w:rFonts w:eastAsia="MS Mincho"/>
        </w:rPr>
        <w:t xml:space="preserve"> </w:t>
      </w:r>
      <w:r>
        <w:rPr>
          <w:rFonts w:eastAsia="MS Mincho"/>
          <w:i/>
        </w:rPr>
        <w:t>E</w:t>
      </w:r>
      <w:r>
        <w:rPr>
          <w:rFonts w:eastAsia="MS Mincho"/>
        </w:rPr>
        <w:t>[</w:t>
      </w:r>
      <w:r>
        <w:rPr>
          <w:rFonts w:eastAsia="MS Mincho"/>
          <w:i/>
        </w:rPr>
        <w:t>E</w:t>
      </w:r>
      <w:r>
        <w:rPr>
          <w:rFonts w:eastAsia="MS Mincho"/>
        </w:rPr>
        <w:t>(</w:t>
      </w:r>
      <w:r>
        <w:rPr>
          <w:rFonts w:eastAsia="MS Mincho"/>
          <w:i/>
        </w:rPr>
        <w:t>W</w:t>
      </w:r>
      <w:r>
        <w:rPr>
          <w:rFonts w:eastAsia="MS Mincho"/>
        </w:rPr>
        <w:t>|</w:t>
      </w:r>
      <w:r>
        <w:rPr>
          <w:rFonts w:eastAsia="MS Mincho"/>
          <w:i/>
        </w:rPr>
        <w:t>Z</w:t>
      </w:r>
      <w:r>
        <w:rPr>
          <w:rFonts w:eastAsia="MS Mincho"/>
        </w:rPr>
        <w:t xml:space="preserve">)] </w:t>
      </w:r>
      <w:r>
        <w:rPr>
          <w:rFonts w:ascii="Symbol" w:eastAsia="MS Mincho" w:hAnsi="Symbol"/>
        </w:rPr>
        <w:t></w:t>
      </w:r>
      <w:r>
        <w:rPr>
          <w:rFonts w:eastAsia="MS Mincho"/>
        </w:rPr>
        <w:t xml:space="preserve"> </w:t>
      </w:r>
      <w:r>
        <w:rPr>
          <w:rFonts w:eastAsia="MS Mincho"/>
          <w:i/>
        </w:rPr>
        <w:t>E</w:t>
      </w:r>
      <w:r>
        <w:rPr>
          <w:rFonts w:eastAsia="MS Mincho"/>
        </w:rPr>
        <w:t>[</w:t>
      </w:r>
      <w:r>
        <w:rPr>
          <w:rFonts w:eastAsia="MS Mincho"/>
          <w:i/>
        </w:rPr>
        <w:t>E</w:t>
      </w:r>
      <w:r>
        <w:rPr>
          <w:rFonts w:eastAsia="MS Mincho"/>
        </w:rPr>
        <w:t>(</w:t>
      </w:r>
      <w:r>
        <w:rPr>
          <w:rFonts w:eastAsia="MS Mincho"/>
          <w:i/>
        </w:rPr>
        <w:t xml:space="preserve">X </w:t>
      </w:r>
      <w:r>
        <w:rPr>
          <w:rFonts w:ascii="Symbol" w:eastAsia="MS Mincho" w:hAnsi="Symbol"/>
          <w:i/>
        </w:rPr>
        <w:t></w:t>
      </w:r>
      <w:r>
        <w:rPr>
          <w:rFonts w:ascii="Symbol" w:eastAsia="MS Mincho" w:hAnsi="Symbol"/>
          <w:i/>
        </w:rPr>
        <w:t></w:t>
      </w:r>
      <w:r w:rsidRPr="009701B5">
        <w:rPr>
          <w:rFonts w:ascii="Symbol" w:eastAsia="MS Mincho" w:hAnsi="Symbol"/>
          <w:i/>
          <w:position w:val="-4"/>
        </w:rPr>
        <w:object w:dxaOrig="260" w:dyaOrig="279">
          <v:shape id="_x0000_i1115" type="#_x0000_t75" style="width:13.5pt;height:13.5pt" o:ole="">
            <v:imagedata r:id="rId191" o:title=""/>
          </v:shape>
          <o:OLEObject Type="Embed" ProgID="Equation.DSMT4" ShapeID="_x0000_i1115" DrawAspect="Content" ObjectID="_1398525211" r:id="rId192"/>
        </w:object>
      </w:r>
      <w:r>
        <w:rPr>
          <w:rFonts w:eastAsia="MS Mincho"/>
        </w:rPr>
        <w:t>)|</w:t>
      </w:r>
      <w:r>
        <w:rPr>
          <w:rFonts w:eastAsia="MS Mincho"/>
          <w:i/>
        </w:rPr>
        <w:t>Z</w:t>
      </w:r>
      <w:r>
        <w:rPr>
          <w:rFonts w:eastAsia="MS Mincho"/>
        </w:rPr>
        <w:t xml:space="preserve">] </w:t>
      </w:r>
      <w:r>
        <w:rPr>
          <w:rFonts w:ascii="Symbol" w:eastAsia="MS Mincho" w:hAnsi="Symbol"/>
        </w:rPr>
        <w:t></w:t>
      </w:r>
      <w:r>
        <w:rPr>
          <w:rFonts w:eastAsia="MS Mincho"/>
          <w:i/>
        </w:rPr>
        <w:t xml:space="preserve"> E</w:t>
      </w:r>
      <w:r>
        <w:rPr>
          <w:rFonts w:eastAsia="MS Mincho"/>
        </w:rPr>
        <w:t>[</w:t>
      </w:r>
      <w:r>
        <w:rPr>
          <w:rFonts w:eastAsia="MS Mincho"/>
          <w:i/>
        </w:rPr>
        <w:t>E</w:t>
      </w:r>
      <w:r>
        <w:rPr>
          <w:rFonts w:eastAsia="MS Mincho"/>
        </w:rPr>
        <w:t>(</w:t>
      </w:r>
      <w:r>
        <w:rPr>
          <w:rFonts w:eastAsia="MS Mincho"/>
          <w:i/>
        </w:rPr>
        <w:t>X</w:t>
      </w:r>
      <w:r>
        <w:rPr>
          <w:rFonts w:eastAsia="MS Mincho"/>
        </w:rPr>
        <w:t>|</w:t>
      </w:r>
      <w:r>
        <w:rPr>
          <w:rFonts w:eastAsia="MS Mincho"/>
          <w:i/>
        </w:rPr>
        <w:t>Z</w:t>
      </w:r>
      <w:r>
        <w:rPr>
          <w:rFonts w:eastAsia="MS Mincho"/>
        </w:rPr>
        <w:t xml:space="preserve">) </w:t>
      </w:r>
      <w:r>
        <w:rPr>
          <w:rFonts w:ascii="Symbol" w:eastAsia="MS Mincho" w:hAnsi="Symbol"/>
        </w:rPr>
        <w:t></w:t>
      </w:r>
      <w:r>
        <w:rPr>
          <w:rFonts w:eastAsia="MS Mincho"/>
        </w:rPr>
        <w:t xml:space="preserve"> </w:t>
      </w:r>
      <w:r>
        <w:rPr>
          <w:rFonts w:eastAsia="MS Mincho"/>
          <w:i/>
        </w:rPr>
        <w:t>E</w:t>
      </w:r>
      <w:r>
        <w:rPr>
          <w:rFonts w:eastAsia="MS Mincho"/>
        </w:rPr>
        <w:t>(</w:t>
      </w:r>
      <w:r>
        <w:rPr>
          <w:rFonts w:eastAsia="MS Mincho"/>
          <w:i/>
        </w:rPr>
        <w:t>X</w:t>
      </w:r>
      <w:r>
        <w:rPr>
          <w:rFonts w:eastAsia="MS Mincho"/>
        </w:rPr>
        <w:t>|</w:t>
      </w:r>
      <w:r>
        <w:rPr>
          <w:rFonts w:eastAsia="MS Mincho"/>
          <w:i/>
        </w:rPr>
        <w:t>Z</w:t>
      </w:r>
      <w:r>
        <w:rPr>
          <w:rFonts w:eastAsia="MS Mincho"/>
        </w:rPr>
        <w:t xml:space="preserve">)] </w:t>
      </w:r>
      <w:r>
        <w:rPr>
          <w:rFonts w:ascii="Symbol" w:eastAsia="MS Mincho" w:hAnsi="Symbol"/>
        </w:rPr>
        <w:t></w:t>
      </w:r>
      <w:r>
        <w:rPr>
          <w:rFonts w:eastAsia="MS Mincho"/>
        </w:rPr>
        <w:t xml:space="preserve"> 0.</w:t>
      </w:r>
    </w:p>
    <w:p w:rsidR="00810C7A" w:rsidRDefault="00810C7A">
      <w:pPr>
        <w:pStyle w:val="MCQList2a"/>
        <w:spacing w:before="60"/>
        <w:ind w:left="1109" w:hanging="403"/>
        <w:rPr>
          <w:rFonts w:eastAsia="MS Mincho"/>
        </w:rPr>
      </w:pPr>
      <w:r>
        <w:rPr>
          <w:rFonts w:eastAsia="MS Mincho"/>
        </w:rPr>
        <w:t>(b)</w:t>
      </w:r>
      <w:r>
        <w:rPr>
          <w:rFonts w:eastAsia="MS Mincho"/>
        </w:rPr>
        <w:tab/>
      </w:r>
      <w:r>
        <w:rPr>
          <w:rFonts w:eastAsia="MS Mincho"/>
          <w:i/>
        </w:rPr>
        <w:t>E</w:t>
      </w:r>
      <w:r>
        <w:rPr>
          <w:rFonts w:eastAsia="MS Mincho"/>
        </w:rPr>
        <w:t>(</w:t>
      </w:r>
      <w:r>
        <w:rPr>
          <w:rFonts w:eastAsia="MS Mincho"/>
          <w:i/>
        </w:rPr>
        <w:t>WZ</w:t>
      </w:r>
      <w:r>
        <w:rPr>
          <w:rFonts w:eastAsia="MS Mincho"/>
        </w:rPr>
        <w:t xml:space="preserve">) </w:t>
      </w:r>
      <w:r>
        <w:rPr>
          <w:rFonts w:ascii="Symbol" w:eastAsia="MS Mincho" w:hAnsi="Symbol"/>
        </w:rPr>
        <w:t></w:t>
      </w:r>
      <w:r>
        <w:rPr>
          <w:rFonts w:eastAsia="MS Mincho"/>
        </w:rPr>
        <w:t xml:space="preserve"> </w:t>
      </w:r>
      <w:r>
        <w:rPr>
          <w:rFonts w:eastAsia="MS Mincho"/>
          <w:i/>
        </w:rPr>
        <w:t>E</w:t>
      </w:r>
      <w:r>
        <w:rPr>
          <w:rFonts w:eastAsia="MS Mincho"/>
        </w:rPr>
        <w:t>[</w:t>
      </w:r>
      <w:r>
        <w:rPr>
          <w:rFonts w:eastAsia="MS Mincho"/>
          <w:i/>
        </w:rPr>
        <w:t>E</w:t>
      </w:r>
      <w:r>
        <w:rPr>
          <w:rFonts w:eastAsia="MS Mincho"/>
        </w:rPr>
        <w:t>(</w:t>
      </w:r>
      <w:r>
        <w:rPr>
          <w:rFonts w:eastAsia="MS Mincho"/>
          <w:i/>
        </w:rPr>
        <w:t>WZ</w:t>
      </w:r>
      <w:r>
        <w:rPr>
          <w:rFonts w:eastAsia="MS Mincho"/>
        </w:rPr>
        <w:t>|</w:t>
      </w:r>
      <w:r>
        <w:rPr>
          <w:rFonts w:eastAsia="MS Mincho"/>
          <w:i/>
        </w:rPr>
        <w:t>Z</w:t>
      </w:r>
      <w:r>
        <w:rPr>
          <w:rFonts w:eastAsia="MS Mincho"/>
        </w:rPr>
        <w:t xml:space="preserve">)] </w:t>
      </w:r>
      <w:r>
        <w:rPr>
          <w:rFonts w:ascii="Symbol" w:eastAsia="MS Mincho" w:hAnsi="Symbol"/>
        </w:rPr>
        <w:t></w:t>
      </w:r>
      <w:r>
        <w:rPr>
          <w:rFonts w:eastAsia="MS Mincho"/>
        </w:rPr>
        <w:t xml:space="preserve"> </w:t>
      </w:r>
      <w:r>
        <w:rPr>
          <w:rFonts w:eastAsia="MS Mincho"/>
          <w:i/>
        </w:rPr>
        <w:t>E</w:t>
      </w:r>
      <w:r>
        <w:rPr>
          <w:rFonts w:eastAsia="MS Mincho"/>
        </w:rPr>
        <w:t>[</w:t>
      </w:r>
      <w:r>
        <w:rPr>
          <w:rFonts w:eastAsia="MS Mincho"/>
          <w:i/>
        </w:rPr>
        <w:t>ZE</w:t>
      </w:r>
      <w:r>
        <w:rPr>
          <w:rFonts w:eastAsia="MS Mincho"/>
        </w:rPr>
        <w:t>(</w:t>
      </w:r>
      <w:r>
        <w:rPr>
          <w:rFonts w:eastAsia="MS Mincho"/>
          <w:i/>
        </w:rPr>
        <w:t>W</w:t>
      </w:r>
      <w:r>
        <w:rPr>
          <w:rFonts w:eastAsia="MS Mincho"/>
        </w:rPr>
        <w:t>)|</w:t>
      </w:r>
      <w:r>
        <w:rPr>
          <w:rFonts w:eastAsia="MS Mincho"/>
          <w:i/>
        </w:rPr>
        <w:t>Z</w:t>
      </w:r>
      <w:r>
        <w:rPr>
          <w:rFonts w:eastAsia="MS Mincho"/>
        </w:rPr>
        <w:t xml:space="preserve">] </w:t>
      </w:r>
      <w:r>
        <w:rPr>
          <w:rFonts w:ascii="Symbol" w:eastAsia="MS Mincho" w:hAnsi="Symbol"/>
        </w:rPr>
        <w:t></w:t>
      </w:r>
      <w:r>
        <w:rPr>
          <w:rFonts w:eastAsia="MS Mincho"/>
          <w:i/>
        </w:rPr>
        <w:t xml:space="preserve"> E</w:t>
      </w:r>
      <w:r>
        <w:rPr>
          <w:rFonts w:eastAsia="MS Mincho"/>
        </w:rPr>
        <w:t xml:space="preserve">[ </w:t>
      </w:r>
      <w:r>
        <w:rPr>
          <w:rFonts w:eastAsia="MS Mincho"/>
          <w:i/>
        </w:rPr>
        <w:t xml:space="preserve">Z </w:t>
      </w:r>
      <w:r>
        <w:rPr>
          <w:rFonts w:eastAsia="MS Mincho"/>
          <w:iCs/>
          <w:szCs w:val="22"/>
        </w:rPr>
        <w:sym w:font="Symbol" w:char="F0B4"/>
      </w:r>
      <w:r>
        <w:rPr>
          <w:rFonts w:eastAsia="MS Mincho"/>
          <w:i/>
        </w:rPr>
        <w:t xml:space="preserve"> </w:t>
      </w:r>
      <w:r>
        <w:rPr>
          <w:rFonts w:eastAsia="MS Mincho"/>
        </w:rPr>
        <w:t xml:space="preserve">0] </w:t>
      </w:r>
      <w:r>
        <w:rPr>
          <w:rFonts w:ascii="Symbol" w:eastAsia="MS Mincho" w:hAnsi="Symbol"/>
        </w:rPr>
        <w:t></w:t>
      </w:r>
      <w:r>
        <w:rPr>
          <w:rFonts w:eastAsia="MS Mincho"/>
        </w:rPr>
        <w:t xml:space="preserve"> 0</w:t>
      </w:r>
    </w:p>
    <w:p w:rsidR="00810C7A" w:rsidRDefault="00810C7A">
      <w:pPr>
        <w:pStyle w:val="MCQList2a"/>
        <w:spacing w:before="60"/>
        <w:ind w:left="1109" w:hanging="403"/>
        <w:rPr>
          <w:rFonts w:eastAsia="MS Mincho"/>
        </w:rPr>
      </w:pPr>
      <w:r>
        <w:rPr>
          <w:rFonts w:eastAsia="MS Mincho"/>
        </w:rPr>
        <w:t>(c)</w:t>
      </w:r>
      <w:r>
        <w:rPr>
          <w:rFonts w:eastAsia="MS Mincho"/>
        </w:rPr>
        <w:tab/>
        <w:t xml:space="preserve">Using the hint: </w:t>
      </w:r>
      <w:r>
        <w:rPr>
          <w:rFonts w:eastAsia="MS Mincho"/>
          <w:i/>
        </w:rPr>
        <w:t xml:space="preserve">V </w:t>
      </w:r>
      <w:r>
        <w:rPr>
          <w:rFonts w:ascii="Symbol" w:eastAsia="MS Mincho" w:hAnsi="Symbol"/>
        </w:rPr>
        <w:t></w:t>
      </w:r>
      <w:r>
        <w:rPr>
          <w:rFonts w:eastAsia="MS Mincho"/>
        </w:rPr>
        <w:t xml:space="preserve"> </w:t>
      </w:r>
      <w:r>
        <w:rPr>
          <w:rFonts w:eastAsia="MS Mincho"/>
          <w:i/>
        </w:rPr>
        <w:t xml:space="preserve">W </w:t>
      </w:r>
      <w:r>
        <w:rPr>
          <w:rFonts w:ascii="Symbol" w:eastAsia="MS Mincho" w:hAnsi="Symbol"/>
        </w:rPr>
        <w:t></w:t>
      </w:r>
      <w:r>
        <w:rPr>
          <w:rFonts w:eastAsia="MS Mincho"/>
        </w:rPr>
        <w:t xml:space="preserve"> </w:t>
      </w:r>
      <w:r>
        <w:rPr>
          <w:rFonts w:eastAsia="MS Mincho"/>
          <w:i/>
        </w:rPr>
        <w:t>h</w:t>
      </w:r>
      <w:r>
        <w:rPr>
          <w:rFonts w:eastAsia="MS Mincho"/>
        </w:rPr>
        <w:t>(</w:t>
      </w:r>
      <w:r>
        <w:rPr>
          <w:rFonts w:eastAsia="MS Mincho"/>
          <w:i/>
        </w:rPr>
        <w:t>Z</w:t>
      </w:r>
      <w:r>
        <w:rPr>
          <w:rFonts w:eastAsia="MS Mincho"/>
        </w:rPr>
        <w:t xml:space="preserve">), so that </w:t>
      </w:r>
      <w:r>
        <w:rPr>
          <w:rFonts w:eastAsia="MS Mincho"/>
          <w:i/>
        </w:rPr>
        <w:t>E</w:t>
      </w:r>
      <w:r>
        <w:rPr>
          <w:rFonts w:eastAsia="MS Mincho"/>
        </w:rPr>
        <w:t>(</w:t>
      </w:r>
      <w:r>
        <w:rPr>
          <w:rFonts w:eastAsia="MS Mincho"/>
          <w:i/>
        </w:rPr>
        <w:t>V</w:t>
      </w:r>
      <w:r>
        <w:rPr>
          <w:rFonts w:eastAsia="MS Mincho"/>
          <w:vertAlign w:val="superscript"/>
        </w:rPr>
        <w:t>2</w:t>
      </w:r>
      <w:r>
        <w:rPr>
          <w:rFonts w:eastAsia="MS Mincho"/>
        </w:rPr>
        <w:t xml:space="preserve">) </w:t>
      </w:r>
      <w:r>
        <w:rPr>
          <w:rFonts w:ascii="Symbol" w:eastAsia="MS Mincho" w:hAnsi="Symbol"/>
        </w:rPr>
        <w:t></w:t>
      </w:r>
      <w:r>
        <w:rPr>
          <w:rFonts w:eastAsia="MS Mincho"/>
        </w:rPr>
        <w:t xml:space="preserve"> </w:t>
      </w:r>
      <w:r>
        <w:rPr>
          <w:rFonts w:eastAsia="MS Mincho"/>
          <w:i/>
        </w:rPr>
        <w:t>E</w:t>
      </w:r>
      <w:r>
        <w:rPr>
          <w:rFonts w:eastAsia="MS Mincho"/>
        </w:rPr>
        <w:t>(</w:t>
      </w:r>
      <w:r>
        <w:rPr>
          <w:rFonts w:eastAsia="MS Mincho"/>
          <w:i/>
        </w:rPr>
        <w:t>W</w:t>
      </w:r>
      <w:r>
        <w:rPr>
          <w:rFonts w:eastAsia="MS Mincho"/>
          <w:vertAlign w:val="superscript"/>
        </w:rPr>
        <w:t>2</w:t>
      </w:r>
      <w:r>
        <w:rPr>
          <w:rFonts w:eastAsia="MS Mincho"/>
        </w:rPr>
        <w:t xml:space="preserve">) </w:t>
      </w:r>
      <w:r>
        <w:rPr>
          <w:rFonts w:ascii="Symbol" w:eastAsia="MS Mincho" w:hAnsi="Symbol"/>
        </w:rPr>
        <w:t></w:t>
      </w:r>
      <w:r>
        <w:rPr>
          <w:rFonts w:eastAsia="MS Mincho"/>
        </w:rPr>
        <w:t xml:space="preserve"> </w:t>
      </w:r>
      <w:r>
        <w:rPr>
          <w:rFonts w:eastAsia="MS Mincho"/>
          <w:i/>
        </w:rPr>
        <w:t>E</w:t>
      </w:r>
      <w:r>
        <w:rPr>
          <w:rFonts w:eastAsia="MS Mincho"/>
        </w:rPr>
        <w:t>[</w:t>
      </w:r>
      <w:r>
        <w:rPr>
          <w:rFonts w:eastAsia="MS Mincho"/>
          <w:i/>
        </w:rPr>
        <w:t>h</w:t>
      </w:r>
      <w:r>
        <w:rPr>
          <w:rFonts w:eastAsia="MS Mincho"/>
        </w:rPr>
        <w:t>(</w:t>
      </w:r>
      <w:r>
        <w:rPr>
          <w:rFonts w:eastAsia="MS Mincho"/>
          <w:i/>
        </w:rPr>
        <w:t>Z</w:t>
      </w:r>
      <w:r>
        <w:rPr>
          <w:rFonts w:eastAsia="MS Mincho"/>
        </w:rPr>
        <w:t>)</w:t>
      </w:r>
      <w:r>
        <w:rPr>
          <w:rFonts w:eastAsia="MS Mincho"/>
          <w:vertAlign w:val="superscript"/>
        </w:rPr>
        <w:t>2</w:t>
      </w:r>
      <w:r>
        <w:rPr>
          <w:rFonts w:eastAsia="MS Mincho"/>
        </w:rPr>
        <w:t xml:space="preserve">] </w:t>
      </w:r>
      <w:r>
        <w:rPr>
          <w:rFonts w:ascii="Symbol" w:eastAsia="MS Mincho" w:hAnsi="Symbol"/>
        </w:rPr>
        <w:t></w:t>
      </w:r>
      <w:r>
        <w:rPr>
          <w:rFonts w:eastAsia="MS Mincho"/>
        </w:rPr>
        <w:t xml:space="preserve"> 2 </w:t>
      </w:r>
      <w:r>
        <w:rPr>
          <w:rFonts w:ascii="Symbol" w:eastAsia="MS Mincho" w:hAnsi="Symbol" w:hint="eastAsia"/>
          <w:szCs w:val="22"/>
        </w:rPr>
        <w:sym w:font="Symbol" w:char="F0B4"/>
      </w:r>
      <w:r>
        <w:rPr>
          <w:rFonts w:eastAsia="MS Mincho"/>
        </w:rPr>
        <w:t xml:space="preserve"> </w:t>
      </w:r>
      <w:r>
        <w:rPr>
          <w:rFonts w:eastAsia="MS Mincho"/>
          <w:i/>
        </w:rPr>
        <w:t>E</w:t>
      </w:r>
      <w:r>
        <w:rPr>
          <w:rFonts w:eastAsia="MS Mincho"/>
        </w:rPr>
        <w:t>[</w:t>
      </w:r>
      <w:r>
        <w:rPr>
          <w:rFonts w:eastAsia="MS Mincho"/>
          <w:i/>
        </w:rPr>
        <w:t xml:space="preserve">W </w:t>
      </w:r>
      <w:r>
        <w:rPr>
          <w:rFonts w:ascii="Symbol" w:eastAsia="MS Mincho" w:hAnsi="Symbol" w:hint="eastAsia"/>
          <w:szCs w:val="22"/>
        </w:rPr>
        <w:sym w:font="Symbol" w:char="F0B4"/>
      </w:r>
      <w:r>
        <w:rPr>
          <w:rFonts w:eastAsia="MS Mincho"/>
          <w:i/>
        </w:rPr>
        <w:t xml:space="preserve"> h</w:t>
      </w:r>
      <w:r>
        <w:rPr>
          <w:rFonts w:eastAsia="MS Mincho"/>
        </w:rPr>
        <w:t>(</w:t>
      </w:r>
      <w:r>
        <w:rPr>
          <w:rFonts w:eastAsia="MS Mincho"/>
          <w:i/>
        </w:rPr>
        <w:t>Z</w:t>
      </w:r>
      <w:r>
        <w:rPr>
          <w:rFonts w:eastAsia="MS Mincho"/>
        </w:rPr>
        <w:t xml:space="preserve">)]. Using an argument like that in (b), </w:t>
      </w:r>
      <w:r>
        <w:rPr>
          <w:rFonts w:eastAsia="MS Mincho"/>
          <w:i/>
        </w:rPr>
        <w:t>E</w:t>
      </w:r>
      <w:r>
        <w:rPr>
          <w:rFonts w:eastAsia="MS Mincho"/>
        </w:rPr>
        <w:t>[</w:t>
      </w:r>
      <w:r>
        <w:rPr>
          <w:rFonts w:eastAsia="MS Mincho"/>
          <w:i/>
        </w:rPr>
        <w:t xml:space="preserve">W </w:t>
      </w:r>
      <w:r>
        <w:rPr>
          <w:rFonts w:ascii="Symbol" w:eastAsia="MS Mincho" w:hAnsi="Symbol" w:hint="eastAsia"/>
          <w:szCs w:val="22"/>
        </w:rPr>
        <w:sym w:font="Symbol" w:char="F0B4"/>
      </w:r>
      <w:r>
        <w:rPr>
          <w:rFonts w:eastAsia="MS Mincho"/>
          <w:i/>
        </w:rPr>
        <w:t xml:space="preserve"> h</w:t>
      </w:r>
      <w:r>
        <w:rPr>
          <w:rFonts w:eastAsia="MS Mincho"/>
        </w:rPr>
        <w:t>(</w:t>
      </w:r>
      <w:r>
        <w:rPr>
          <w:rFonts w:eastAsia="MS Mincho"/>
          <w:i/>
        </w:rPr>
        <w:t>Z</w:t>
      </w:r>
      <w:r>
        <w:rPr>
          <w:rFonts w:eastAsia="MS Mincho"/>
        </w:rPr>
        <w:t xml:space="preserve">)] </w:t>
      </w:r>
      <w:r>
        <w:rPr>
          <w:rFonts w:ascii="Symbol" w:eastAsia="MS Mincho" w:hAnsi="Symbol"/>
        </w:rPr>
        <w:t></w:t>
      </w:r>
      <w:r>
        <w:rPr>
          <w:rFonts w:eastAsia="MS Mincho"/>
        </w:rPr>
        <w:t xml:space="preserve"> 0. Thus, </w:t>
      </w:r>
      <w:r>
        <w:rPr>
          <w:rFonts w:eastAsia="MS Mincho"/>
          <w:i/>
        </w:rPr>
        <w:t>E</w:t>
      </w:r>
      <w:r>
        <w:rPr>
          <w:rFonts w:eastAsia="MS Mincho"/>
        </w:rPr>
        <w:t>(</w:t>
      </w:r>
      <w:r>
        <w:rPr>
          <w:rFonts w:eastAsia="MS Mincho"/>
          <w:i/>
        </w:rPr>
        <w:t>V</w:t>
      </w:r>
      <w:r>
        <w:rPr>
          <w:rFonts w:eastAsia="MS Mincho"/>
          <w:vertAlign w:val="superscript"/>
        </w:rPr>
        <w:t>2</w:t>
      </w:r>
      <w:r>
        <w:rPr>
          <w:rFonts w:eastAsia="MS Mincho"/>
        </w:rPr>
        <w:t xml:space="preserve">) </w:t>
      </w:r>
      <w:r>
        <w:rPr>
          <w:rFonts w:ascii="Symbol" w:eastAsia="MS Mincho" w:hAnsi="Symbol"/>
        </w:rPr>
        <w:t></w:t>
      </w:r>
      <w:r>
        <w:rPr>
          <w:rFonts w:eastAsia="MS Mincho"/>
        </w:rPr>
        <w:t xml:space="preserve"> </w:t>
      </w:r>
      <w:r>
        <w:rPr>
          <w:rFonts w:eastAsia="MS Mincho"/>
          <w:i/>
        </w:rPr>
        <w:t>E</w:t>
      </w:r>
      <w:r>
        <w:rPr>
          <w:rFonts w:eastAsia="MS Mincho"/>
        </w:rPr>
        <w:t>(</w:t>
      </w:r>
      <w:r>
        <w:rPr>
          <w:rFonts w:eastAsia="MS Mincho"/>
          <w:i/>
        </w:rPr>
        <w:t>W</w:t>
      </w:r>
      <w:r>
        <w:rPr>
          <w:rFonts w:eastAsia="MS Mincho"/>
          <w:vertAlign w:val="superscript"/>
        </w:rPr>
        <w:t>2</w:t>
      </w:r>
      <w:r>
        <w:rPr>
          <w:rFonts w:eastAsia="MS Mincho"/>
        </w:rPr>
        <w:t xml:space="preserve">) </w:t>
      </w:r>
      <w:r>
        <w:rPr>
          <w:rFonts w:ascii="Symbol" w:eastAsia="MS Mincho" w:hAnsi="Symbol"/>
        </w:rPr>
        <w:t></w:t>
      </w:r>
      <w:r>
        <w:rPr>
          <w:rFonts w:eastAsia="MS Mincho"/>
        </w:rPr>
        <w:t xml:space="preserve"> </w:t>
      </w:r>
      <w:r>
        <w:rPr>
          <w:rFonts w:eastAsia="MS Mincho"/>
          <w:i/>
        </w:rPr>
        <w:t>E</w:t>
      </w:r>
      <w:r>
        <w:rPr>
          <w:rFonts w:eastAsia="MS Mincho"/>
        </w:rPr>
        <w:t>[</w:t>
      </w:r>
      <w:r>
        <w:rPr>
          <w:rFonts w:eastAsia="MS Mincho"/>
          <w:i/>
        </w:rPr>
        <w:t>h</w:t>
      </w:r>
      <w:r>
        <w:rPr>
          <w:rFonts w:eastAsia="MS Mincho"/>
        </w:rPr>
        <w:t>(</w:t>
      </w:r>
      <w:r>
        <w:rPr>
          <w:rFonts w:eastAsia="MS Mincho"/>
          <w:i/>
        </w:rPr>
        <w:t>Z</w:t>
      </w:r>
      <w:r>
        <w:rPr>
          <w:rFonts w:eastAsia="MS Mincho"/>
        </w:rPr>
        <w:t>)</w:t>
      </w:r>
      <w:r>
        <w:rPr>
          <w:rFonts w:eastAsia="MS Mincho"/>
          <w:vertAlign w:val="superscript"/>
        </w:rPr>
        <w:t>2</w:t>
      </w:r>
      <w:r>
        <w:rPr>
          <w:rFonts w:eastAsia="MS Mincho"/>
        </w:rPr>
        <w:t xml:space="preserve">], and the result follows by recognizing that </w:t>
      </w:r>
      <w:r>
        <w:rPr>
          <w:rFonts w:eastAsia="MS Mincho"/>
          <w:i/>
        </w:rPr>
        <w:t>E</w:t>
      </w:r>
      <w:r>
        <w:rPr>
          <w:rFonts w:eastAsia="MS Mincho"/>
        </w:rPr>
        <w:t>[</w:t>
      </w:r>
      <w:r>
        <w:rPr>
          <w:rFonts w:eastAsia="MS Mincho"/>
          <w:i/>
        </w:rPr>
        <w:t>h</w:t>
      </w:r>
      <w:r>
        <w:rPr>
          <w:rFonts w:eastAsia="MS Mincho"/>
        </w:rPr>
        <w:t>(</w:t>
      </w:r>
      <w:r>
        <w:rPr>
          <w:rFonts w:eastAsia="MS Mincho"/>
          <w:i/>
        </w:rPr>
        <w:t>Z</w:t>
      </w:r>
      <w:r>
        <w:rPr>
          <w:rFonts w:eastAsia="MS Mincho"/>
        </w:rPr>
        <w:t>)</w:t>
      </w:r>
      <w:r>
        <w:rPr>
          <w:rFonts w:eastAsia="MS Mincho"/>
          <w:vertAlign w:val="superscript"/>
        </w:rPr>
        <w:t>2</w:t>
      </w:r>
      <w:r>
        <w:rPr>
          <w:rFonts w:eastAsia="MS Mincho"/>
        </w:rPr>
        <w:t xml:space="preserve">] </w:t>
      </w:r>
      <w:r>
        <w:rPr>
          <w:rFonts w:ascii="Symbol" w:eastAsia="MS Mincho" w:hAnsi="Symbol" w:hint="eastAsia"/>
          <w:szCs w:val="22"/>
        </w:rPr>
        <w:sym w:font="Symbol" w:char="F0B3"/>
      </w:r>
      <w:r>
        <w:rPr>
          <w:rFonts w:eastAsia="MS Mincho"/>
        </w:rPr>
        <w:t xml:space="preserve"> 0 because </w:t>
      </w:r>
      <w:r>
        <w:rPr>
          <w:rFonts w:eastAsia="MS Mincho"/>
          <w:i/>
        </w:rPr>
        <w:t>h</w:t>
      </w:r>
      <w:r>
        <w:rPr>
          <w:rFonts w:eastAsia="MS Mincho"/>
        </w:rPr>
        <w:t>(</w:t>
      </w:r>
      <w:r>
        <w:rPr>
          <w:rFonts w:eastAsia="MS Mincho"/>
          <w:i/>
        </w:rPr>
        <w:t>z</w:t>
      </w:r>
      <w:r>
        <w:rPr>
          <w:rFonts w:eastAsia="MS Mincho"/>
        </w:rPr>
        <w:t>)</w:t>
      </w:r>
      <w:r>
        <w:rPr>
          <w:rFonts w:eastAsia="MS Mincho"/>
          <w:vertAlign w:val="superscript"/>
        </w:rPr>
        <w:t>2</w:t>
      </w:r>
      <w:r>
        <w:rPr>
          <w:rFonts w:eastAsia="MS Mincho"/>
          <w:i/>
        </w:rPr>
        <w:t xml:space="preserve"> </w:t>
      </w:r>
      <w:r>
        <w:rPr>
          <w:rFonts w:eastAsia="MS Mincho"/>
          <w:szCs w:val="22"/>
        </w:rPr>
        <w:sym w:font="Symbol" w:char="F0A3"/>
      </w:r>
      <w:r>
        <w:rPr>
          <w:rFonts w:eastAsia="MS Mincho"/>
        </w:rPr>
        <w:t xml:space="preserve"> 0 for any value of </w:t>
      </w:r>
      <w:r>
        <w:rPr>
          <w:rFonts w:eastAsia="MS Mincho"/>
          <w:i/>
        </w:rPr>
        <w:t>z</w:t>
      </w:r>
      <w:r>
        <w:rPr>
          <w:rFonts w:eastAsia="MS Mincho"/>
        </w:rPr>
        <w:t>.</w:t>
      </w:r>
    </w:p>
    <w:bookmarkEnd w:id="0"/>
    <w:bookmarkEnd w:id="1"/>
    <w:p w:rsidR="00810C7A" w:rsidRDefault="00810C7A">
      <w:pPr>
        <w:spacing w:before="200" w:after="40"/>
        <w:rPr>
          <w:rFonts w:eastAsia="MS Mincho"/>
          <w:snapToGrid w:val="0"/>
          <w:szCs w:val="24"/>
        </w:rPr>
        <w:sectPr w:rsidR="00810C7A">
          <w:footerReference w:type="first" r:id="rId193"/>
          <w:pgSz w:w="12240" w:h="15840"/>
          <w:pgMar w:top="1008" w:right="1008" w:bottom="1008" w:left="1800" w:header="1008" w:footer="1008" w:gutter="0"/>
          <w:cols w:space="720"/>
          <w:titlePg/>
          <w:docGrid w:linePitch="204"/>
        </w:sectPr>
      </w:pPr>
    </w:p>
    <w:p w:rsidR="00810C7A" w:rsidRDefault="00810C7A">
      <w:pPr>
        <w:pStyle w:val="awTB00chTitle"/>
        <w:rPr>
          <w:rFonts w:eastAsia="MS Mincho"/>
        </w:rPr>
      </w:pPr>
      <w:r>
        <w:rPr>
          <w:rFonts w:eastAsia="MS Mincho"/>
          <w:sz w:val="44"/>
        </w:rPr>
        <w:lastRenderedPageBreak/>
        <w:t>Chapter 3</w:t>
      </w:r>
      <w:r>
        <w:rPr>
          <w:rFonts w:eastAsia="MS Mincho"/>
        </w:rPr>
        <w:br/>
        <w:t>Review of Statistics</w:t>
      </w:r>
    </w:p>
    <w:p w:rsidR="00810C7A" w:rsidRDefault="00810C7A">
      <w:pPr>
        <w:pStyle w:val="MCQList1a"/>
      </w:pPr>
      <w:r>
        <w:t>3.1.</w:t>
      </w:r>
      <w:r>
        <w:tab/>
        <w:t>The central limit theorem suggests that when the sample size (</w:t>
      </w:r>
      <w:r w:rsidRPr="009701B5">
        <w:rPr>
          <w:position w:val="-6"/>
        </w:rPr>
        <w:object w:dxaOrig="180" w:dyaOrig="200">
          <v:shape id="_x0000_i1116" type="#_x0000_t75" style="width:9.75pt;height:9.75pt" o:ole="">
            <v:imagedata r:id="rId194" o:title=""/>
          </v:shape>
          <o:OLEObject Type="Embed" ProgID="Equation.DSMT4" ShapeID="_x0000_i1116" DrawAspect="Content" ObjectID="_1398525212" r:id="rId195"/>
        </w:object>
      </w:r>
      <w:r>
        <w:t>) is large, the distribution of the sample average (</w:t>
      </w:r>
      <w:r w:rsidRPr="009701B5">
        <w:rPr>
          <w:position w:val="-4"/>
        </w:rPr>
        <w:object w:dxaOrig="220" w:dyaOrig="279">
          <v:shape id="_x0000_i1117" type="#_x0000_t75" style="width:12pt;height:13.5pt" o:ole="">
            <v:imagedata r:id="rId196" o:title=""/>
          </v:shape>
          <o:OLEObject Type="Embed" ProgID="Equation.DSMT4" ShapeID="_x0000_i1117" DrawAspect="Content" ObjectID="_1398525213" r:id="rId197"/>
        </w:object>
      </w:r>
      <w:r>
        <w:t xml:space="preserve">) is approximately </w:t>
      </w:r>
      <w:r w:rsidRPr="009701B5">
        <w:rPr>
          <w:position w:val="-16"/>
        </w:rPr>
        <w:object w:dxaOrig="1040" w:dyaOrig="420">
          <v:shape id="_x0000_i1118" type="#_x0000_t75" style="width:53.25pt;height:21pt" o:ole="">
            <v:imagedata r:id="rId198" o:title=""/>
          </v:shape>
          <o:OLEObject Type="Embed" ProgID="Equation.DSMT4" ShapeID="_x0000_i1118" DrawAspect="Content" ObjectID="_1398525214" r:id="rId199"/>
        </w:object>
      </w:r>
      <w:r>
        <w:t xml:space="preserve"> with </w:t>
      </w:r>
      <w:r w:rsidRPr="005E5312">
        <w:rPr>
          <w:position w:val="-22"/>
        </w:rPr>
        <w:object w:dxaOrig="880" w:dyaOrig="600">
          <v:shape id="_x0000_i1119" type="#_x0000_t75" style="width:42.75pt;height:30pt" o:ole="">
            <v:imagedata r:id="rId200" o:title=""/>
          </v:shape>
          <o:OLEObject Type="Embed" ProgID="Equation.DSMT4" ShapeID="_x0000_i1119" DrawAspect="Content" ObjectID="_1398525215" r:id="rId201"/>
        </w:object>
      </w:r>
      <w:r>
        <w:t xml:space="preserve"> Given a population </w:t>
      </w:r>
      <w:r w:rsidRPr="009701B5">
        <w:rPr>
          <w:position w:val="-10"/>
        </w:rPr>
        <w:object w:dxaOrig="900" w:dyaOrig="320">
          <v:shape id="_x0000_i1120" type="#_x0000_t75" style="width:45.75pt;height:15.75pt" o:ole="">
            <v:imagedata r:id="rId202" o:title=""/>
          </v:shape>
          <o:OLEObject Type="Embed" ProgID="Equation.DSMT4" ShapeID="_x0000_i1120" DrawAspect="Content" ObjectID="_1398525216" r:id="rId203"/>
        </w:object>
      </w:r>
      <w:r>
        <w:t xml:space="preserve"> </w:t>
      </w:r>
      <w:r w:rsidRPr="009701B5">
        <w:rPr>
          <w:position w:val="-10"/>
        </w:rPr>
        <w:object w:dxaOrig="1020" w:dyaOrig="340">
          <v:shape id="_x0000_i1121" type="#_x0000_t75" style="width:51pt;height:18pt" o:ole="">
            <v:imagedata r:id="rId204" o:title=""/>
          </v:shape>
          <o:OLEObject Type="Embed" ProgID="Equation.DSMT4" ShapeID="_x0000_i1121" DrawAspect="Content" ObjectID="_1398525217" r:id="rId205"/>
        </w:object>
      </w:r>
      <w:r>
        <w:t xml:space="preserve"> we have</w:t>
      </w:r>
    </w:p>
    <w:p w:rsidR="00810C7A" w:rsidRDefault="00810C7A">
      <w:pPr>
        <w:pStyle w:val="MCQList2a"/>
        <w:spacing w:before="60"/>
        <w:ind w:left="1109" w:hanging="403"/>
      </w:pPr>
      <w:r>
        <w:t>(a)</w:t>
      </w:r>
      <w:r>
        <w:tab/>
      </w:r>
      <w:r w:rsidRPr="009701B5">
        <w:rPr>
          <w:position w:val="-8"/>
        </w:rPr>
        <w:object w:dxaOrig="760" w:dyaOrig="279">
          <v:shape id="_x0000_i1122" type="#_x0000_t75" style="width:38.25pt;height:13.5pt" o:ole="">
            <v:imagedata r:id="rId206" o:title=""/>
          </v:shape>
          <o:OLEObject Type="Embed" ProgID="Equation.DSMT4" ShapeID="_x0000_i1122" DrawAspect="Content" ObjectID="_1398525218" r:id="rId207"/>
        </w:object>
      </w:r>
      <w:r>
        <w:t xml:space="preserve"> </w:t>
      </w:r>
      <w:r w:rsidRPr="005E5312">
        <w:rPr>
          <w:position w:val="-22"/>
        </w:rPr>
        <w:object w:dxaOrig="2020" w:dyaOrig="600">
          <v:shape id="_x0000_i1123" type="#_x0000_t75" style="width:99.75pt;height:30pt" o:ole="">
            <v:imagedata r:id="rId208" o:title=""/>
          </v:shape>
          <o:OLEObject Type="Embed" ProgID="Equation.DSMT4" ShapeID="_x0000_i1123" DrawAspect="Content" ObjectID="_1398525219" r:id="rId209"/>
        </w:object>
      </w:r>
      <w:r>
        <w:t xml:space="preserve"> and</w:t>
      </w:r>
    </w:p>
    <w:p w:rsidR="00810C7A" w:rsidRDefault="00810C7A">
      <w:pPr>
        <w:pStyle w:val="equation"/>
        <w:spacing w:before="80"/>
      </w:pPr>
      <w:r w:rsidRPr="00734282">
        <w:rPr>
          <w:position w:val="-28"/>
        </w:rPr>
        <w:object w:dxaOrig="5380" w:dyaOrig="680">
          <v:shape id="_x0000_i1124" type="#_x0000_t75" style="width:269.25pt;height:33.75pt" o:ole="">
            <v:imagedata r:id="rId210" o:title=""/>
          </v:shape>
          <o:OLEObject Type="Embed" ProgID="Equation.DSMT4" ShapeID="_x0000_i1124" DrawAspect="Content" ObjectID="_1398525220" r:id="rId211"/>
        </w:object>
      </w:r>
    </w:p>
    <w:p w:rsidR="00810C7A" w:rsidRDefault="00810C7A">
      <w:pPr>
        <w:pStyle w:val="MCQList2a"/>
      </w:pPr>
      <w:r>
        <w:t>(b)</w:t>
      </w:r>
      <w:r>
        <w:tab/>
      </w:r>
      <w:r w:rsidRPr="009701B5">
        <w:rPr>
          <w:position w:val="-8"/>
        </w:rPr>
        <w:object w:dxaOrig="680" w:dyaOrig="279">
          <v:shape id="_x0000_i1125" type="#_x0000_t75" style="width:33.75pt;height:13.5pt" o:ole="">
            <v:imagedata r:id="rId212" o:title=""/>
          </v:shape>
          <o:OLEObject Type="Embed" ProgID="Equation.DSMT4" ShapeID="_x0000_i1125" DrawAspect="Content" ObjectID="_1398525221" r:id="rId213"/>
        </w:object>
      </w:r>
      <w:r>
        <w:t xml:space="preserve"> </w:t>
      </w:r>
      <w:r w:rsidRPr="005E5312">
        <w:rPr>
          <w:position w:val="-22"/>
        </w:rPr>
        <w:object w:dxaOrig="2160" w:dyaOrig="600">
          <v:shape id="_x0000_i1126" type="#_x0000_t75" style="width:108pt;height:30pt" o:ole="">
            <v:imagedata r:id="rId214" o:title=""/>
          </v:shape>
          <o:OLEObject Type="Embed" ProgID="Equation.DSMT4" ShapeID="_x0000_i1126" DrawAspect="Content" ObjectID="_1398525222" r:id="rId215"/>
        </w:object>
      </w:r>
      <w:r>
        <w:t xml:space="preserve"> and</w:t>
      </w:r>
    </w:p>
    <w:p w:rsidR="00810C7A" w:rsidRDefault="00810C7A">
      <w:pPr>
        <w:pStyle w:val="equation"/>
        <w:spacing w:before="80"/>
      </w:pPr>
      <w:r w:rsidRPr="009701B5">
        <w:rPr>
          <w:position w:val="-46"/>
        </w:rPr>
        <w:object w:dxaOrig="6300" w:dyaOrig="1020">
          <v:shape id="_x0000_i1127" type="#_x0000_t75" style="width:315pt;height:51pt" o:ole="">
            <v:imagedata r:id="rId216" o:title=""/>
          </v:shape>
          <o:OLEObject Type="Embed" ProgID="Equation.DSMT4" ShapeID="_x0000_i1127" DrawAspect="Content" ObjectID="_1398525223" r:id="rId217"/>
        </w:object>
      </w:r>
    </w:p>
    <w:p w:rsidR="00810C7A" w:rsidRDefault="00810C7A">
      <w:pPr>
        <w:pStyle w:val="MCQList2a"/>
      </w:pPr>
      <w:r>
        <w:t>(c)</w:t>
      </w:r>
      <w:r>
        <w:tab/>
      </w:r>
      <w:r w:rsidRPr="009701B5">
        <w:rPr>
          <w:position w:val="-8"/>
        </w:rPr>
        <w:object w:dxaOrig="760" w:dyaOrig="279">
          <v:shape id="_x0000_i1128" type="#_x0000_t75" style="width:38.25pt;height:13.5pt" o:ole="">
            <v:imagedata r:id="rId218" o:title=""/>
          </v:shape>
          <o:OLEObject Type="Embed" ProgID="Equation.DSMT4" ShapeID="_x0000_i1128" DrawAspect="Content" ObjectID="_1398525224" r:id="rId219"/>
        </w:object>
      </w:r>
      <w:r>
        <w:t xml:space="preserve"> </w:t>
      </w:r>
      <w:r w:rsidRPr="00C97826">
        <w:rPr>
          <w:position w:val="-22"/>
        </w:rPr>
        <w:object w:dxaOrig="2260" w:dyaOrig="600">
          <v:shape id="_x0000_i1129" type="#_x0000_t75" style="width:111.75pt;height:30pt" o:ole="">
            <v:imagedata r:id="rId220" o:title=""/>
          </v:shape>
          <o:OLEObject Type="Embed" ProgID="Equation.DSMT4" ShapeID="_x0000_i1129" DrawAspect="Content" ObjectID="_1398525225" r:id="rId221"/>
        </w:object>
      </w:r>
      <w:r>
        <w:t xml:space="preserve"> and</w:t>
      </w:r>
    </w:p>
    <w:p w:rsidR="00810C7A" w:rsidRDefault="00810C7A">
      <w:pPr>
        <w:pStyle w:val="equation"/>
        <w:spacing w:before="80"/>
      </w:pPr>
      <w:r w:rsidRPr="009701B5">
        <w:rPr>
          <w:position w:val="-46"/>
        </w:rPr>
        <w:object w:dxaOrig="7520" w:dyaOrig="1020">
          <v:shape id="_x0000_i1130" type="#_x0000_t75" style="width:372pt;height:51pt" o:ole="">
            <v:imagedata r:id="rId222" o:title=""/>
          </v:shape>
          <o:OLEObject Type="Embed" ProgID="Equation.DSMT4" ShapeID="_x0000_i1130" DrawAspect="Content" ObjectID="_1398525226" r:id="rId223"/>
        </w:object>
      </w:r>
    </w:p>
    <w:p w:rsidR="00810C7A" w:rsidRDefault="00810C7A" w:rsidP="00BE0DF9">
      <w:pPr>
        <w:pStyle w:val="MCQList1a"/>
        <w:rPr>
          <w:position w:val="-10"/>
        </w:rPr>
      </w:pPr>
      <w:r>
        <w:t>3.3.</w:t>
      </w:r>
      <w:r>
        <w:tab/>
        <w:t xml:space="preserve">Denote each voter’s preference by </w:t>
      </w:r>
      <w:r w:rsidRPr="009701B5">
        <w:rPr>
          <w:position w:val="-6"/>
        </w:rPr>
        <w:object w:dxaOrig="240" w:dyaOrig="260">
          <v:shape id="_x0000_i1131" type="#_x0000_t75" style="width:12pt;height:13.5pt" o:ole="">
            <v:imagedata r:id="rId224" o:title=""/>
          </v:shape>
          <o:OLEObject Type="Embed" ProgID="Equation.DSMT4" ShapeID="_x0000_i1131" DrawAspect="Content" ObjectID="_1398525227" r:id="rId225"/>
        </w:object>
      </w:r>
      <w:r>
        <w:t xml:space="preserve"> </w:t>
      </w:r>
      <w:r w:rsidRPr="009701B5">
        <w:rPr>
          <w:position w:val="-4"/>
        </w:rPr>
        <w:object w:dxaOrig="499" w:dyaOrig="240">
          <v:shape id="_x0000_i1132" type="#_x0000_t75" style="width:24pt;height:12pt" o:ole="">
            <v:imagedata r:id="rId226" o:title=""/>
          </v:shape>
          <o:OLEObject Type="Embed" ProgID="Equation.DSMT4" ShapeID="_x0000_i1132" DrawAspect="Content" ObjectID="_1398525228" r:id="rId227"/>
        </w:object>
      </w:r>
      <w:r>
        <w:t xml:space="preserve"> if the voter prefers the incumbent and </w:t>
      </w:r>
      <w:r w:rsidRPr="009701B5">
        <w:rPr>
          <w:position w:val="-6"/>
        </w:rPr>
        <w:object w:dxaOrig="540" w:dyaOrig="260">
          <v:shape id="_x0000_i1133" type="#_x0000_t75" style="width:27.75pt;height:13.5pt" o:ole="">
            <v:imagedata r:id="rId228" o:title=""/>
          </v:shape>
          <o:OLEObject Type="Embed" ProgID="Equation.DSMT4" ShapeID="_x0000_i1133" DrawAspect="Content" ObjectID="_1398525229" r:id="rId229"/>
        </w:object>
      </w:r>
      <w:r>
        <w:t xml:space="preserve"> if the voter prefers the challenger. </w:t>
      </w:r>
      <w:r w:rsidRPr="009701B5">
        <w:rPr>
          <w:position w:val="-4"/>
        </w:rPr>
        <w:object w:dxaOrig="220" w:dyaOrig="240">
          <v:shape id="_x0000_i1134" type="#_x0000_t75" style="width:12pt;height:12pt" o:ole="">
            <v:imagedata r:id="rId230" o:title=""/>
          </v:shape>
          <o:OLEObject Type="Embed" ProgID="Equation.DSMT4" ShapeID="_x0000_i1134" DrawAspect="Content" ObjectID="_1398525230" r:id="rId231"/>
        </w:object>
      </w:r>
      <w:r>
        <w:t xml:space="preserve"> is a Bernoulli random variable with probability Pr</w:t>
      </w:r>
      <w:r w:rsidRPr="009701B5">
        <w:rPr>
          <w:position w:val="-10"/>
        </w:rPr>
        <w:object w:dxaOrig="999" w:dyaOrig="300">
          <v:shape id="_x0000_i1135" type="#_x0000_t75" style="width:49.5pt;height:15.75pt" o:ole="">
            <v:imagedata r:id="rId232" o:title=""/>
          </v:shape>
          <o:OLEObject Type="Embed" ProgID="Equation.DSMT4" ShapeID="_x0000_i1135" DrawAspect="Content" ObjectID="_1398525231" r:id="rId233"/>
        </w:object>
      </w:r>
      <w:r>
        <w:t xml:space="preserve"> and Pr</w:t>
      </w:r>
      <w:r w:rsidRPr="009701B5">
        <w:rPr>
          <w:position w:val="-10"/>
        </w:rPr>
        <w:object w:dxaOrig="1359" w:dyaOrig="300">
          <v:shape id="_x0000_i1136" type="#_x0000_t75" style="width:67.5pt;height:15.75pt" o:ole="">
            <v:imagedata r:id="rId234" o:title=""/>
          </v:shape>
          <o:OLEObject Type="Embed" ProgID="Equation.DSMT4" ShapeID="_x0000_i1136" DrawAspect="Content" ObjectID="_1398525232" r:id="rId235"/>
        </w:object>
      </w:r>
      <w:r>
        <w:t xml:space="preserve"> From the solution to Exercise 3.2, </w:t>
      </w:r>
      <w:r w:rsidRPr="009701B5">
        <w:rPr>
          <w:position w:val="-4"/>
        </w:rPr>
        <w:object w:dxaOrig="220" w:dyaOrig="240">
          <v:shape id="_x0000_i1137" type="#_x0000_t75" style="width:12pt;height:12pt" o:ole="">
            <v:imagedata r:id="rId236" o:title=""/>
          </v:shape>
          <o:OLEObject Type="Embed" ProgID="Equation.DSMT4" ShapeID="_x0000_i1137" DrawAspect="Content" ObjectID="_1398525233" r:id="rId237"/>
        </w:object>
      </w:r>
      <w:r>
        <w:t xml:space="preserve"> has mean </w:t>
      </w:r>
      <w:r w:rsidRPr="009701B5">
        <w:rPr>
          <w:position w:val="-10"/>
        </w:rPr>
        <w:object w:dxaOrig="220" w:dyaOrig="240">
          <v:shape id="_x0000_i1138" type="#_x0000_t75" style="width:12pt;height:12pt" o:ole="">
            <v:imagedata r:id="rId238" o:title=""/>
          </v:shape>
          <o:OLEObject Type="Embed" ProgID="Equation.DSMT4" ShapeID="_x0000_i1138" DrawAspect="Content" ObjectID="_1398525234" r:id="rId239"/>
        </w:object>
      </w:r>
      <w:r>
        <w:t xml:space="preserve"> and variance </w:t>
      </w:r>
      <w:r w:rsidRPr="009701B5">
        <w:rPr>
          <w:position w:val="-10"/>
        </w:rPr>
        <w:object w:dxaOrig="820" w:dyaOrig="300">
          <v:shape id="_x0000_i1139" type="#_x0000_t75" style="width:40.5pt;height:15.75pt" o:ole="">
            <v:imagedata r:id="rId240" o:title=""/>
          </v:shape>
          <o:OLEObject Type="Embed" ProgID="Equation.DSMT4" ShapeID="_x0000_i1139" DrawAspect="Content" ObjectID="_1398525235" r:id="rId241"/>
        </w:object>
      </w:r>
    </w:p>
    <w:p w:rsidR="00810C7A" w:rsidRDefault="00810C7A" w:rsidP="00BE0DF9">
      <w:pPr>
        <w:pStyle w:val="MCQList1a"/>
        <w:tabs>
          <w:tab w:val="clear" w:pos="702"/>
          <w:tab w:val="left" w:pos="900"/>
        </w:tabs>
        <w:ind w:left="1170" w:hanging="540"/>
        <w:rPr>
          <w:position w:val="-22"/>
        </w:rPr>
      </w:pPr>
      <w:r>
        <w:t>(a)</w:t>
      </w:r>
      <w:r>
        <w:tab/>
      </w:r>
      <w:r w:rsidRPr="00C97826">
        <w:rPr>
          <w:position w:val="-22"/>
        </w:rPr>
        <w:object w:dxaOrig="1660" w:dyaOrig="580">
          <v:shape id="_x0000_i1140" type="#_x0000_t75" style="width:84pt;height:29.25pt" o:ole="">
            <v:imagedata r:id="rId242" o:title=""/>
          </v:shape>
          <o:OLEObject Type="Embed" ProgID="Equation.DSMT4" ShapeID="_x0000_i1140" DrawAspect="Content" ObjectID="_1398525236" r:id="rId243"/>
        </w:object>
      </w:r>
    </w:p>
    <w:p w:rsidR="00810C7A" w:rsidRDefault="00810C7A" w:rsidP="00BE0DF9">
      <w:pPr>
        <w:pStyle w:val="MCQList1a"/>
        <w:tabs>
          <w:tab w:val="clear" w:pos="702"/>
          <w:tab w:val="left" w:pos="900"/>
        </w:tabs>
        <w:ind w:left="1170" w:hanging="540"/>
      </w:pPr>
      <w:r>
        <w:t>(b)</w:t>
      </w:r>
      <w:r>
        <w:tab/>
        <w:t xml:space="preserve">The estimated variance of </w:t>
      </w:r>
      <w:r w:rsidRPr="009701B5">
        <w:rPr>
          <w:position w:val="-10"/>
        </w:rPr>
        <w:object w:dxaOrig="220" w:dyaOrig="320">
          <v:shape id="_x0000_i1141" type="#_x0000_t75" style="width:12pt;height:15.75pt" o:ole="">
            <v:imagedata r:id="rId244" o:title=""/>
          </v:shape>
          <o:OLEObject Type="Embed" ProgID="Equation.DSMT4" ShapeID="_x0000_i1141" DrawAspect="Content" ObjectID="_1398525237" r:id="rId245"/>
        </w:object>
      </w:r>
      <w:r>
        <w:t xml:space="preserve"> is </w:t>
      </w:r>
      <w:r w:rsidRPr="00C97826">
        <w:rPr>
          <w:position w:val="-22"/>
        </w:rPr>
        <w:object w:dxaOrig="5040" w:dyaOrig="580">
          <v:shape id="_x0000_i1142" type="#_x0000_t75" style="width:252pt;height:29.25pt" o:ole="">
            <v:imagedata r:id="rId246" o:title=""/>
          </v:shape>
          <o:OLEObject Type="Embed" ProgID="Equation.DSMT4" ShapeID="_x0000_i1142" DrawAspect="Content" ObjectID="_1398525238" r:id="rId247"/>
        </w:object>
      </w:r>
      <w:r>
        <w:t xml:space="preserve"> The standard error is SE</w:t>
      </w:r>
      <w:r w:rsidRPr="009701B5">
        <w:rPr>
          <w:position w:val="-10"/>
        </w:rPr>
        <w:object w:dxaOrig="2260" w:dyaOrig="380">
          <v:shape id="_x0000_i1143" type="#_x0000_t75" style="width:111.75pt;height:18.75pt" o:ole="">
            <v:imagedata r:id="rId248" o:title=""/>
          </v:shape>
          <o:OLEObject Type="Embed" ProgID="Equation.DSMT4" ShapeID="_x0000_i1143" DrawAspect="Content" ObjectID="_1398525239" r:id="rId249"/>
        </w:object>
      </w:r>
    </w:p>
    <w:p w:rsidR="00810C7A" w:rsidRDefault="00810C7A">
      <w:pPr>
        <w:pStyle w:val="MCQList2a"/>
        <w:spacing w:before="60"/>
        <w:ind w:left="1109" w:hanging="403"/>
      </w:pPr>
      <w:r>
        <w:lastRenderedPageBreak/>
        <w:t>(c)</w:t>
      </w:r>
      <w:r>
        <w:tab/>
        <w:t xml:space="preserve">The computed </w:t>
      </w:r>
      <w:r>
        <w:rPr>
          <w:i/>
          <w:iCs/>
        </w:rPr>
        <w:t>t</w:t>
      </w:r>
      <w:r>
        <w:t>-statistic is</w:t>
      </w:r>
    </w:p>
    <w:p w:rsidR="00810C7A" w:rsidRDefault="00810C7A">
      <w:pPr>
        <w:pStyle w:val="equation"/>
        <w:spacing w:before="80"/>
      </w:pPr>
      <w:r w:rsidRPr="00734282">
        <w:rPr>
          <w:position w:val="-28"/>
        </w:rPr>
        <w:object w:dxaOrig="3340" w:dyaOrig="660">
          <v:shape id="_x0000_i1144" type="#_x0000_t75" style="width:167.25pt;height:33.75pt" o:ole="">
            <v:imagedata r:id="rId250" o:title=""/>
          </v:shape>
          <o:OLEObject Type="Embed" ProgID="Equation.DSMT4" ShapeID="_x0000_i1144" DrawAspect="Content" ObjectID="_1398525240" r:id="rId251"/>
        </w:object>
      </w:r>
    </w:p>
    <w:p w:rsidR="00810C7A" w:rsidRDefault="00810C7A">
      <w:pPr>
        <w:pStyle w:val="MCQList2a"/>
      </w:pPr>
      <w:r>
        <w:tab/>
        <w:t xml:space="preserve">Because of the large sample size </w:t>
      </w:r>
      <w:r w:rsidRPr="009701B5">
        <w:rPr>
          <w:position w:val="-10"/>
        </w:rPr>
        <w:object w:dxaOrig="940" w:dyaOrig="300">
          <v:shape id="_x0000_i1145" type="#_x0000_t75" style="width:48pt;height:15.75pt" o:ole="">
            <v:imagedata r:id="rId252" o:title=""/>
          </v:shape>
          <o:OLEObject Type="Embed" ProgID="Equation.DSMT4" ShapeID="_x0000_i1145" DrawAspect="Content" ObjectID="_1398525241" r:id="rId253"/>
        </w:object>
      </w:r>
      <w:r>
        <w:t xml:space="preserve"> we can use Equation (3.14) in the text to get the</w:t>
      </w:r>
      <w:r>
        <w:br/>
      </w:r>
      <w:r>
        <w:rPr>
          <w:i/>
          <w:iCs/>
        </w:rPr>
        <w:t>p</w:t>
      </w:r>
      <w:r>
        <w:t xml:space="preserve">-value for the test </w:t>
      </w:r>
      <w:r w:rsidRPr="009701B5">
        <w:rPr>
          <w:position w:val="-10"/>
        </w:rPr>
        <w:object w:dxaOrig="1100" w:dyaOrig="320">
          <v:shape id="_x0000_i1146" type="#_x0000_t75" style="width:54pt;height:15.75pt" o:ole="">
            <v:imagedata r:id="rId254" o:title=""/>
          </v:shape>
          <o:OLEObject Type="Embed" ProgID="Equation.DSMT4" ShapeID="_x0000_i1146" DrawAspect="Content" ObjectID="_1398525242" r:id="rId255"/>
        </w:object>
      </w:r>
      <w:r>
        <w:t xml:space="preserve"> vs. </w:t>
      </w:r>
      <w:r w:rsidRPr="009701B5">
        <w:rPr>
          <w:position w:val="-10"/>
        </w:rPr>
        <w:object w:dxaOrig="1160" w:dyaOrig="320">
          <v:shape id="_x0000_i1147" type="#_x0000_t75" style="width:57.75pt;height:15.75pt" o:ole="">
            <v:imagedata r:id="rId256" o:title=""/>
          </v:shape>
          <o:OLEObject Type="Embed" ProgID="Equation.DSMT4" ShapeID="_x0000_i1147" DrawAspect="Content" ObjectID="_1398525243" r:id="rId257"/>
        </w:object>
      </w:r>
    </w:p>
    <w:p w:rsidR="00810C7A" w:rsidRDefault="00810C7A">
      <w:pPr>
        <w:pStyle w:val="equation"/>
        <w:spacing w:before="80"/>
      </w:pPr>
      <w:r w:rsidRPr="00734282">
        <w:rPr>
          <w:position w:val="-10"/>
        </w:rPr>
        <w:object w:dxaOrig="4900" w:dyaOrig="340">
          <v:shape id="_x0000_i1148" type="#_x0000_t75" style="width:245.25pt;height:18pt" o:ole="">
            <v:imagedata r:id="rId258" o:title=""/>
          </v:shape>
          <o:OLEObject Type="Embed" ProgID="Equation.DSMT4" ShapeID="_x0000_i1148" DrawAspect="Content" ObjectID="_1398525244" r:id="rId259"/>
        </w:object>
      </w:r>
    </w:p>
    <w:p w:rsidR="00810C7A" w:rsidRDefault="00810C7A">
      <w:pPr>
        <w:pStyle w:val="MCQList2a"/>
      </w:pPr>
      <w:r>
        <w:t>(d)</w:t>
      </w:r>
      <w:r>
        <w:tab/>
        <w:t xml:space="preserve">Using Equation (3.17) in the text, the </w:t>
      </w:r>
      <w:r>
        <w:rPr>
          <w:i/>
          <w:iCs/>
        </w:rPr>
        <w:t>p</w:t>
      </w:r>
      <w:r>
        <w:t xml:space="preserve">-value for the test </w:t>
      </w:r>
      <w:r w:rsidRPr="009701B5">
        <w:rPr>
          <w:position w:val="-10"/>
        </w:rPr>
        <w:object w:dxaOrig="1100" w:dyaOrig="320">
          <v:shape id="_x0000_i1149" type="#_x0000_t75" style="width:54pt;height:15.75pt" o:ole="">
            <v:imagedata r:id="rId260" o:title=""/>
          </v:shape>
          <o:OLEObject Type="Embed" ProgID="Equation.DSMT4" ShapeID="_x0000_i1149" DrawAspect="Content" ObjectID="_1398525245" r:id="rId261"/>
        </w:object>
      </w:r>
      <w:r>
        <w:t xml:space="preserve"> vs. </w:t>
      </w:r>
      <w:r w:rsidRPr="009701B5">
        <w:rPr>
          <w:position w:val="-10"/>
        </w:rPr>
        <w:object w:dxaOrig="1080" w:dyaOrig="320">
          <v:shape id="_x0000_i1150" type="#_x0000_t75" style="width:54pt;height:15.75pt" o:ole="">
            <v:imagedata r:id="rId262" o:title=""/>
          </v:shape>
          <o:OLEObject Type="Embed" ProgID="Equation.DSMT4" ShapeID="_x0000_i1150" DrawAspect="Content" ObjectID="_1398525246" r:id="rId263"/>
        </w:object>
      </w:r>
      <w:r>
        <w:t xml:space="preserve"> is</w:t>
      </w:r>
    </w:p>
    <w:p w:rsidR="00810C7A" w:rsidRDefault="00810C7A">
      <w:pPr>
        <w:pStyle w:val="equation"/>
        <w:spacing w:before="80"/>
      </w:pPr>
      <w:r w:rsidRPr="00734282">
        <w:rPr>
          <w:position w:val="-10"/>
        </w:rPr>
        <w:object w:dxaOrig="4860" w:dyaOrig="340">
          <v:shape id="_x0000_i1151" type="#_x0000_t75" style="width:243pt;height:18pt" o:ole="">
            <v:imagedata r:id="rId264" o:title=""/>
          </v:shape>
          <o:OLEObject Type="Embed" ProgID="Equation.DSMT4" ShapeID="_x0000_i1151" DrawAspect="Content" ObjectID="_1398525247" r:id="rId265"/>
        </w:object>
      </w:r>
    </w:p>
    <w:p w:rsidR="00810C7A" w:rsidRDefault="00810C7A">
      <w:pPr>
        <w:pStyle w:val="MCQList2a"/>
      </w:pPr>
      <w:r>
        <w:t>(e)</w:t>
      </w:r>
      <w:r>
        <w:tab/>
        <w:t xml:space="preserve">Part (c) is a two-sided test and the </w:t>
      </w:r>
      <w:r>
        <w:rPr>
          <w:i/>
          <w:iCs/>
        </w:rPr>
        <w:t>p</w:t>
      </w:r>
      <w:r>
        <w:t xml:space="preserve">-value is the area in the tails of the standard normal distribution outside </w:t>
      </w:r>
      <w:r>
        <w:rPr>
          <w:szCs w:val="22"/>
        </w:rPr>
        <w:sym w:font="Symbol" w:char="F0B1"/>
      </w:r>
      <w:r>
        <w:t xml:space="preserve"> (calculated </w:t>
      </w:r>
      <w:r>
        <w:rPr>
          <w:i/>
          <w:iCs/>
        </w:rPr>
        <w:t>t</w:t>
      </w:r>
      <w:r>
        <w:t xml:space="preserve">-statistic). Part (d) is a one-sided test and the </w:t>
      </w:r>
      <w:r>
        <w:rPr>
          <w:i/>
          <w:iCs/>
        </w:rPr>
        <w:t>p</w:t>
      </w:r>
      <w:r>
        <w:t xml:space="preserve">-value is the area under the standard normal distribution to the right of the calculated </w:t>
      </w:r>
      <w:r>
        <w:rPr>
          <w:i/>
          <w:iCs/>
        </w:rPr>
        <w:t>t</w:t>
      </w:r>
      <w:r>
        <w:t>-statistic.</w:t>
      </w:r>
    </w:p>
    <w:p w:rsidR="00810C7A" w:rsidRDefault="00810C7A">
      <w:pPr>
        <w:pStyle w:val="MCQList2a"/>
        <w:spacing w:before="60"/>
        <w:ind w:left="1109" w:hanging="403"/>
      </w:pPr>
      <w:r>
        <w:t>(f)</w:t>
      </w:r>
      <w:r>
        <w:tab/>
        <w:t xml:space="preserve">For the test </w:t>
      </w:r>
      <w:r w:rsidRPr="009701B5">
        <w:rPr>
          <w:position w:val="-10"/>
        </w:rPr>
        <w:object w:dxaOrig="1100" w:dyaOrig="320">
          <v:shape id="_x0000_i1152" type="#_x0000_t75" style="width:54pt;height:15.75pt" o:ole="">
            <v:imagedata r:id="rId266" o:title=""/>
          </v:shape>
          <o:OLEObject Type="Embed" ProgID="Equation.DSMT4" ShapeID="_x0000_i1152" DrawAspect="Content" ObjectID="_1398525248" r:id="rId267"/>
        </w:object>
      </w:r>
      <w:r>
        <w:t xml:space="preserve"> vs. </w:t>
      </w:r>
      <w:r w:rsidRPr="009701B5">
        <w:rPr>
          <w:position w:val="-10"/>
        </w:rPr>
        <w:object w:dxaOrig="1140" w:dyaOrig="320">
          <v:shape id="_x0000_i1153" type="#_x0000_t75" style="width:55.5pt;height:15.75pt" o:ole="">
            <v:imagedata r:id="rId268" o:title=""/>
          </v:shape>
          <o:OLEObject Type="Embed" ProgID="Equation.DSMT4" ShapeID="_x0000_i1153" DrawAspect="Content" ObjectID="_1398525249" r:id="rId269"/>
        </w:object>
      </w:r>
      <w:r>
        <w:t xml:space="preserve"> we cannot reject the null hypothesis at the 5% significance level. The </w:t>
      </w:r>
      <w:r>
        <w:rPr>
          <w:i/>
          <w:iCs/>
        </w:rPr>
        <w:t>p</w:t>
      </w:r>
      <w:r>
        <w:t xml:space="preserve">-value 0.066 is larger than 0.05. Equivalently the calculated </w:t>
      </w:r>
      <w:r>
        <w:rPr>
          <w:i/>
          <w:iCs/>
        </w:rPr>
        <w:t>t</w:t>
      </w:r>
      <w:r>
        <w:t xml:space="preserve">-statistic </w:t>
      </w:r>
      <w:r w:rsidRPr="009701B5">
        <w:rPr>
          <w:position w:val="-6"/>
        </w:rPr>
        <w:object w:dxaOrig="540" w:dyaOrig="260">
          <v:shape id="_x0000_i1154" type="#_x0000_t75" style="width:27.75pt;height:13.5pt" o:ole="">
            <v:imagedata r:id="rId270" o:title=""/>
          </v:shape>
          <o:OLEObject Type="Embed" ProgID="Equation.DSMT4" ShapeID="_x0000_i1154" DrawAspect="Content" ObjectID="_1398525250" r:id="rId271"/>
        </w:object>
      </w:r>
      <w:r>
        <w:t xml:space="preserve"> is less than the critical value 1.64 for a one-sided test with a 5% significance level. The test suggests that the survey did not contain statistically significant evidence that the incumbent was ahead of the challenger at the time of the survey.</w:t>
      </w:r>
    </w:p>
    <w:p w:rsidR="00810C7A" w:rsidRDefault="00810C7A">
      <w:pPr>
        <w:pStyle w:val="MCQList1aa"/>
        <w:tabs>
          <w:tab w:val="left" w:pos="1440"/>
        </w:tabs>
        <w:rPr>
          <w:spacing w:val="-2"/>
        </w:rPr>
      </w:pPr>
      <w:r>
        <w:t>3.5.</w:t>
      </w:r>
      <w:r>
        <w:tab/>
        <w:t>(a)</w:t>
      </w:r>
      <w:r>
        <w:tab/>
        <w:t>(i)</w:t>
      </w:r>
      <w:r>
        <w:tab/>
      </w:r>
      <w:r>
        <w:rPr>
          <w:spacing w:val="-2"/>
        </w:rPr>
        <w:t xml:space="preserve">The size is given by </w:t>
      </w:r>
      <w:r w:rsidRPr="009701B5">
        <w:rPr>
          <w:spacing w:val="-2"/>
          <w:position w:val="-10"/>
        </w:rPr>
        <w:object w:dxaOrig="1680" w:dyaOrig="320">
          <v:shape id="_x0000_i1155" type="#_x0000_t75" style="width:84pt;height:15.75pt" o:ole="">
            <v:imagedata r:id="rId272" o:title=""/>
          </v:shape>
          <o:OLEObject Type="Embed" ProgID="Equation.DSMT4" ShapeID="_x0000_i1155" DrawAspect="Content" ObjectID="_1398525251" r:id="rId273"/>
        </w:object>
      </w:r>
      <w:r>
        <w:rPr>
          <w:spacing w:val="-2"/>
        </w:rPr>
        <w:t xml:space="preserve">where the probability is computed assuming that </w:t>
      </w:r>
      <w:r w:rsidRPr="009701B5">
        <w:rPr>
          <w:spacing w:val="-2"/>
          <w:position w:val="-10"/>
        </w:rPr>
        <w:object w:dxaOrig="760" w:dyaOrig="300">
          <v:shape id="_x0000_i1156" type="#_x0000_t75" style="width:38.25pt;height:15.75pt" o:ole="">
            <v:imagedata r:id="rId274" o:title=""/>
          </v:shape>
          <o:OLEObject Type="Embed" ProgID="Equation.DSMT4" ShapeID="_x0000_i1156" DrawAspect="Content" ObjectID="_1398525252" r:id="rId275"/>
        </w:object>
      </w:r>
    </w:p>
    <w:p w:rsidR="00810C7A" w:rsidRDefault="00810C7A">
      <w:pPr>
        <w:pStyle w:val="equation"/>
        <w:keepNext w:val="0"/>
        <w:spacing w:before="200" w:after="40" w:line="276" w:lineRule="auto"/>
        <w:rPr>
          <w:rFonts w:ascii="Times New Roman" w:hAnsi="Times New Roman"/>
          <w:sz w:val="24"/>
          <w:szCs w:val="24"/>
        </w:rPr>
      </w:pPr>
      <w:r w:rsidRPr="00734282">
        <w:rPr>
          <w:rFonts w:ascii="Times New Roman" w:hAnsi="Times New Roman"/>
          <w:position w:val="-94"/>
          <w:sz w:val="24"/>
          <w:szCs w:val="24"/>
        </w:rPr>
        <w:object w:dxaOrig="7240" w:dyaOrig="2000">
          <v:shape id="_x0000_i1157" type="#_x0000_t75" style="width:362.25pt;height:99.75pt" o:ole="">
            <v:imagedata r:id="rId276" o:title=""/>
          </v:shape>
          <o:OLEObject Type="Embed" ProgID="Equation.DSMT4" ShapeID="_x0000_i1157" DrawAspect="Content" ObjectID="_1398525253" r:id="rId277"/>
        </w:object>
      </w:r>
    </w:p>
    <w:p w:rsidR="00810C7A" w:rsidRDefault="00810C7A">
      <w:pPr>
        <w:pStyle w:val="MCQList2a"/>
        <w:keepNext w:val="0"/>
        <w:keepLines w:val="0"/>
      </w:pPr>
      <w:r>
        <w:tab/>
      </w:r>
      <w:r>
        <w:tab/>
      </w:r>
      <w:r>
        <w:tab/>
        <w:t>where the final equality using the central limit theorem approximation.</w:t>
      </w:r>
    </w:p>
    <w:p w:rsidR="00810C7A" w:rsidRDefault="00810C7A">
      <w:pPr>
        <w:pStyle w:val="MCQList3"/>
        <w:keepNext w:val="0"/>
        <w:keepLines w:val="0"/>
        <w:ind w:left="1454"/>
      </w:pPr>
      <w:r>
        <w:t>(ii)</w:t>
      </w:r>
      <w:r>
        <w:tab/>
        <w:t>The power is given by</w:t>
      </w:r>
      <w:r w:rsidRPr="009701B5">
        <w:rPr>
          <w:position w:val="-10"/>
        </w:rPr>
        <w:object w:dxaOrig="1800" w:dyaOrig="320">
          <v:shape id="_x0000_i1158" type="#_x0000_t75" style="width:90pt;height:15.75pt" o:ole="">
            <v:imagedata r:id="rId278" o:title=""/>
          </v:shape>
          <o:OLEObject Type="Embed" ProgID="Equation.DSMT4" ShapeID="_x0000_i1158" DrawAspect="Content" ObjectID="_1398525254" r:id="rId279"/>
        </w:object>
      </w:r>
      <w:r>
        <w:t xml:space="preserve"> where the probability is computed assuming that </w:t>
      </w:r>
      <w:r>
        <w:rPr>
          <w:i/>
        </w:rPr>
        <w:t xml:space="preserve">p </w:t>
      </w:r>
      <w:r>
        <w:rPr>
          <w:rFonts w:ascii="Symbol" w:hAnsi="Symbol"/>
        </w:rPr>
        <w:t></w:t>
      </w:r>
      <w:r>
        <w:t xml:space="preserve"> 0.53.</w:t>
      </w:r>
    </w:p>
    <w:p w:rsidR="00810C7A" w:rsidRDefault="00810C7A">
      <w:pPr>
        <w:pStyle w:val="equation"/>
        <w:keepNext w:val="0"/>
        <w:ind w:left="1152"/>
      </w:pPr>
      <w:r w:rsidRPr="009701B5">
        <w:rPr>
          <w:position w:val="-128"/>
        </w:rPr>
        <w:object w:dxaOrig="7920" w:dyaOrig="2680">
          <v:shape id="_x0000_i1159" type="#_x0000_t75" style="width:396pt;height:134.25pt" o:ole="">
            <v:imagedata r:id="rId280" o:title=""/>
          </v:shape>
          <o:OLEObject Type="Embed" ProgID="Equation.DSMT4" ShapeID="_x0000_i1159" DrawAspect="Content" ObjectID="_1398525255" r:id="rId281"/>
        </w:object>
      </w:r>
    </w:p>
    <w:p w:rsidR="00810C7A" w:rsidRDefault="00810C7A">
      <w:pPr>
        <w:pStyle w:val="MCQList2a"/>
        <w:keepNext w:val="0"/>
        <w:keepLines w:val="0"/>
        <w:ind w:left="1497" w:hanging="403"/>
      </w:pPr>
      <w:r>
        <w:tab/>
        <w:t>where the final equality using the central limit theorem approximation.</w:t>
      </w:r>
    </w:p>
    <w:p w:rsidR="00810C7A" w:rsidRDefault="00810C7A">
      <w:pPr>
        <w:pStyle w:val="MCQList2a"/>
        <w:keepNext w:val="0"/>
        <w:keepLines w:val="0"/>
        <w:spacing w:before="60"/>
        <w:ind w:left="1109" w:hanging="403"/>
      </w:pPr>
      <w:r>
        <w:lastRenderedPageBreak/>
        <w:t>(b)</w:t>
      </w:r>
      <w:r>
        <w:tab/>
        <w:t>(i)</w:t>
      </w:r>
      <w:r>
        <w:tab/>
      </w:r>
      <w:r w:rsidRPr="00C97826">
        <w:rPr>
          <w:position w:val="-30"/>
        </w:rPr>
        <w:object w:dxaOrig="5080" w:dyaOrig="660">
          <v:shape id="_x0000_i1160" type="#_x0000_t75" style="width:251.25pt;height:33.75pt" o:ole="">
            <v:imagedata r:id="rId282" o:title=""/>
          </v:shape>
          <o:OLEObject Type="Embed" ProgID="Equation.DSMT4" ShapeID="_x0000_i1160" DrawAspect="Content" ObjectID="_1398525256" r:id="rId283"/>
        </w:object>
      </w:r>
      <w:r>
        <w:t>so that the null is rejected at the 5% level.</w:t>
      </w:r>
    </w:p>
    <w:p w:rsidR="00810C7A" w:rsidRDefault="00810C7A">
      <w:pPr>
        <w:pStyle w:val="MCQList3"/>
        <w:keepNext w:val="0"/>
        <w:keepLines w:val="0"/>
        <w:ind w:left="1498" w:hanging="432"/>
      </w:pPr>
      <w:r>
        <w:t>(ii)</w:t>
      </w:r>
      <w:r>
        <w:tab/>
      </w:r>
      <w:r w:rsidRPr="009701B5">
        <w:rPr>
          <w:position w:val="-10"/>
        </w:rPr>
        <w:object w:dxaOrig="1719" w:dyaOrig="300">
          <v:shape id="_x0000_i1161" type="#_x0000_t75" style="width:84.75pt;height:15.75pt" o:ole="">
            <v:imagedata r:id="rId284" o:title=""/>
          </v:shape>
          <o:OLEObject Type="Embed" ProgID="Equation.DSMT4" ShapeID="_x0000_i1161" DrawAspect="Content" ObjectID="_1398525257" r:id="rId285"/>
        </w:object>
      </w:r>
      <w:r>
        <w:t>so that the null is rejected at the 5% level.</w:t>
      </w:r>
    </w:p>
    <w:p w:rsidR="00810C7A" w:rsidRDefault="00810C7A">
      <w:pPr>
        <w:pStyle w:val="MCQList3"/>
        <w:keepNext w:val="0"/>
        <w:keepLines w:val="0"/>
        <w:ind w:left="1498" w:hanging="432"/>
        <w:rPr>
          <w:sz w:val="24"/>
        </w:rPr>
      </w:pPr>
      <w:r>
        <w:rPr>
          <w:sz w:val="24"/>
        </w:rPr>
        <w:t>(iii)</w:t>
      </w:r>
      <w:r>
        <w:rPr>
          <w:sz w:val="24"/>
        </w:rPr>
        <w:tab/>
      </w:r>
      <w:r w:rsidRPr="00C97826">
        <w:rPr>
          <w:position w:val="-12"/>
          <w:sz w:val="24"/>
        </w:rPr>
        <w:object w:dxaOrig="5460" w:dyaOrig="380">
          <v:shape id="_x0000_i1162" type="#_x0000_t75" style="width:270pt;height:18.75pt" o:ole="">
            <v:imagedata r:id="rId286" o:title=""/>
          </v:shape>
          <o:OLEObject Type="Embed" ProgID="Equation.DSMT4" ShapeID="_x0000_i1162" DrawAspect="Content" ObjectID="_1398525258" r:id="rId287"/>
        </w:object>
      </w:r>
    </w:p>
    <w:p w:rsidR="00810C7A" w:rsidRDefault="00810C7A">
      <w:pPr>
        <w:pStyle w:val="MCQList3"/>
        <w:keepNext w:val="0"/>
        <w:keepLines w:val="0"/>
        <w:ind w:left="1498" w:hanging="432"/>
        <w:rPr>
          <w:sz w:val="24"/>
        </w:rPr>
      </w:pPr>
      <w:r>
        <w:rPr>
          <w:sz w:val="24"/>
        </w:rPr>
        <w:t>(iv)</w:t>
      </w:r>
      <w:r>
        <w:rPr>
          <w:sz w:val="24"/>
        </w:rPr>
        <w:tab/>
      </w:r>
      <w:r w:rsidRPr="00C97826">
        <w:rPr>
          <w:position w:val="-12"/>
          <w:sz w:val="24"/>
        </w:rPr>
        <w:object w:dxaOrig="5520" w:dyaOrig="380">
          <v:shape id="_x0000_i1163" type="#_x0000_t75" style="width:276pt;height:18.75pt" o:ole="">
            <v:imagedata r:id="rId288" o:title=""/>
          </v:shape>
          <o:OLEObject Type="Embed" ProgID="Equation.DSMT4" ShapeID="_x0000_i1163" DrawAspect="Content" ObjectID="_1398525259" r:id="rId289"/>
        </w:object>
      </w:r>
    </w:p>
    <w:p w:rsidR="00810C7A" w:rsidRDefault="00810C7A">
      <w:pPr>
        <w:pStyle w:val="MCQList3"/>
        <w:keepNext w:val="0"/>
        <w:keepLines w:val="0"/>
        <w:ind w:left="1498" w:hanging="432"/>
        <w:rPr>
          <w:sz w:val="24"/>
        </w:rPr>
      </w:pPr>
      <w:r>
        <w:rPr>
          <w:sz w:val="24"/>
        </w:rPr>
        <w:t>(v)</w:t>
      </w:r>
      <w:r>
        <w:rPr>
          <w:sz w:val="24"/>
        </w:rPr>
        <w:tab/>
      </w:r>
      <w:r w:rsidRPr="00C97826">
        <w:rPr>
          <w:position w:val="-12"/>
          <w:sz w:val="24"/>
        </w:rPr>
        <w:object w:dxaOrig="5500" w:dyaOrig="380">
          <v:shape id="_x0000_i1164" type="#_x0000_t75" style="width:275.25pt;height:18.75pt" o:ole="">
            <v:imagedata r:id="rId290" o:title=""/>
          </v:shape>
          <o:OLEObject Type="Embed" ProgID="Equation.DSMT4" ShapeID="_x0000_i1164" DrawAspect="Content" ObjectID="_1398525260" r:id="rId291"/>
        </w:object>
      </w:r>
    </w:p>
    <w:p w:rsidR="00810C7A" w:rsidRDefault="00810C7A">
      <w:pPr>
        <w:pStyle w:val="MCQList2a"/>
        <w:keepNext w:val="0"/>
        <w:keepLines w:val="0"/>
        <w:tabs>
          <w:tab w:val="left" w:pos="1440"/>
        </w:tabs>
        <w:spacing w:before="60"/>
        <w:ind w:left="1426" w:hanging="720"/>
      </w:pPr>
      <w:r>
        <w:t>(c)</w:t>
      </w:r>
      <w:r>
        <w:tab/>
        <w:t>(i)</w:t>
      </w:r>
      <w:r>
        <w:tab/>
        <w:t xml:space="preserve">The probability is 0.95 is any single survey, there are 20 independent surveys, so the probability if </w:t>
      </w:r>
      <w:r w:rsidRPr="009701B5">
        <w:rPr>
          <w:position w:val="-6"/>
        </w:rPr>
        <w:object w:dxaOrig="1219" w:dyaOrig="300">
          <v:shape id="_x0000_i1165" type="#_x0000_t75" style="width:60pt;height:15.75pt" o:ole="">
            <v:imagedata r:id="rId292" o:title=""/>
          </v:shape>
          <o:OLEObject Type="Embed" ProgID="Equation.DSMT4" ShapeID="_x0000_i1165" DrawAspect="Content" ObjectID="_1398525261" r:id="rId293"/>
        </w:object>
      </w:r>
    </w:p>
    <w:p w:rsidR="00810C7A" w:rsidRDefault="00810C7A">
      <w:pPr>
        <w:pStyle w:val="MCQList3"/>
        <w:keepNext w:val="0"/>
        <w:keepLines w:val="0"/>
        <w:ind w:left="1426"/>
        <w:rPr>
          <w:sz w:val="24"/>
        </w:rPr>
      </w:pPr>
      <w:r>
        <w:t>(ii)</w:t>
      </w:r>
      <w:r>
        <w:tab/>
        <w:t>95% of the 20 confidence intervals or 19.</w:t>
      </w:r>
    </w:p>
    <w:p w:rsidR="00810C7A" w:rsidRDefault="00810C7A">
      <w:pPr>
        <w:pStyle w:val="MCQList2a"/>
        <w:keepNext w:val="0"/>
        <w:keepLines w:val="0"/>
        <w:spacing w:before="60"/>
        <w:ind w:left="1109" w:hanging="403"/>
        <w:rPr>
          <w:i/>
        </w:rPr>
      </w:pPr>
      <w:r>
        <w:t>(d)</w:t>
      </w:r>
      <w:r>
        <w:tab/>
        <w:t xml:space="preserve">The relevant equation is </w:t>
      </w:r>
      <w:r w:rsidRPr="009701B5">
        <w:rPr>
          <w:position w:val="-12"/>
        </w:rPr>
        <w:object w:dxaOrig="4120" w:dyaOrig="380">
          <v:shape id="_x0000_i1166" type="#_x0000_t75" style="width:206.25pt;height:18.75pt" o:ole="">
            <v:imagedata r:id="rId294" o:title=""/>
          </v:shape>
          <o:OLEObject Type="Embed" ProgID="Equation.DSMT4" ShapeID="_x0000_i1166" DrawAspect="Content" ObjectID="_1398525262" r:id="rId295"/>
        </w:object>
      </w:r>
      <w:r>
        <w:t xml:space="preserve"> Thus </w:t>
      </w:r>
      <w:r>
        <w:rPr>
          <w:i/>
        </w:rPr>
        <w:t xml:space="preserve">n </w:t>
      </w:r>
      <w:r>
        <w:t xml:space="preserve">must be chosen so that </w:t>
      </w:r>
      <w:r w:rsidRPr="00773A65">
        <w:rPr>
          <w:position w:val="-22"/>
        </w:rPr>
        <w:object w:dxaOrig="1680" w:dyaOrig="600">
          <v:shape id="_x0000_i1167" type="#_x0000_t75" style="width:84pt;height:30pt" o:ole="">
            <v:imagedata r:id="rId296" o:title=""/>
          </v:shape>
          <o:OLEObject Type="Embed" ProgID="Equation.DSMT4" ShapeID="_x0000_i1167" DrawAspect="Content" ObjectID="_1398525263" r:id="rId297"/>
        </w:object>
      </w:r>
      <w:r>
        <w:t xml:space="preserve"> so that the answer depends on the value of </w:t>
      </w:r>
      <w:r>
        <w:rPr>
          <w:i/>
        </w:rPr>
        <w:t>p</w:t>
      </w:r>
      <w:r>
        <w:t xml:space="preserve">. Note that the largest value that </w:t>
      </w:r>
      <w:r>
        <w:rPr>
          <w:i/>
        </w:rPr>
        <w:t>p</w:t>
      </w:r>
      <w:r>
        <w:t xml:space="preserve">(1 − </w:t>
      </w:r>
      <w:r>
        <w:rPr>
          <w:i/>
        </w:rPr>
        <w:t>p</w:t>
      </w:r>
      <w:r>
        <w:t xml:space="preserve">) can take on is 0.25 (that is, </w:t>
      </w:r>
      <w:r>
        <w:rPr>
          <w:i/>
        </w:rPr>
        <w:t xml:space="preserve">p </w:t>
      </w:r>
      <w:r>
        <w:rPr>
          <w:rFonts w:ascii="Symbol" w:hAnsi="Symbol"/>
        </w:rPr>
        <w:t></w:t>
      </w:r>
      <w:r>
        <w:t xml:space="preserve"> 0.5 makes </w:t>
      </w:r>
      <w:r>
        <w:rPr>
          <w:i/>
        </w:rPr>
        <w:t>p</w:t>
      </w:r>
      <w:r>
        <w:t xml:space="preserve">(1 </w:t>
      </w:r>
      <w:r>
        <w:rPr>
          <w:rFonts w:ascii="Symbol" w:hAnsi="Symbol"/>
        </w:rPr>
        <w:t></w:t>
      </w:r>
      <w:r>
        <w:t xml:space="preserve"> </w:t>
      </w:r>
      <w:r>
        <w:rPr>
          <w:i/>
        </w:rPr>
        <w:t>p</w:t>
      </w:r>
      <w:r>
        <w:t xml:space="preserve">) as large as possible). Thus if </w:t>
      </w:r>
      <w:r w:rsidRPr="00773A65">
        <w:rPr>
          <w:position w:val="-22"/>
        </w:rPr>
        <w:object w:dxaOrig="2160" w:dyaOrig="600">
          <v:shape id="_x0000_i1168" type="#_x0000_t75" style="width:108pt;height:30pt" o:ole="">
            <v:imagedata r:id="rId298" o:title=""/>
          </v:shape>
          <o:OLEObject Type="Embed" ProgID="Equation.DSMT4" ShapeID="_x0000_i1168" DrawAspect="Content" ObjectID="_1398525264" r:id="rId299"/>
        </w:object>
      </w:r>
      <w:r>
        <w:t xml:space="preserve"> then the margin of error is less than 0.01 for all values of </w:t>
      </w:r>
      <w:r>
        <w:rPr>
          <w:i/>
        </w:rPr>
        <w:t>p</w:t>
      </w:r>
      <w:r>
        <w:t>.</w:t>
      </w:r>
    </w:p>
    <w:p w:rsidR="00810C7A" w:rsidRDefault="00810C7A">
      <w:pPr>
        <w:pStyle w:val="MCQList1a"/>
      </w:pPr>
      <w:r>
        <w:t>3.7.</w:t>
      </w:r>
      <w:r>
        <w:tab/>
        <w:t xml:space="preserve">The null hypothesis is that the survey is a random draw from a population with </w:t>
      </w:r>
      <w:r>
        <w:rPr>
          <w:i/>
        </w:rPr>
        <w:t>p</w:t>
      </w:r>
      <w:r>
        <w:t xml:space="preserve"> = 0.11. The </w:t>
      </w:r>
      <w:r>
        <w:rPr>
          <w:i/>
        </w:rPr>
        <w:t>t</w:t>
      </w:r>
      <w:r>
        <w:t xml:space="preserve">-statistic is </w:t>
      </w:r>
      <w:r w:rsidRPr="00773A65">
        <w:rPr>
          <w:position w:val="-28"/>
        </w:rPr>
        <w:object w:dxaOrig="1180" w:dyaOrig="639">
          <v:shape id="_x0000_i1169" type="#_x0000_t75" style="width:59.25pt;height:31.5pt" o:ole="">
            <v:imagedata r:id="rId300" o:title=""/>
          </v:shape>
          <o:OLEObject Type="Embed" ProgID="Equation.DSMT4" ShapeID="_x0000_i1169" DrawAspect="Content" ObjectID="_1398525265" r:id="rId301"/>
        </w:object>
      </w:r>
      <w:r>
        <w:t xml:space="preserve"> where </w:t>
      </w:r>
      <w:r w:rsidRPr="009701B5">
        <w:rPr>
          <w:position w:val="-10"/>
        </w:rPr>
        <w:object w:dxaOrig="1800" w:dyaOrig="320">
          <v:shape id="_x0000_i1170" type="#_x0000_t75" style="width:90pt;height:15.75pt" o:ole="">
            <v:imagedata r:id="rId302" o:title=""/>
          </v:shape>
          <o:OLEObject Type="Embed" ProgID="Equation.DSMT4" ShapeID="_x0000_i1170" DrawAspect="Content" ObjectID="_1398525266" r:id="rId303"/>
        </w:object>
      </w:r>
      <w:r>
        <w:t xml:space="preserve"> (An alternative formula for SE(</w:t>
      </w:r>
      <w:r w:rsidRPr="009701B5">
        <w:rPr>
          <w:position w:val="-10"/>
        </w:rPr>
        <w:object w:dxaOrig="220" w:dyaOrig="320">
          <v:shape id="_x0000_i1171" type="#_x0000_t75" style="width:12pt;height:15.75pt" o:ole="">
            <v:imagedata r:id="rId304" o:title=""/>
          </v:shape>
          <o:OLEObject Type="Embed" ProgID="Equation.DSMT4" ShapeID="_x0000_i1171" DrawAspect="Content" ObjectID="_1398525267" r:id="rId305"/>
        </w:object>
      </w:r>
      <w:r>
        <w:t xml:space="preserve">) is </w:t>
      </w:r>
      <w:r w:rsidRPr="009701B5">
        <w:rPr>
          <w:position w:val="-10"/>
        </w:rPr>
        <w:object w:dxaOrig="1719" w:dyaOrig="300">
          <v:shape id="_x0000_i1172" type="#_x0000_t75" style="width:84.75pt;height:15.75pt" o:ole="">
            <v:imagedata r:id="rId306" o:title=""/>
          </v:shape>
          <o:OLEObject Type="Embed" ProgID="Equation.DSMT4" ShapeID="_x0000_i1172" DrawAspect="Content" ObjectID="_1398525268" r:id="rId307"/>
        </w:object>
      </w:r>
      <w:r>
        <w:t xml:space="preserve"> which is valid under the null hypothesis that</w:t>
      </w:r>
      <w:r w:rsidRPr="009701B5">
        <w:rPr>
          <w:position w:val="-10"/>
        </w:rPr>
        <w:object w:dxaOrig="920" w:dyaOrig="300">
          <v:shape id="_x0000_i1173" type="#_x0000_t75" style="width:45.75pt;height:15.75pt" o:ole="">
            <v:imagedata r:id="rId308" o:title=""/>
          </v:shape>
          <o:OLEObject Type="Embed" ProgID="Equation.DSMT4" ShapeID="_x0000_i1173" DrawAspect="Content" ObjectID="_1398525269" r:id="rId309"/>
        </w:object>
      </w:r>
      <w:r>
        <w:t xml:space="preserve"> The value of the </w:t>
      </w:r>
      <w:r>
        <w:rPr>
          <w:i/>
        </w:rPr>
        <w:t>t-</w:t>
      </w:r>
      <w:r>
        <w:t xml:space="preserve">statistic is 2.71, which has a </w:t>
      </w:r>
      <w:r>
        <w:rPr>
          <w:i/>
        </w:rPr>
        <w:t>p</w:t>
      </w:r>
      <w:r>
        <w:t xml:space="preserve">-value of that is less than 0.01. Thus the null hypothesis </w:t>
      </w:r>
      <w:r w:rsidRPr="009701B5">
        <w:rPr>
          <w:position w:val="-10"/>
        </w:rPr>
        <w:object w:dxaOrig="800" w:dyaOrig="300">
          <v:shape id="_x0000_i1174" type="#_x0000_t75" style="width:40.5pt;height:15.75pt" o:ole="">
            <v:imagedata r:id="rId310" o:title=""/>
          </v:shape>
          <o:OLEObject Type="Embed" ProgID="Equation.DSMT4" ShapeID="_x0000_i1174" DrawAspect="Content" ObjectID="_1398525270" r:id="rId311"/>
        </w:object>
      </w:r>
      <w:r>
        <w:t>(the survey is unbiased) can be rejected at the 1% level.</w:t>
      </w:r>
    </w:p>
    <w:p w:rsidR="00810C7A" w:rsidRDefault="00810C7A" w:rsidP="00622CCE">
      <w:pPr>
        <w:pStyle w:val="MCQList1a"/>
      </w:pPr>
      <w:r>
        <w:t>3.9.</w:t>
      </w:r>
      <w:r>
        <w:tab/>
        <w:t xml:space="preserve">Denote the life of a light bulb from the new process by </w:t>
      </w:r>
      <w:r w:rsidRPr="009701B5">
        <w:rPr>
          <w:position w:val="-6"/>
        </w:rPr>
        <w:object w:dxaOrig="240" w:dyaOrig="260">
          <v:shape id="_x0000_i1175" type="#_x0000_t75" style="width:11.25pt;height:12.75pt" o:ole="">
            <v:imagedata r:id="rId312" o:title=""/>
          </v:shape>
          <o:OLEObject Type="Embed" ProgID="Equation.DSMT4" ShapeID="_x0000_i1175" DrawAspect="Content" ObjectID="_1398525271" r:id="rId313"/>
        </w:object>
      </w:r>
      <w:r>
        <w:t xml:space="preserve"> The mean of </w:t>
      </w:r>
      <w:r w:rsidRPr="009701B5">
        <w:rPr>
          <w:position w:val="-4"/>
        </w:rPr>
        <w:object w:dxaOrig="220" w:dyaOrig="240">
          <v:shape id="_x0000_i1176" type="#_x0000_t75" style="width:11.25pt;height:11.25pt" o:ole="">
            <v:imagedata r:id="rId314" o:title=""/>
          </v:shape>
          <o:OLEObject Type="Embed" ProgID="Equation.DSMT4" ShapeID="_x0000_i1176" DrawAspect="Content" ObjectID="_1398525272" r:id="rId315"/>
        </w:object>
      </w:r>
      <w:r>
        <w:t xml:space="preserve"> is </w:t>
      </w:r>
      <w:r w:rsidRPr="009701B5">
        <w:rPr>
          <w:position w:val="-10"/>
        </w:rPr>
        <w:object w:dxaOrig="220" w:dyaOrig="240">
          <v:shape id="_x0000_i1177" type="#_x0000_t75" style="width:11.25pt;height:11.25pt" o:ole="">
            <v:imagedata r:id="rId316" o:title=""/>
          </v:shape>
          <o:OLEObject Type="Embed" ProgID="Equation.DSMT4" ShapeID="_x0000_i1177" DrawAspect="Content" ObjectID="_1398525273" r:id="rId317"/>
        </w:object>
      </w:r>
      <w:r>
        <w:t xml:space="preserve"> and the standard deviation of </w:t>
      </w:r>
      <w:r w:rsidRPr="009701B5">
        <w:rPr>
          <w:position w:val="-4"/>
        </w:rPr>
        <w:object w:dxaOrig="220" w:dyaOrig="240">
          <v:shape id="_x0000_i1178" type="#_x0000_t75" style="width:11.25pt;height:11.25pt" o:ole="">
            <v:imagedata r:id="rId318" o:title=""/>
          </v:shape>
          <o:OLEObject Type="Embed" ProgID="Equation.DSMT4" ShapeID="_x0000_i1178" DrawAspect="Content" ObjectID="_1398525274" r:id="rId319"/>
        </w:object>
      </w:r>
      <w:r>
        <w:t xml:space="preserve"> is </w:t>
      </w:r>
      <w:r w:rsidRPr="009701B5">
        <w:rPr>
          <w:position w:val="-10"/>
        </w:rPr>
        <w:object w:dxaOrig="859" w:dyaOrig="320">
          <v:shape id="_x0000_i1179" type="#_x0000_t75" style="width:42.75pt;height:16.5pt" o:ole="">
            <v:imagedata r:id="rId320" o:title=""/>
          </v:shape>
          <o:OLEObject Type="Embed" ProgID="Equation.DSMT4" ShapeID="_x0000_i1179" DrawAspect="Content" ObjectID="_1398525275" r:id="rId321"/>
        </w:object>
      </w:r>
      <w:r>
        <w:t xml:space="preserve"> hours. </w:t>
      </w:r>
      <w:r w:rsidRPr="009701B5">
        <w:rPr>
          <w:position w:val="-4"/>
        </w:rPr>
        <w:object w:dxaOrig="220" w:dyaOrig="279">
          <v:shape id="_x0000_i1180" type="#_x0000_t75" style="width:11.25pt;height:14.25pt" o:ole="">
            <v:imagedata r:id="rId322" o:title=""/>
          </v:shape>
          <o:OLEObject Type="Embed" ProgID="Equation.DSMT4" ShapeID="_x0000_i1180" DrawAspect="Content" ObjectID="_1398525276" r:id="rId323"/>
        </w:object>
      </w:r>
      <w:r>
        <w:t xml:space="preserve"> is the sample mean with a sample size </w:t>
      </w:r>
      <w:r w:rsidRPr="009701B5">
        <w:rPr>
          <w:position w:val="-6"/>
        </w:rPr>
        <w:object w:dxaOrig="760" w:dyaOrig="260">
          <v:shape id="_x0000_i1181" type="#_x0000_t75" style="width:38.25pt;height:12.75pt" o:ole="">
            <v:imagedata r:id="rId324" o:title=""/>
          </v:shape>
          <o:OLEObject Type="Embed" ProgID="Equation.DSMT4" ShapeID="_x0000_i1181" DrawAspect="Content" ObjectID="_1398525277" r:id="rId325"/>
        </w:object>
      </w:r>
      <w:r>
        <w:t xml:space="preserve"> The standard deviation of the sampling distribution of </w:t>
      </w:r>
      <w:r w:rsidRPr="009701B5">
        <w:rPr>
          <w:position w:val="-4"/>
        </w:rPr>
        <w:object w:dxaOrig="220" w:dyaOrig="279">
          <v:shape id="_x0000_i1182" type="#_x0000_t75" style="width:11.25pt;height:14.25pt" o:ole="">
            <v:imagedata r:id="rId326" o:title=""/>
          </v:shape>
          <o:OLEObject Type="Embed" ProgID="Equation.DSMT4" ShapeID="_x0000_i1182" DrawAspect="Content" ObjectID="_1398525278" r:id="rId327"/>
        </w:object>
      </w:r>
      <w:r>
        <w:t xml:space="preserve"> is </w:t>
      </w:r>
      <w:r w:rsidRPr="00773A65">
        <w:rPr>
          <w:position w:val="-26"/>
        </w:rPr>
        <w:object w:dxaOrig="2020" w:dyaOrig="620">
          <v:shape id="_x0000_i1183" type="#_x0000_t75" style="width:101.25pt;height:30pt" o:ole="">
            <v:imagedata r:id="rId328" o:title=""/>
          </v:shape>
          <o:OLEObject Type="Embed" ProgID="Equation.DSMT4" ShapeID="_x0000_i1183" DrawAspect="Content" ObjectID="_1398525279" r:id="rId329"/>
        </w:object>
      </w:r>
      <w:r>
        <w:t xml:space="preserve"> hours. The hypothesis test is </w:t>
      </w:r>
      <w:r w:rsidRPr="009701B5">
        <w:rPr>
          <w:position w:val="-10"/>
        </w:rPr>
        <w:object w:dxaOrig="1219" w:dyaOrig="320">
          <v:shape id="_x0000_i1184" type="#_x0000_t75" style="width:60pt;height:16.5pt" o:ole="">
            <v:imagedata r:id="rId330" o:title=""/>
          </v:shape>
          <o:OLEObject Type="Embed" ProgID="Equation.DSMT4" ShapeID="_x0000_i1184" DrawAspect="Content" ObjectID="_1398525280" r:id="rId331"/>
        </w:object>
      </w:r>
      <w:r>
        <w:t xml:space="preserve"> vs. </w:t>
      </w:r>
      <w:r w:rsidRPr="009701B5">
        <w:rPr>
          <w:position w:val="-10"/>
        </w:rPr>
        <w:object w:dxaOrig="1300" w:dyaOrig="320">
          <v:shape id="_x0000_i1185" type="#_x0000_t75" style="width:66pt;height:16.5pt" o:ole="">
            <v:imagedata r:id="rId332" o:title=""/>
          </v:shape>
          <o:OLEObject Type="Embed" ProgID="Equation.DSMT4" ShapeID="_x0000_i1185" DrawAspect="Content" ObjectID="_1398525281" r:id="rId333"/>
        </w:object>
      </w:r>
      <w:r>
        <w:t xml:space="preserve"> The manager will accept the alternative hypothesis if </w:t>
      </w:r>
      <w:r w:rsidRPr="009701B5">
        <w:rPr>
          <w:position w:val="-6"/>
        </w:rPr>
        <w:object w:dxaOrig="880" w:dyaOrig="300">
          <v:shape id="_x0000_i1186" type="#_x0000_t75" style="width:44.25pt;height:15pt" o:ole="">
            <v:imagedata r:id="rId334" o:title=""/>
          </v:shape>
          <o:OLEObject Type="Embed" ProgID="Equation.DSMT4" ShapeID="_x0000_i1186" DrawAspect="Content" ObjectID="_1398525282" r:id="rId335"/>
        </w:object>
      </w:r>
      <w:r>
        <w:t xml:space="preserve"> hours.</w:t>
      </w:r>
    </w:p>
    <w:p w:rsidR="00810C7A" w:rsidRDefault="00810C7A" w:rsidP="00622CCE">
      <w:pPr>
        <w:pStyle w:val="MCQList1a"/>
        <w:tabs>
          <w:tab w:val="clear" w:pos="702"/>
        </w:tabs>
        <w:ind w:left="1080" w:hanging="360"/>
      </w:pPr>
      <w:r>
        <w:t>(a)</w:t>
      </w:r>
      <w:r>
        <w:tab/>
        <w:t>The size of a test is the probability of erroneously rejecting a null hypothesis when it is valid.</w:t>
      </w:r>
    </w:p>
    <w:p w:rsidR="00810C7A" w:rsidRDefault="00810C7A" w:rsidP="00622CCE">
      <w:pPr>
        <w:pStyle w:val="MCQList1a"/>
        <w:tabs>
          <w:tab w:val="clear" w:pos="702"/>
        </w:tabs>
        <w:ind w:left="1080" w:hanging="360"/>
      </w:pPr>
      <w:r>
        <w:tab/>
        <w:t>The size of the manager’s test is</w:t>
      </w:r>
    </w:p>
    <w:p w:rsidR="00810C7A" w:rsidRDefault="00810C7A" w:rsidP="00622CCE">
      <w:pPr>
        <w:pStyle w:val="MCQList1a"/>
        <w:tabs>
          <w:tab w:val="clear" w:pos="702"/>
        </w:tabs>
        <w:ind w:left="1710" w:firstLine="0"/>
      </w:pPr>
      <w:r w:rsidRPr="009701B5">
        <w:rPr>
          <w:position w:val="-64"/>
        </w:rPr>
        <w:object w:dxaOrig="5179" w:dyaOrig="1380">
          <v:shape id="_x0000_i1187" type="#_x0000_t75" style="width:256.5pt;height:69.75pt" o:ole="">
            <v:imagedata r:id="rId336" o:title=""/>
          </v:shape>
          <o:OLEObject Type="Embed" ProgID="Equation.DSMT4" ShapeID="_x0000_i1187" DrawAspect="Content" ObjectID="_1398525283" r:id="rId337"/>
        </w:object>
      </w:r>
    </w:p>
    <w:p w:rsidR="00810C7A" w:rsidRDefault="00810C7A" w:rsidP="00622CCE">
      <w:pPr>
        <w:pStyle w:val="MCQList2a"/>
      </w:pPr>
      <w:r>
        <w:lastRenderedPageBreak/>
        <w:tab/>
        <w:t xml:space="preserve">where </w:t>
      </w:r>
      <w:r w:rsidRPr="009701B5">
        <w:rPr>
          <w:position w:val="-10"/>
        </w:rPr>
        <w:object w:dxaOrig="2060" w:dyaOrig="340">
          <v:shape id="_x0000_i1188" type="#_x0000_t75" style="width:102.75pt;height:18pt" o:ole="">
            <v:imagedata r:id="rId338" o:title=""/>
          </v:shape>
          <o:OLEObject Type="Embed" ProgID="Equation.DSMT4" ShapeID="_x0000_i1188" DrawAspect="Content" ObjectID="_1398525284" r:id="rId339"/>
        </w:object>
      </w:r>
      <w:r>
        <w:t xml:space="preserve"> means the probability that the sample mean is greater than 2100 hours when the new process has a mean of </w:t>
      </w:r>
      <w:r w:rsidRPr="009701B5">
        <w:rPr>
          <w:position w:val="-6"/>
        </w:rPr>
        <w:object w:dxaOrig="520" w:dyaOrig="260">
          <v:shape id="_x0000_i1189" type="#_x0000_t75" style="width:26.25pt;height:12.75pt" o:ole="">
            <v:imagedata r:id="rId340" o:title=""/>
          </v:shape>
          <o:OLEObject Type="Embed" ProgID="Equation.DSMT4" ShapeID="_x0000_i1189" DrawAspect="Content" ObjectID="_1398525285" r:id="rId341"/>
        </w:object>
      </w:r>
      <w:r>
        <w:t xml:space="preserve"> hours.</w:t>
      </w:r>
    </w:p>
    <w:p w:rsidR="00810C7A" w:rsidRDefault="00810C7A" w:rsidP="00622CCE">
      <w:pPr>
        <w:pStyle w:val="MCQList1a"/>
      </w:pPr>
      <w:r>
        <w:t xml:space="preserve"> (b)</w:t>
      </w:r>
      <w:r>
        <w:tab/>
        <w:t>The power of a test is the probability of correctly rejecting a null hypothesis when it is invalid. We calculate first the probability of the manager erroneously accepting the null hypothesis when it is invalid:</w:t>
      </w:r>
    </w:p>
    <w:p w:rsidR="00810C7A" w:rsidRDefault="00810C7A">
      <w:pPr>
        <w:pStyle w:val="equation"/>
        <w:keepNext w:val="0"/>
        <w:spacing w:before="200" w:after="40" w:line="276" w:lineRule="auto"/>
        <w:rPr>
          <w:rFonts w:ascii="Times New Roman" w:hAnsi="Times New Roman"/>
          <w:sz w:val="24"/>
          <w:szCs w:val="24"/>
        </w:rPr>
      </w:pPr>
      <w:r w:rsidRPr="009701B5">
        <w:rPr>
          <w:rFonts w:ascii="Times New Roman" w:hAnsi="Times New Roman"/>
          <w:position w:val="-46"/>
          <w:sz w:val="24"/>
          <w:szCs w:val="24"/>
        </w:rPr>
        <w:object w:dxaOrig="6100" w:dyaOrig="1020">
          <v:shape id="_x0000_i1190" type="#_x0000_t75" style="width:305.25pt;height:51pt" o:ole="">
            <v:imagedata r:id="rId342" o:title=""/>
          </v:shape>
          <o:OLEObject Type="Embed" ProgID="Equation.DSMT4" ShapeID="_x0000_i1190" DrawAspect="Content" ObjectID="_1398525286" r:id="rId343"/>
        </w:object>
      </w:r>
    </w:p>
    <w:p w:rsidR="00810C7A" w:rsidRDefault="00810C7A">
      <w:pPr>
        <w:pStyle w:val="MCQList2a"/>
        <w:keepNext w:val="0"/>
      </w:pPr>
      <w:r>
        <w:tab/>
        <w:t xml:space="preserve">The power of the manager’s testing is </w:t>
      </w:r>
      <w:r w:rsidRPr="009701B5">
        <w:rPr>
          <w:position w:val="-10"/>
        </w:rPr>
        <w:object w:dxaOrig="2460" w:dyaOrig="300">
          <v:shape id="_x0000_i1191" type="#_x0000_t75" style="width:123pt;height:15.75pt" o:ole="">
            <v:imagedata r:id="rId344" o:title=""/>
          </v:shape>
          <o:OLEObject Type="Embed" ProgID="Equation.DSMT4" ShapeID="_x0000_i1191" DrawAspect="Content" ObjectID="_1398525287" r:id="rId345"/>
        </w:object>
      </w:r>
    </w:p>
    <w:p w:rsidR="00810C7A" w:rsidRDefault="00810C7A">
      <w:pPr>
        <w:pStyle w:val="MCQList2a"/>
        <w:keepNext w:val="0"/>
      </w:pPr>
      <w:r>
        <w:t>(c)</w:t>
      </w:r>
      <w:r>
        <w:tab/>
        <w:t xml:space="preserve">For a test with 5%, the rejection region for the null hypothesis contains those values of the </w:t>
      </w:r>
      <w:r>
        <w:br/>
      </w:r>
      <w:r>
        <w:rPr>
          <w:i/>
          <w:iCs/>
        </w:rPr>
        <w:t>t</w:t>
      </w:r>
      <w:r>
        <w:t>-statistic exceeding 1.645.</w:t>
      </w:r>
    </w:p>
    <w:p w:rsidR="00810C7A" w:rsidRDefault="00810C7A">
      <w:pPr>
        <w:pStyle w:val="equation"/>
        <w:keepNext w:val="0"/>
        <w:spacing w:before="80"/>
      </w:pPr>
      <w:r w:rsidRPr="00734282">
        <w:rPr>
          <w:position w:val="-22"/>
        </w:rPr>
        <w:object w:dxaOrig="5480" w:dyaOrig="600">
          <v:shape id="_x0000_i1192" type="#_x0000_t75" style="width:273.75pt;height:30pt" o:ole="">
            <v:imagedata r:id="rId346" o:title=""/>
          </v:shape>
          <o:OLEObject Type="Embed" ProgID="Equation.DSMT4" ShapeID="_x0000_i1192" DrawAspect="Content" ObjectID="_1398525288" r:id="rId347"/>
        </w:object>
      </w:r>
    </w:p>
    <w:p w:rsidR="00810C7A" w:rsidRDefault="00810C7A">
      <w:pPr>
        <w:pStyle w:val="MCQList2a"/>
        <w:keepNext w:val="0"/>
      </w:pPr>
      <w:r>
        <w:tab/>
        <w:t>The manager should believe the inventor’s claim if the sample mean life of the new product is greater than 2032.9 hours if she wants the size of the test to be 5%.</w:t>
      </w:r>
    </w:p>
    <w:p w:rsidR="00810C7A" w:rsidRDefault="00810C7A">
      <w:pPr>
        <w:pStyle w:val="MCQList1a"/>
      </w:pPr>
      <w:r>
        <w:t>3.11.</w:t>
      </w:r>
      <w:r>
        <w:tab/>
        <w:t xml:space="preserve">Assume that </w:t>
      </w:r>
      <w:r w:rsidRPr="009701B5">
        <w:rPr>
          <w:position w:val="-6"/>
        </w:rPr>
        <w:object w:dxaOrig="180" w:dyaOrig="200">
          <v:shape id="_x0000_i1193" type="#_x0000_t75" style="width:9.75pt;height:9.75pt" o:ole="">
            <v:imagedata r:id="rId348" o:title=""/>
          </v:shape>
          <o:OLEObject Type="Embed" ProgID="Equation.DSMT4" ShapeID="_x0000_i1193" DrawAspect="Content" ObjectID="_1398525289" r:id="rId349"/>
        </w:object>
      </w:r>
      <w:r>
        <w:t xml:space="preserve"> is an even number. Then </w:t>
      </w:r>
      <w:r w:rsidRPr="009701B5">
        <w:rPr>
          <w:position w:val="-4"/>
        </w:rPr>
        <w:object w:dxaOrig="220" w:dyaOrig="279">
          <v:shape id="_x0000_i1194" type="#_x0000_t75" style="width:12pt;height:13.5pt" o:ole="">
            <v:imagedata r:id="rId350" o:title=""/>
          </v:shape>
          <o:OLEObject Type="Embed" ProgID="Equation.DSMT4" ShapeID="_x0000_i1194" DrawAspect="Content" ObjectID="_1398525290" r:id="rId351"/>
        </w:object>
      </w:r>
      <w:r>
        <w:t xml:space="preserve"> is constructed by applying a weight of 1/2 to the </w:t>
      </w:r>
      <w:r>
        <w:rPr>
          <w:i/>
        </w:rPr>
        <w:t>n</w:t>
      </w:r>
      <w:r>
        <w:t xml:space="preserve">/2 “odd” observations and a weight of 3/2 to the remaining </w:t>
      </w:r>
      <w:r>
        <w:rPr>
          <w:i/>
        </w:rPr>
        <w:t>n</w:t>
      </w:r>
      <w:r>
        <w:t>/2 observations.</w:t>
      </w:r>
    </w:p>
    <w:p w:rsidR="00810C7A" w:rsidRDefault="00810C7A">
      <w:pPr>
        <w:pStyle w:val="equation"/>
        <w:keepNext w:val="0"/>
        <w:keepLines/>
        <w:spacing w:before="40" w:after="80"/>
      </w:pPr>
      <w:r w:rsidRPr="009701B5">
        <w:rPr>
          <w:position w:val="-124"/>
        </w:rPr>
        <w:object w:dxaOrig="5480" w:dyaOrig="2600">
          <v:shape id="_x0000_i1195" type="#_x0000_t75" style="width:273.75pt;height:129.75pt" o:ole="">
            <v:imagedata r:id="rId352" o:title=""/>
          </v:shape>
          <o:OLEObject Type="Embed" ProgID="Equation.DSMT4" ShapeID="_x0000_i1195" DrawAspect="Content" ObjectID="_1398525291" r:id="rId353"/>
        </w:object>
      </w:r>
    </w:p>
    <w:p w:rsidR="00810C7A" w:rsidRDefault="00810C7A">
      <w:pPr>
        <w:pStyle w:val="MCQList1aa"/>
      </w:pPr>
      <w:r>
        <w:t>3.13</w:t>
      </w:r>
      <w:r>
        <w:tab/>
        <w:t>(a)</w:t>
      </w:r>
      <w:r>
        <w:tab/>
        <w:t xml:space="preserve">Sample size </w:t>
      </w:r>
      <w:r w:rsidRPr="009701B5">
        <w:rPr>
          <w:position w:val="-8"/>
        </w:rPr>
        <w:object w:dxaOrig="780" w:dyaOrig="279">
          <v:shape id="_x0000_i1196" type="#_x0000_t75" style="width:37.5pt;height:13.5pt" o:ole="">
            <v:imagedata r:id="rId354" o:title=""/>
          </v:shape>
          <o:OLEObject Type="Embed" ProgID="Equation.DSMT4" ShapeID="_x0000_i1196" DrawAspect="Content" ObjectID="_1398525292" r:id="rId355"/>
        </w:object>
      </w:r>
      <w:r>
        <w:t xml:space="preserve"> sample average </w:t>
      </w:r>
      <w:r w:rsidRPr="009701B5">
        <w:rPr>
          <w:position w:val="-4"/>
        </w:rPr>
        <w:object w:dxaOrig="220" w:dyaOrig="279">
          <v:shape id="_x0000_i1197" type="#_x0000_t75" style="width:12pt;height:13.5pt" o:ole="">
            <v:imagedata r:id="rId356" o:title=""/>
          </v:shape>
          <o:OLEObject Type="Embed" ProgID="Equation.DSMT4" ShapeID="_x0000_i1197" DrawAspect="Content" ObjectID="_1398525293" r:id="rId357"/>
        </w:object>
      </w:r>
      <w:r>
        <w:t xml:space="preserve"> </w:t>
      </w:r>
      <w:r>
        <w:rPr>
          <w:rFonts w:ascii="Symbol" w:hAnsi="Symbol"/>
        </w:rPr>
        <w:t></w:t>
      </w:r>
      <w:r>
        <w:t xml:space="preserve"> 646.2 sample standard deviation </w:t>
      </w:r>
      <w:r w:rsidRPr="009701B5">
        <w:rPr>
          <w:position w:val="-10"/>
        </w:rPr>
        <w:object w:dxaOrig="900" w:dyaOrig="320">
          <v:shape id="_x0000_i1198" type="#_x0000_t75" style="width:45.75pt;height:15.75pt" o:ole="">
            <v:imagedata r:id="rId358" o:title=""/>
          </v:shape>
          <o:OLEObject Type="Embed" ProgID="Equation.DSMT4" ShapeID="_x0000_i1198" DrawAspect="Content" ObjectID="_1398525294" r:id="rId359"/>
        </w:object>
      </w:r>
      <w:r>
        <w:t xml:space="preserve"> The standard error of </w:t>
      </w:r>
      <w:r w:rsidRPr="009701B5">
        <w:rPr>
          <w:position w:val="-4"/>
        </w:rPr>
        <w:object w:dxaOrig="220" w:dyaOrig="279">
          <v:shape id="_x0000_i1199" type="#_x0000_t75" style="width:12pt;height:13.5pt" o:ole="">
            <v:imagedata r:id="rId360" o:title=""/>
          </v:shape>
          <o:OLEObject Type="Embed" ProgID="Equation.DSMT4" ShapeID="_x0000_i1199" DrawAspect="Content" ObjectID="_1398525295" r:id="rId361"/>
        </w:object>
      </w:r>
      <w:r>
        <w:t xml:space="preserve"> is SE</w:t>
      </w:r>
      <w:r w:rsidRPr="00FE36BA">
        <w:rPr>
          <w:position w:val="-26"/>
        </w:rPr>
        <w:object w:dxaOrig="2520" w:dyaOrig="620">
          <v:shape id="_x0000_i1200" type="#_x0000_t75" style="width:126pt;height:30pt" o:ole="">
            <v:imagedata r:id="rId362" o:title=""/>
          </v:shape>
          <o:OLEObject Type="Embed" ProgID="Equation.DSMT4" ShapeID="_x0000_i1200" DrawAspect="Content" ObjectID="_1398525296" r:id="rId363"/>
        </w:object>
      </w:r>
      <w:r>
        <w:t xml:space="preserve"> The 95% confidence interval for the mean test score in the population is</w:t>
      </w:r>
    </w:p>
    <w:p w:rsidR="00810C7A" w:rsidRDefault="00810C7A">
      <w:pPr>
        <w:pStyle w:val="equation"/>
        <w:keepNext w:val="0"/>
      </w:pPr>
      <w:r w:rsidRPr="00734282">
        <w:rPr>
          <w:position w:val="-10"/>
        </w:rPr>
        <w:object w:dxaOrig="5480" w:dyaOrig="340">
          <v:shape id="_x0000_i1201" type="#_x0000_t75" style="width:273.75pt;height:18pt" o:ole="">
            <v:imagedata r:id="rId364" o:title=""/>
          </v:shape>
          <o:OLEObject Type="Embed" ProgID="Equation.DSMT4" ShapeID="_x0000_i1201" DrawAspect="Content" ObjectID="_1398525297" r:id="rId365"/>
        </w:object>
      </w:r>
    </w:p>
    <w:p w:rsidR="00810C7A" w:rsidRDefault="00810C7A">
      <w:pPr>
        <w:pStyle w:val="MCQList2a"/>
        <w:keepNext w:val="0"/>
      </w:pPr>
      <w:r>
        <w:t>(b)</w:t>
      </w:r>
      <w:r>
        <w:tab/>
        <w:t xml:space="preserve">The data are: sample size for small classes </w:t>
      </w:r>
      <w:r w:rsidRPr="009701B5">
        <w:rPr>
          <w:position w:val="-10"/>
        </w:rPr>
        <w:object w:dxaOrig="840" w:dyaOrig="320">
          <v:shape id="_x0000_i1202" type="#_x0000_t75" style="width:42pt;height:15.75pt" o:ole="">
            <v:imagedata r:id="rId366" o:title=""/>
          </v:shape>
          <o:OLEObject Type="Embed" ProgID="Equation.DSMT4" ShapeID="_x0000_i1202" DrawAspect="Content" ObjectID="_1398525298" r:id="rId367"/>
        </w:object>
      </w:r>
      <w:r>
        <w:t xml:space="preserve"> sample average </w:t>
      </w:r>
      <w:r w:rsidRPr="009701B5">
        <w:rPr>
          <w:position w:val="-10"/>
        </w:rPr>
        <w:object w:dxaOrig="1040" w:dyaOrig="300">
          <v:shape id="_x0000_i1203" type="#_x0000_t75" style="width:53.25pt;height:15.75pt" o:ole="">
            <v:imagedata r:id="rId368" o:title=""/>
          </v:shape>
          <o:OLEObject Type="Embed" ProgID="Equation.DSMT4" ShapeID="_x0000_i1203" DrawAspect="Content" ObjectID="_1398525299" r:id="rId369"/>
        </w:object>
      </w:r>
      <w:r>
        <w:t xml:space="preserve"> sample standard deviation </w:t>
      </w:r>
      <w:r w:rsidRPr="009701B5">
        <w:rPr>
          <w:position w:val="-14"/>
        </w:rPr>
        <w:object w:dxaOrig="880" w:dyaOrig="360">
          <v:shape id="_x0000_i1204" type="#_x0000_t75" style="width:42.75pt;height:18pt" o:ole="">
            <v:imagedata r:id="rId370" o:title=""/>
          </v:shape>
          <o:OLEObject Type="Embed" ProgID="Equation.DSMT4" ShapeID="_x0000_i1204" DrawAspect="Content" ObjectID="_1398525300" r:id="rId371"/>
        </w:object>
      </w:r>
      <w:r>
        <w:t xml:space="preserve"> sample size for large classes </w:t>
      </w:r>
      <w:r w:rsidRPr="009701B5">
        <w:rPr>
          <w:position w:val="-10"/>
        </w:rPr>
        <w:object w:dxaOrig="840" w:dyaOrig="320">
          <v:shape id="_x0000_i1205" type="#_x0000_t75" style="width:42pt;height:15.75pt" o:ole="">
            <v:imagedata r:id="rId372" o:title=""/>
          </v:shape>
          <o:OLEObject Type="Embed" ProgID="Equation.DSMT4" ShapeID="_x0000_i1205" DrawAspect="Content" ObjectID="_1398525301" r:id="rId373"/>
        </w:object>
      </w:r>
      <w:r>
        <w:t xml:space="preserve"> sample average </w:t>
      </w:r>
      <w:r w:rsidRPr="009701B5">
        <w:rPr>
          <w:position w:val="-10"/>
        </w:rPr>
        <w:object w:dxaOrig="1060" w:dyaOrig="300">
          <v:shape id="_x0000_i1206" type="#_x0000_t75" style="width:53.25pt;height:15.75pt" o:ole="">
            <v:imagedata r:id="rId374" o:title=""/>
          </v:shape>
          <o:OLEObject Type="Embed" ProgID="Equation.DSMT4" ShapeID="_x0000_i1206" DrawAspect="Content" ObjectID="_1398525302" r:id="rId375"/>
        </w:object>
      </w:r>
      <w:r>
        <w:t xml:space="preserve"> sample standard deviation </w:t>
      </w:r>
      <w:r w:rsidRPr="009701B5">
        <w:rPr>
          <w:position w:val="-10"/>
        </w:rPr>
        <w:object w:dxaOrig="880" w:dyaOrig="320">
          <v:shape id="_x0000_i1207" type="#_x0000_t75" style="width:42.75pt;height:15.75pt" o:ole="">
            <v:imagedata r:id="rId376" o:title=""/>
          </v:shape>
          <o:OLEObject Type="Embed" ProgID="Equation.DSMT4" ShapeID="_x0000_i1207" DrawAspect="Content" ObjectID="_1398525303" r:id="rId377"/>
        </w:object>
      </w:r>
      <w:r>
        <w:t xml:space="preserve"> The standard error of </w:t>
      </w:r>
      <w:r w:rsidRPr="009701B5">
        <w:rPr>
          <w:position w:val="-10"/>
        </w:rPr>
        <w:object w:dxaOrig="600" w:dyaOrig="340">
          <v:shape id="_x0000_i1208" type="#_x0000_t75" style="width:30pt;height:18pt" o:ole="">
            <v:imagedata r:id="rId378" o:title=""/>
          </v:shape>
          <o:OLEObject Type="Embed" ProgID="Equation.DSMT4" ShapeID="_x0000_i1208" DrawAspect="Content" ObjectID="_1398525304" r:id="rId379"/>
        </w:object>
      </w:r>
      <w:r>
        <w:t xml:space="preserve"> is </w:t>
      </w:r>
      <w:r w:rsidRPr="00FE36BA">
        <w:rPr>
          <w:position w:val="-30"/>
        </w:rPr>
        <w:object w:dxaOrig="4500" w:dyaOrig="740">
          <v:shape id="_x0000_i1209" type="#_x0000_t75" style="width:225pt;height:36.75pt" o:ole="">
            <v:imagedata r:id="rId380" o:title=""/>
          </v:shape>
          <o:OLEObject Type="Embed" ProgID="Equation.DSMT4" ShapeID="_x0000_i1209" DrawAspect="Content" ObjectID="_1398525305" r:id="rId381"/>
        </w:object>
      </w:r>
      <w:r>
        <w:t xml:space="preserve"> The hypothesis tests for higher average scores in smaller classes is</w:t>
      </w:r>
    </w:p>
    <w:p w:rsidR="00810C7A" w:rsidRDefault="00810C7A">
      <w:pPr>
        <w:pStyle w:val="equation"/>
        <w:keepNext w:val="0"/>
        <w:spacing w:before="80"/>
      </w:pPr>
      <w:r w:rsidRPr="009701B5">
        <w:rPr>
          <w:position w:val="-10"/>
        </w:rPr>
        <w:object w:dxaOrig="3360" w:dyaOrig="320">
          <v:shape id="_x0000_i1210" type="#_x0000_t75" style="width:168pt;height:15.75pt" o:ole="">
            <v:imagedata r:id="rId382" o:title=""/>
          </v:shape>
          <o:OLEObject Type="Embed" ProgID="Equation.DSMT4" ShapeID="_x0000_i1210" DrawAspect="Content" ObjectID="_1398525306" r:id="rId383"/>
        </w:object>
      </w:r>
    </w:p>
    <w:p w:rsidR="00810C7A" w:rsidRDefault="00810C7A">
      <w:pPr>
        <w:pStyle w:val="MCQList2a"/>
        <w:keepNext w:val="0"/>
      </w:pPr>
      <w:r>
        <w:tab/>
        <w:t xml:space="preserve">The </w:t>
      </w:r>
      <w:r>
        <w:rPr>
          <w:i/>
          <w:iCs/>
        </w:rPr>
        <w:t>t</w:t>
      </w:r>
      <w:r>
        <w:t>-statistic is</w:t>
      </w:r>
    </w:p>
    <w:p w:rsidR="00810C7A" w:rsidRDefault="00810C7A">
      <w:pPr>
        <w:pStyle w:val="equation"/>
        <w:keepNext w:val="0"/>
        <w:spacing w:before="80"/>
      </w:pPr>
      <w:r w:rsidRPr="00734282">
        <w:rPr>
          <w:position w:val="-28"/>
        </w:rPr>
        <w:object w:dxaOrig="3940" w:dyaOrig="639">
          <v:shape id="_x0000_i1211" type="#_x0000_t75" style="width:197.25pt;height:31.5pt" o:ole="">
            <v:imagedata r:id="rId384" o:title=""/>
          </v:shape>
          <o:OLEObject Type="Embed" ProgID="Equation.DSMT4" ShapeID="_x0000_i1211" DrawAspect="Content" ObjectID="_1398525307" r:id="rId385"/>
        </w:object>
      </w:r>
    </w:p>
    <w:p w:rsidR="00810C7A" w:rsidRDefault="00810C7A">
      <w:pPr>
        <w:pStyle w:val="MCQList2a"/>
        <w:keepNext w:val="0"/>
      </w:pPr>
      <w:r>
        <w:tab/>
        <w:t xml:space="preserve">The </w:t>
      </w:r>
      <w:r>
        <w:rPr>
          <w:i/>
          <w:iCs/>
        </w:rPr>
        <w:t>p</w:t>
      </w:r>
      <w:r>
        <w:t>-value for the one-sided test is:</w:t>
      </w:r>
    </w:p>
    <w:p w:rsidR="00810C7A" w:rsidRDefault="00810C7A">
      <w:pPr>
        <w:pStyle w:val="equation"/>
        <w:keepNext w:val="0"/>
        <w:spacing w:before="80"/>
      </w:pPr>
      <w:r w:rsidRPr="00734282">
        <w:rPr>
          <w:position w:val="-10"/>
        </w:rPr>
        <w:object w:dxaOrig="6280" w:dyaOrig="340">
          <v:shape id="_x0000_i1212" type="#_x0000_t75" style="width:314.25pt;height:18pt" o:ole="">
            <v:imagedata r:id="rId386" o:title=""/>
          </v:shape>
          <o:OLEObject Type="Embed" ProgID="Equation.DSMT4" ShapeID="_x0000_i1212" DrawAspect="Content" ObjectID="_1398525308" r:id="rId387"/>
        </w:object>
      </w:r>
    </w:p>
    <w:p w:rsidR="00810C7A" w:rsidRDefault="00810C7A">
      <w:pPr>
        <w:pStyle w:val="MCQList2a"/>
        <w:keepNext w:val="0"/>
      </w:pPr>
      <w:r>
        <w:tab/>
        <w:t xml:space="preserve">With the small </w:t>
      </w:r>
      <w:r>
        <w:rPr>
          <w:i/>
          <w:iCs/>
        </w:rPr>
        <w:t>p</w:t>
      </w:r>
      <w:r>
        <w:t>-value, the null hypothesis can be rejected with a high degree of confidence. There is statistically significant evidence that the districts with smaller classes have higher average test scores.</w:t>
      </w:r>
    </w:p>
    <w:p w:rsidR="00810C7A" w:rsidRDefault="00810C7A">
      <w:pPr>
        <w:pStyle w:val="MCQList1a"/>
        <w:rPr>
          <w:lang w:val="en-GB"/>
        </w:rPr>
      </w:pPr>
      <w:r>
        <w:t>3.15.</w:t>
      </w:r>
      <w:r>
        <w:tab/>
      </w:r>
      <w:r>
        <w:rPr>
          <w:lang w:val="en-GB"/>
        </w:rPr>
        <w:t xml:space="preserve">From the textbook equation (2.46), we know that </w:t>
      </w:r>
      <w:r>
        <w:rPr>
          <w:i/>
          <w:lang w:val="en-GB"/>
        </w:rPr>
        <w:t>E</w:t>
      </w:r>
      <w:r>
        <w:rPr>
          <w:lang w:val="en-GB"/>
        </w:rPr>
        <w:t>(</w:t>
      </w:r>
      <w:r w:rsidRPr="009701B5">
        <w:rPr>
          <w:position w:val="-4"/>
          <w:lang w:val="en-GB"/>
        </w:rPr>
        <w:object w:dxaOrig="220" w:dyaOrig="279">
          <v:shape id="_x0000_i1213" type="#_x0000_t75" style="width:12pt;height:13.5pt" o:ole="">
            <v:imagedata r:id="rId388" o:title=""/>
          </v:shape>
          <o:OLEObject Type="Embed" ProgID="Equation.DSMT4" ShapeID="_x0000_i1213" DrawAspect="Content" ObjectID="_1398525309" r:id="rId389"/>
        </w:object>
      </w:r>
      <w:r>
        <w:rPr>
          <w:lang w:val="en-GB"/>
        </w:rPr>
        <w:t xml:space="preserve">) </w:t>
      </w:r>
      <w:r>
        <w:rPr>
          <w:rFonts w:ascii="Symbol" w:hAnsi="Symbol"/>
          <w:lang w:val="en-GB"/>
        </w:rPr>
        <w:t></w:t>
      </w:r>
      <w:r>
        <w:rPr>
          <w:lang w:val="en-GB"/>
        </w:rPr>
        <w:t xml:space="preserve"> </w:t>
      </w:r>
      <w:r>
        <w:rPr>
          <w:i/>
          <w:szCs w:val="22"/>
          <w:lang w:val="en-GB"/>
        </w:rPr>
        <w:sym w:font="Symbol" w:char="F06D"/>
      </w:r>
      <w:r>
        <w:rPr>
          <w:i/>
          <w:vertAlign w:val="subscript"/>
          <w:lang w:val="en-GB"/>
        </w:rPr>
        <w:t>Y</w:t>
      </w:r>
      <w:r>
        <w:rPr>
          <w:lang w:val="en-GB"/>
        </w:rPr>
        <w:t xml:space="preserve"> and from (2.47) we know that </w:t>
      </w:r>
      <w:r>
        <w:rPr>
          <w:lang w:val="en-GB"/>
        </w:rPr>
        <w:br/>
        <w:t>var(</w:t>
      </w:r>
      <w:r w:rsidRPr="009701B5">
        <w:rPr>
          <w:position w:val="-4"/>
          <w:lang w:val="en-GB"/>
        </w:rPr>
        <w:object w:dxaOrig="220" w:dyaOrig="279">
          <v:shape id="_x0000_i1214" type="#_x0000_t75" style="width:12pt;height:13.5pt" o:ole="">
            <v:imagedata r:id="rId390" o:title=""/>
          </v:shape>
          <o:OLEObject Type="Embed" ProgID="Equation.DSMT4" ShapeID="_x0000_i1214" DrawAspect="Content" ObjectID="_1398525310" r:id="rId391"/>
        </w:object>
      </w:r>
      <w:r>
        <w:rPr>
          <w:lang w:val="en-GB"/>
        </w:rPr>
        <w:t xml:space="preserve">) </w:t>
      </w:r>
      <w:r>
        <w:rPr>
          <w:rFonts w:ascii="Symbol" w:hAnsi="Symbol"/>
          <w:lang w:val="en-GB"/>
        </w:rPr>
        <w:t></w:t>
      </w:r>
      <w:r>
        <w:rPr>
          <w:lang w:val="en-GB"/>
        </w:rPr>
        <w:t xml:space="preserve"> </w:t>
      </w:r>
      <w:r w:rsidRPr="009701B5">
        <w:rPr>
          <w:position w:val="-22"/>
          <w:lang w:val="en-GB"/>
        </w:rPr>
        <w:object w:dxaOrig="360" w:dyaOrig="600">
          <v:shape id="_x0000_i1215" type="#_x0000_t75" style="width:18pt;height:30pt" o:ole="">
            <v:imagedata r:id="rId392" o:title=""/>
          </v:shape>
          <o:OLEObject Type="Embed" ProgID="Equation.DSMT4" ShapeID="_x0000_i1215" DrawAspect="Content" ObjectID="_1398525311" r:id="rId393"/>
        </w:object>
      </w:r>
      <w:r>
        <w:rPr>
          <w:lang w:val="en-GB"/>
        </w:rPr>
        <w:t xml:space="preserve">. In this problem, because </w:t>
      </w:r>
      <w:r>
        <w:rPr>
          <w:i/>
          <w:lang w:val="en-GB"/>
        </w:rPr>
        <w:t>Y</w:t>
      </w:r>
      <w:r>
        <w:rPr>
          <w:i/>
          <w:vertAlign w:val="subscript"/>
          <w:lang w:val="en-GB"/>
        </w:rPr>
        <w:t>a</w:t>
      </w:r>
      <w:r>
        <w:rPr>
          <w:lang w:val="en-GB"/>
        </w:rPr>
        <w:t xml:space="preserve"> and </w:t>
      </w:r>
      <w:r>
        <w:rPr>
          <w:i/>
          <w:lang w:val="en-GB"/>
        </w:rPr>
        <w:t>Y</w:t>
      </w:r>
      <w:r>
        <w:rPr>
          <w:i/>
          <w:vertAlign w:val="subscript"/>
          <w:lang w:val="en-GB"/>
        </w:rPr>
        <w:t>b</w:t>
      </w:r>
      <w:r>
        <w:rPr>
          <w:lang w:val="en-GB"/>
        </w:rPr>
        <w:t xml:space="preserve"> are Bernoulli random variables, </w:t>
      </w:r>
      <w:r w:rsidRPr="009701B5">
        <w:rPr>
          <w:position w:val="-10"/>
          <w:lang w:val="en-GB"/>
        </w:rPr>
        <w:object w:dxaOrig="279" w:dyaOrig="320">
          <v:shape id="_x0000_i1216" type="#_x0000_t75" style="width:13.5pt;height:15.75pt" o:ole="">
            <v:imagedata r:id="rId394" o:title=""/>
          </v:shape>
          <o:OLEObject Type="Embed" ProgID="Equation.DSMT4" ShapeID="_x0000_i1216" DrawAspect="Content" ObjectID="_1398525312" r:id="rId395"/>
        </w:object>
      </w:r>
      <w:r>
        <w:rPr>
          <w:rFonts w:ascii="Symbol" w:hAnsi="Symbol"/>
          <w:lang w:val="en-GB"/>
        </w:rPr>
        <w:t></w:t>
      </w:r>
      <w:r>
        <w:rPr>
          <w:lang w:val="en-GB"/>
        </w:rPr>
        <w:t xml:space="preserve"> </w:t>
      </w:r>
      <w:r w:rsidRPr="009701B5">
        <w:rPr>
          <w:position w:val="-10"/>
          <w:lang w:val="en-GB"/>
        </w:rPr>
        <w:object w:dxaOrig="240" w:dyaOrig="340">
          <v:shape id="_x0000_i1217" type="#_x0000_t75" style="width:12pt;height:18pt" o:ole="">
            <v:imagedata r:id="rId396" o:title=""/>
          </v:shape>
          <o:OLEObject Type="Embed" ProgID="Equation.DSMT4" ShapeID="_x0000_i1217" DrawAspect="Content" ObjectID="_1398525313" r:id="rId397"/>
        </w:object>
      </w:r>
      <w:r>
        <w:rPr>
          <w:lang w:val="en-GB"/>
        </w:rPr>
        <w:t xml:space="preserve">, </w:t>
      </w:r>
      <w:r w:rsidRPr="009701B5">
        <w:rPr>
          <w:position w:val="-10"/>
          <w:lang w:val="en-GB"/>
        </w:rPr>
        <w:object w:dxaOrig="279" w:dyaOrig="320">
          <v:shape id="_x0000_i1218" type="#_x0000_t75" style="width:13.5pt;height:15.75pt" o:ole="">
            <v:imagedata r:id="rId398" o:title=""/>
          </v:shape>
          <o:OLEObject Type="Embed" ProgID="Equation.DSMT4" ShapeID="_x0000_i1218" DrawAspect="Content" ObjectID="_1398525314" r:id="rId399"/>
        </w:object>
      </w:r>
      <w:r>
        <w:rPr>
          <w:rFonts w:ascii="Symbol" w:hAnsi="Symbol"/>
          <w:lang w:val="en-GB"/>
        </w:rPr>
        <w:t></w:t>
      </w:r>
      <w:r>
        <w:rPr>
          <w:lang w:val="en-GB"/>
        </w:rPr>
        <w:t xml:space="preserve"> </w:t>
      </w:r>
      <w:r w:rsidRPr="009701B5">
        <w:rPr>
          <w:position w:val="-10"/>
          <w:lang w:val="en-GB"/>
        </w:rPr>
        <w:object w:dxaOrig="240" w:dyaOrig="340">
          <v:shape id="_x0000_i1219" type="#_x0000_t75" style="width:12pt;height:18pt" o:ole="">
            <v:imagedata r:id="rId400" o:title=""/>
          </v:shape>
          <o:OLEObject Type="Embed" ProgID="Equation.DSMT4" ShapeID="_x0000_i1219" DrawAspect="Content" ObjectID="_1398525315" r:id="rId401"/>
        </w:object>
      </w:r>
      <w:r>
        <w:rPr>
          <w:lang w:val="en-GB"/>
        </w:rPr>
        <w:t xml:space="preserve">, </w:t>
      </w:r>
      <w:r w:rsidRPr="009701B5">
        <w:rPr>
          <w:position w:val="-10"/>
          <w:lang w:val="en-GB"/>
        </w:rPr>
        <w:object w:dxaOrig="340" w:dyaOrig="340">
          <v:shape id="_x0000_i1220" type="#_x0000_t75" style="width:18pt;height:18pt" o:ole="">
            <v:imagedata r:id="rId402" o:title=""/>
          </v:shape>
          <o:OLEObject Type="Embed" ProgID="Equation.DSMT4" ShapeID="_x0000_i1220" DrawAspect="Content" ObjectID="_1398525316" r:id="rId403"/>
        </w:object>
      </w:r>
      <w:r>
        <w:rPr>
          <w:rFonts w:ascii="Symbol" w:hAnsi="Symbol"/>
          <w:lang w:val="en-GB"/>
        </w:rPr>
        <w:t></w:t>
      </w:r>
      <w:r>
        <w:rPr>
          <w:lang w:val="en-GB"/>
        </w:rPr>
        <w:t xml:space="preserve"> </w:t>
      </w:r>
      <w:r>
        <w:rPr>
          <w:i/>
          <w:lang w:val="en-GB"/>
        </w:rPr>
        <w:t>p</w:t>
      </w:r>
      <w:r>
        <w:rPr>
          <w:i/>
          <w:vertAlign w:val="subscript"/>
          <w:lang w:val="en-GB"/>
        </w:rPr>
        <w:t>a</w:t>
      </w:r>
      <w:r>
        <w:rPr>
          <w:lang w:val="en-GB"/>
        </w:rPr>
        <w:t>(1–</w:t>
      </w:r>
      <w:r>
        <w:rPr>
          <w:i/>
          <w:lang w:val="en-GB"/>
        </w:rPr>
        <w:t>p</w:t>
      </w:r>
      <w:r>
        <w:rPr>
          <w:i/>
          <w:vertAlign w:val="subscript"/>
          <w:lang w:val="en-GB"/>
        </w:rPr>
        <w:t>a</w:t>
      </w:r>
      <w:r>
        <w:rPr>
          <w:lang w:val="en-GB"/>
        </w:rPr>
        <w:t xml:space="preserve">) and </w:t>
      </w:r>
      <w:r w:rsidRPr="009701B5">
        <w:rPr>
          <w:position w:val="-10"/>
          <w:lang w:val="en-GB"/>
        </w:rPr>
        <w:object w:dxaOrig="340" w:dyaOrig="340">
          <v:shape id="_x0000_i1221" type="#_x0000_t75" style="width:18pt;height:18pt" o:ole="">
            <v:imagedata r:id="rId404" o:title=""/>
          </v:shape>
          <o:OLEObject Type="Embed" ProgID="Equation.DSMT4" ShapeID="_x0000_i1221" DrawAspect="Content" ObjectID="_1398525317" r:id="rId405"/>
        </w:object>
      </w:r>
      <w:r>
        <w:rPr>
          <w:rFonts w:ascii="Symbol" w:hAnsi="Symbol"/>
          <w:lang w:val="en-GB"/>
        </w:rPr>
        <w:t></w:t>
      </w:r>
      <w:r>
        <w:rPr>
          <w:lang w:val="en-GB"/>
        </w:rPr>
        <w:t xml:space="preserve"> </w:t>
      </w:r>
      <w:r>
        <w:rPr>
          <w:i/>
          <w:lang w:val="en-GB"/>
        </w:rPr>
        <w:t>p</w:t>
      </w:r>
      <w:r>
        <w:rPr>
          <w:i/>
          <w:vertAlign w:val="subscript"/>
          <w:lang w:val="en-GB"/>
        </w:rPr>
        <w:t>b</w:t>
      </w:r>
      <w:r>
        <w:rPr>
          <w:lang w:val="en-GB"/>
        </w:rPr>
        <w:t>(1–</w:t>
      </w:r>
      <w:r>
        <w:rPr>
          <w:i/>
          <w:lang w:val="en-GB"/>
        </w:rPr>
        <w:t>p</w:t>
      </w:r>
      <w:r>
        <w:rPr>
          <w:i/>
          <w:vertAlign w:val="subscript"/>
          <w:lang w:val="en-GB"/>
        </w:rPr>
        <w:t>b</w:t>
      </w:r>
      <w:r>
        <w:rPr>
          <w:lang w:val="en-GB"/>
        </w:rPr>
        <w:t>). The answers to (a) follow from this. For part (b), note that var(</w:t>
      </w:r>
      <w:r w:rsidRPr="009701B5">
        <w:rPr>
          <w:position w:val="-10"/>
          <w:lang w:val="en-GB"/>
        </w:rPr>
        <w:object w:dxaOrig="279" w:dyaOrig="320">
          <v:shape id="_x0000_i1222" type="#_x0000_t75" style="width:13.5pt;height:15.75pt" o:ole="">
            <v:imagedata r:id="rId406" o:title=""/>
          </v:shape>
          <o:OLEObject Type="Embed" ProgID="Equation.DSMT4" ShapeID="_x0000_i1222" DrawAspect="Content" ObjectID="_1398525318" r:id="rId407"/>
        </w:object>
      </w:r>
      <w:r>
        <w:rPr>
          <w:lang w:val="en-GB"/>
        </w:rPr>
        <w:t>–</w:t>
      </w:r>
      <w:r w:rsidRPr="009701B5">
        <w:rPr>
          <w:position w:val="-10"/>
          <w:lang w:val="en-GB"/>
        </w:rPr>
        <w:object w:dxaOrig="279" w:dyaOrig="320">
          <v:shape id="_x0000_i1223" type="#_x0000_t75" style="width:13.5pt;height:15.75pt" o:ole="">
            <v:imagedata r:id="rId408" o:title=""/>
          </v:shape>
          <o:OLEObject Type="Embed" ProgID="Equation.DSMT4" ShapeID="_x0000_i1223" DrawAspect="Content" ObjectID="_1398525319" r:id="rId409"/>
        </w:object>
      </w:r>
      <w:r>
        <w:rPr>
          <w:lang w:val="en-GB"/>
        </w:rPr>
        <w:t xml:space="preserve">) </w:t>
      </w:r>
      <w:r>
        <w:rPr>
          <w:rFonts w:ascii="Symbol" w:hAnsi="Symbol"/>
          <w:lang w:val="en-GB"/>
        </w:rPr>
        <w:t></w:t>
      </w:r>
      <w:r>
        <w:rPr>
          <w:lang w:val="en-GB"/>
        </w:rPr>
        <w:t xml:space="preserve"> var(</w:t>
      </w:r>
      <w:r w:rsidRPr="009701B5">
        <w:rPr>
          <w:position w:val="-10"/>
          <w:lang w:val="en-GB"/>
        </w:rPr>
        <w:object w:dxaOrig="279" w:dyaOrig="320">
          <v:shape id="_x0000_i1224" type="#_x0000_t75" style="width:13.5pt;height:15.75pt" o:ole="">
            <v:imagedata r:id="rId410" o:title=""/>
          </v:shape>
          <o:OLEObject Type="Embed" ProgID="Equation.DSMT4" ShapeID="_x0000_i1224" DrawAspect="Content" ObjectID="_1398525320" r:id="rId411"/>
        </w:object>
      </w:r>
      <w:r>
        <w:rPr>
          <w:lang w:val="en-GB"/>
        </w:rPr>
        <w:t xml:space="preserve">) </w:t>
      </w:r>
      <w:r>
        <w:rPr>
          <w:rFonts w:ascii="Symbol" w:hAnsi="Symbol"/>
          <w:lang w:val="en-GB"/>
        </w:rPr>
        <w:t></w:t>
      </w:r>
      <w:r>
        <w:rPr>
          <w:lang w:val="en-GB"/>
        </w:rPr>
        <w:t xml:space="preserve"> var(</w:t>
      </w:r>
      <w:r w:rsidRPr="009701B5">
        <w:rPr>
          <w:position w:val="-10"/>
          <w:lang w:val="en-GB"/>
        </w:rPr>
        <w:object w:dxaOrig="279" w:dyaOrig="320">
          <v:shape id="_x0000_i1225" type="#_x0000_t75" style="width:13.5pt;height:15.75pt" o:ole="">
            <v:imagedata r:id="rId412" o:title=""/>
          </v:shape>
          <o:OLEObject Type="Embed" ProgID="Equation.DSMT4" ShapeID="_x0000_i1225" DrawAspect="Content" ObjectID="_1398525321" r:id="rId413"/>
        </w:object>
      </w:r>
      <w:r>
        <w:rPr>
          <w:lang w:val="en-GB"/>
        </w:rPr>
        <w:t>) – 2cov(</w:t>
      </w:r>
      <w:r w:rsidRPr="009701B5">
        <w:rPr>
          <w:position w:val="-10"/>
          <w:lang w:val="en-GB"/>
        </w:rPr>
        <w:object w:dxaOrig="279" w:dyaOrig="320">
          <v:shape id="_x0000_i1226" type="#_x0000_t75" style="width:13.5pt;height:15.75pt" o:ole="">
            <v:imagedata r:id="rId414" o:title=""/>
          </v:shape>
          <o:OLEObject Type="Embed" ProgID="Equation.DSMT4" ShapeID="_x0000_i1226" DrawAspect="Content" ObjectID="_1398525322" r:id="rId415"/>
        </w:object>
      </w:r>
      <w:r>
        <w:rPr>
          <w:lang w:val="en-GB"/>
        </w:rPr>
        <w:t>,</w:t>
      </w:r>
      <w:r w:rsidRPr="009701B5">
        <w:rPr>
          <w:position w:val="-10"/>
          <w:lang w:val="en-GB"/>
        </w:rPr>
        <w:object w:dxaOrig="279" w:dyaOrig="320">
          <v:shape id="_x0000_i1227" type="#_x0000_t75" style="width:13.5pt;height:15.75pt" o:ole="">
            <v:imagedata r:id="rId416" o:title=""/>
          </v:shape>
          <o:OLEObject Type="Embed" ProgID="Equation.DSMT4" ShapeID="_x0000_i1227" DrawAspect="Content" ObjectID="_1398525323" r:id="rId417"/>
        </w:object>
      </w:r>
      <w:r>
        <w:rPr>
          <w:lang w:val="en-GB"/>
        </w:rPr>
        <w:t xml:space="preserve">). But, they are independent (and thus have </w:t>
      </w:r>
      <w:r w:rsidRPr="009701B5">
        <w:rPr>
          <w:position w:val="-10"/>
          <w:lang w:val="en-GB"/>
        </w:rPr>
        <w:object w:dxaOrig="980" w:dyaOrig="320">
          <v:shape id="_x0000_i1228" type="#_x0000_t75" style="width:48pt;height:15.75pt" o:ole="">
            <v:imagedata r:id="rId418" o:title=""/>
          </v:shape>
          <o:OLEObject Type="Embed" ProgID="Equation.DSMT4" ShapeID="_x0000_i1228" DrawAspect="Content" ObjectID="_1398525324" r:id="rId419"/>
        </w:object>
      </w:r>
      <w:r>
        <w:rPr>
          <w:lang w:val="en-GB"/>
        </w:rPr>
        <w:t xml:space="preserve"> </w:t>
      </w:r>
      <w:r>
        <w:rPr>
          <w:rFonts w:ascii="Symbol" w:hAnsi="Symbol"/>
          <w:lang w:val="en-GB"/>
        </w:rPr>
        <w:t></w:t>
      </w:r>
      <w:r>
        <w:rPr>
          <w:lang w:val="en-GB"/>
        </w:rPr>
        <w:t xml:space="preserve"> 0 because</w:t>
      </w:r>
      <w:r w:rsidRPr="009701B5">
        <w:rPr>
          <w:position w:val="-10"/>
          <w:lang w:val="en-GB"/>
        </w:rPr>
        <w:object w:dxaOrig="279" w:dyaOrig="320">
          <v:shape id="_x0000_i1229" type="#_x0000_t75" style="width:13.5pt;height:15.75pt" o:ole="">
            <v:imagedata r:id="rId420" o:title=""/>
          </v:shape>
          <o:OLEObject Type="Embed" ProgID="Equation.DSMT4" ShapeID="_x0000_i1229" DrawAspect="Content" ObjectID="_1398525325" r:id="rId421"/>
        </w:object>
      </w:r>
      <w:r>
        <w:rPr>
          <w:lang w:val="en-GB"/>
        </w:rPr>
        <w:t xml:space="preserve"> and </w:t>
      </w:r>
      <w:r w:rsidRPr="009701B5">
        <w:rPr>
          <w:position w:val="-10"/>
          <w:lang w:val="en-GB"/>
        </w:rPr>
        <w:object w:dxaOrig="279" w:dyaOrig="320">
          <v:shape id="_x0000_i1230" type="#_x0000_t75" style="width:13.5pt;height:15.75pt" o:ole="">
            <v:imagedata r:id="rId422" o:title=""/>
          </v:shape>
          <o:OLEObject Type="Embed" ProgID="Equation.DSMT4" ShapeID="_x0000_i1230" DrawAspect="Content" ObjectID="_1398525326" r:id="rId423"/>
        </w:object>
      </w:r>
      <w:r>
        <w:rPr>
          <w:lang w:val="en-GB"/>
        </w:rPr>
        <w:t>are independent (they depend on data chosen from independent samples). Thus var(</w:t>
      </w:r>
      <w:r w:rsidRPr="009701B5">
        <w:rPr>
          <w:position w:val="-10"/>
          <w:lang w:val="en-GB"/>
        </w:rPr>
        <w:object w:dxaOrig="279" w:dyaOrig="320">
          <v:shape id="_x0000_i1231" type="#_x0000_t75" style="width:13.5pt;height:15.75pt" o:ole="">
            <v:imagedata r:id="rId424" o:title=""/>
          </v:shape>
          <o:OLEObject Type="Embed" ProgID="Equation.DSMT4" ShapeID="_x0000_i1231" DrawAspect="Content" ObjectID="_1398525327" r:id="rId425"/>
        </w:object>
      </w:r>
      <w:r>
        <w:rPr>
          <w:lang w:val="en-GB"/>
        </w:rPr>
        <w:t>–</w:t>
      </w:r>
      <w:r w:rsidRPr="009701B5">
        <w:rPr>
          <w:position w:val="-10"/>
          <w:lang w:val="en-GB"/>
        </w:rPr>
        <w:object w:dxaOrig="279" w:dyaOrig="320">
          <v:shape id="_x0000_i1232" type="#_x0000_t75" style="width:13.5pt;height:15.75pt" o:ole="">
            <v:imagedata r:id="rId426" o:title=""/>
          </v:shape>
          <o:OLEObject Type="Embed" ProgID="Equation.DSMT4" ShapeID="_x0000_i1232" DrawAspect="Content" ObjectID="_1398525328" r:id="rId427"/>
        </w:object>
      </w:r>
      <w:r>
        <w:rPr>
          <w:lang w:val="en-GB"/>
        </w:rPr>
        <w:t xml:space="preserve">) </w:t>
      </w:r>
      <w:r>
        <w:rPr>
          <w:rFonts w:ascii="Symbol" w:hAnsi="Symbol"/>
          <w:lang w:val="en-GB"/>
        </w:rPr>
        <w:t></w:t>
      </w:r>
      <w:r>
        <w:rPr>
          <w:lang w:val="en-GB"/>
        </w:rPr>
        <w:t xml:space="preserve"> var(</w:t>
      </w:r>
      <w:r w:rsidRPr="009701B5">
        <w:rPr>
          <w:position w:val="-10"/>
          <w:lang w:val="en-GB"/>
        </w:rPr>
        <w:object w:dxaOrig="279" w:dyaOrig="320">
          <v:shape id="_x0000_i1233" type="#_x0000_t75" style="width:13.5pt;height:15.75pt" o:ole="">
            <v:imagedata r:id="rId428" o:title=""/>
          </v:shape>
          <o:OLEObject Type="Embed" ProgID="Equation.DSMT4" ShapeID="_x0000_i1233" DrawAspect="Content" ObjectID="_1398525329" r:id="rId429"/>
        </w:object>
      </w:r>
      <w:r>
        <w:rPr>
          <w:lang w:val="en-GB"/>
        </w:rPr>
        <w:t xml:space="preserve">) </w:t>
      </w:r>
      <w:r>
        <w:rPr>
          <w:rFonts w:ascii="Symbol" w:hAnsi="Symbol"/>
          <w:lang w:val="en-GB"/>
        </w:rPr>
        <w:t></w:t>
      </w:r>
      <w:r>
        <w:rPr>
          <w:lang w:val="en-GB"/>
        </w:rPr>
        <w:t xml:space="preserve"> var(</w:t>
      </w:r>
      <w:r w:rsidRPr="009701B5">
        <w:rPr>
          <w:position w:val="-10"/>
          <w:lang w:val="en-GB"/>
        </w:rPr>
        <w:object w:dxaOrig="279" w:dyaOrig="320">
          <v:shape id="_x0000_i1234" type="#_x0000_t75" style="width:13.5pt;height:15.75pt" o:ole="">
            <v:imagedata r:id="rId430" o:title=""/>
          </v:shape>
          <o:OLEObject Type="Embed" ProgID="Equation.DSMT4" ShapeID="_x0000_i1234" DrawAspect="Content" ObjectID="_1398525330" r:id="rId431"/>
        </w:object>
      </w:r>
      <w:r>
        <w:rPr>
          <w:lang w:val="en-GB"/>
        </w:rPr>
        <w:t xml:space="preserve">). For part (c), use equation 3.21 from the text (replacing </w:t>
      </w:r>
      <w:r w:rsidRPr="009701B5">
        <w:rPr>
          <w:position w:val="-4"/>
          <w:lang w:val="en-GB"/>
        </w:rPr>
        <w:object w:dxaOrig="220" w:dyaOrig="279">
          <v:shape id="_x0000_i1235" type="#_x0000_t75" style="width:12pt;height:13.5pt" o:ole="">
            <v:imagedata r:id="rId432" o:title=""/>
          </v:shape>
          <o:OLEObject Type="Embed" ProgID="Equation.DSMT4" ShapeID="_x0000_i1235" DrawAspect="Content" ObjectID="_1398525331" r:id="rId433"/>
        </w:object>
      </w:r>
      <w:r>
        <w:rPr>
          <w:lang w:val="en-GB"/>
        </w:rPr>
        <w:t xml:space="preserve">with </w:t>
      </w:r>
      <w:r w:rsidRPr="009701B5">
        <w:rPr>
          <w:position w:val="-10"/>
          <w:lang w:val="en-GB"/>
        </w:rPr>
        <w:object w:dxaOrig="220" w:dyaOrig="320">
          <v:shape id="_x0000_i1236" type="#_x0000_t75" style="width:12pt;height:15.75pt" o:ole="">
            <v:imagedata r:id="rId434" o:title=""/>
          </v:shape>
          <o:OLEObject Type="Embed" ProgID="Equation.DSMT4" ShapeID="_x0000_i1236" DrawAspect="Content" ObjectID="_1398525332" r:id="rId435"/>
        </w:object>
      </w:r>
      <w:r>
        <w:rPr>
          <w:lang w:val="en-GB"/>
        </w:rPr>
        <w:t>and using the result in (b) to compute the SE). For (d), apply the formula in (c) to obtain</w:t>
      </w:r>
    </w:p>
    <w:p w:rsidR="00810C7A" w:rsidRDefault="00810C7A">
      <w:pPr>
        <w:pStyle w:val="equation"/>
        <w:spacing w:before="80"/>
        <w:ind w:left="720"/>
        <w:rPr>
          <w:lang w:val="en-GB"/>
        </w:rPr>
      </w:pPr>
      <w:r>
        <w:rPr>
          <w:i w:val="0"/>
          <w:iCs/>
          <w:lang w:val="en-GB"/>
        </w:rPr>
        <w:t>95% CI is (.859 – .374) ± 1.96</w:t>
      </w:r>
      <w:r w:rsidRPr="009701B5">
        <w:rPr>
          <w:i w:val="0"/>
          <w:iCs/>
          <w:position w:val="-24"/>
          <w:lang w:val="en-GB"/>
        </w:rPr>
        <w:object w:dxaOrig="3340" w:dyaOrig="639">
          <v:shape id="_x0000_i1237" type="#_x0000_t75" style="width:167.25pt;height:31.5pt" o:ole="">
            <v:imagedata r:id="rId436" o:title=""/>
          </v:shape>
          <o:OLEObject Type="Embed" ProgID="Equation.DSMT4" ShapeID="_x0000_i1237" DrawAspect="Content" ObjectID="_1398525333" r:id="rId437"/>
        </w:object>
      </w:r>
      <w:r>
        <w:rPr>
          <w:lang w:val="en-GB"/>
        </w:rPr>
        <w:t xml:space="preserve"> </w:t>
      </w:r>
      <w:r>
        <w:rPr>
          <w:i w:val="0"/>
          <w:iCs/>
          <w:lang w:val="en-GB"/>
        </w:rPr>
        <w:t>or 0.485 ± 0.017.</w:t>
      </w:r>
    </w:p>
    <w:p w:rsidR="00810C7A" w:rsidRDefault="00810C7A">
      <w:pPr>
        <w:pStyle w:val="MCQList1aa"/>
      </w:pPr>
      <w:r>
        <w:t>3.17.</w:t>
      </w:r>
      <w:r>
        <w:tab/>
        <w:t>(a)</w:t>
      </w:r>
      <w:r>
        <w:tab/>
        <w:t xml:space="preserve">The 95% confidence interval is </w:t>
      </w:r>
      <w:r w:rsidRPr="009701B5">
        <w:rPr>
          <w:position w:val="-14"/>
        </w:rPr>
        <w:object w:dxaOrig="3620" w:dyaOrig="380">
          <v:shape id="_x0000_i1238" type="#_x0000_t75" style="width:179.25pt;height:18.75pt" o:ole="">
            <v:imagedata r:id="rId438" o:title=""/>
          </v:shape>
          <o:OLEObject Type="Embed" ProgID="Equation.DSMT4" ShapeID="_x0000_i1238" DrawAspect="Content" ObjectID="_1398525334" r:id="rId439"/>
        </w:object>
      </w:r>
      <w:r>
        <w:t xml:space="preserve"> where </w:t>
      </w:r>
      <w:r w:rsidRPr="00715CCE">
        <w:rPr>
          <w:position w:val="-32"/>
        </w:rPr>
        <w:object w:dxaOrig="5880" w:dyaOrig="780">
          <v:shape id="_x0000_i1239" type="#_x0000_t75" style="width:294pt;height:37.5pt" o:ole="">
            <v:imagedata r:id="rId440" o:title=""/>
          </v:shape>
          <o:OLEObject Type="Embed" ProgID="Equation.DSMT4" ShapeID="_x0000_i1239" DrawAspect="Content" ObjectID="_1398525335" r:id="rId441"/>
        </w:object>
      </w:r>
      <w:r>
        <w:t xml:space="preserve"> the 95% confidence interval is (24.98 </w:t>
      </w:r>
      <w:r>
        <w:rPr>
          <w:rFonts w:ascii="Symbol" w:hAnsi="Symbol"/>
        </w:rPr>
        <w:t></w:t>
      </w:r>
      <w:r>
        <w:t xml:space="preserve"> 23.27) ± 0.73 or 1.71 ± 0.73.</w:t>
      </w:r>
    </w:p>
    <w:p w:rsidR="00810C7A" w:rsidRDefault="00810C7A">
      <w:pPr>
        <w:pStyle w:val="MCQList2a"/>
        <w:keepNext w:val="0"/>
        <w:keepLines w:val="0"/>
        <w:ind w:left="1109" w:hanging="403"/>
      </w:pPr>
      <w:r>
        <w:t>(b)</w:t>
      </w:r>
      <w:r>
        <w:tab/>
        <w:t xml:space="preserve">The 95% confidence interval is </w:t>
      </w:r>
      <w:r w:rsidRPr="009701B5">
        <w:rPr>
          <w:position w:val="-14"/>
        </w:rPr>
        <w:object w:dxaOrig="3620" w:dyaOrig="380">
          <v:shape id="_x0000_i1240" type="#_x0000_t75" style="width:179.25pt;height:18.75pt" o:ole="">
            <v:imagedata r:id="rId442" o:title=""/>
          </v:shape>
          <o:OLEObject Type="Embed" ProgID="Equation.DSMT4" ShapeID="_x0000_i1240" DrawAspect="Content" ObjectID="_1398525336" r:id="rId443"/>
        </w:object>
      </w:r>
      <w:r>
        <w:t xml:space="preserve"> where </w:t>
      </w:r>
      <w:r w:rsidRPr="00715CCE">
        <w:rPr>
          <w:position w:val="-32"/>
        </w:rPr>
        <w:object w:dxaOrig="5640" w:dyaOrig="780">
          <v:shape id="_x0000_i1241" type="#_x0000_t75" style="width:282pt;height:37.5pt" o:ole="">
            <v:imagedata r:id="rId444" o:title=""/>
          </v:shape>
          <o:OLEObject Type="Embed" ProgID="Equation.DSMT4" ShapeID="_x0000_i1241" DrawAspect="Content" ObjectID="_1398525337" r:id="rId445"/>
        </w:object>
      </w:r>
      <w:r>
        <w:t xml:space="preserve"> the 95% confidence interval is </w:t>
      </w:r>
      <w:r w:rsidRPr="009701B5">
        <w:rPr>
          <w:position w:val="-10"/>
        </w:rPr>
        <w:object w:dxaOrig="2000" w:dyaOrig="300">
          <v:shape id="_x0000_i1242" type="#_x0000_t75" style="width:99.75pt;height:15.75pt" o:ole="">
            <v:imagedata r:id="rId446" o:title=""/>
          </v:shape>
          <o:OLEObject Type="Embed" ProgID="Equation.DSMT4" ShapeID="_x0000_i1242" DrawAspect="Content" ObjectID="_1398525338" r:id="rId447"/>
        </w:object>
      </w:r>
      <w:r>
        <w:t xml:space="preserve"> or 0.82 </w:t>
      </w:r>
      <w:r>
        <w:rPr>
          <w:rFonts w:ascii="Symbol" w:hAnsi="Symbol"/>
          <w:szCs w:val="22"/>
        </w:rPr>
        <w:sym w:font="Symbol" w:char="F0B1"/>
      </w:r>
      <w:r>
        <w:t xml:space="preserve"> 0.60.</w:t>
      </w:r>
    </w:p>
    <w:p w:rsidR="00810C7A" w:rsidRDefault="00810C7A">
      <w:pPr>
        <w:pStyle w:val="MCQList2a"/>
      </w:pPr>
      <w:r>
        <w:t>(c)</w:t>
      </w:r>
      <w:r>
        <w:tab/>
      </w:r>
      <w:r>
        <w:rPr>
          <w:spacing w:val="-3"/>
        </w:rPr>
        <w:t>The 95% confidence interval is</w:t>
      </w:r>
      <w:r>
        <w:t xml:space="preserve"> </w:t>
      </w:r>
      <w:r w:rsidRPr="009701B5">
        <w:rPr>
          <w:position w:val="-14"/>
        </w:rPr>
        <w:object w:dxaOrig="5600" w:dyaOrig="380">
          <v:shape id="_x0000_i1243" type="#_x0000_t75" style="width:277.5pt;height:18.75pt" o:ole="">
            <v:imagedata r:id="rId448" o:title=""/>
          </v:shape>
          <o:OLEObject Type="Embed" ProgID="Equation.DSMT4" ShapeID="_x0000_i1243" DrawAspect="Content" ObjectID="_1398525339" r:id="rId449"/>
        </w:object>
      </w:r>
      <w:r>
        <w:t xml:space="preserve"> </w:t>
      </w:r>
      <w:r w:rsidRPr="009701B5">
        <w:rPr>
          <w:position w:val="-14"/>
        </w:rPr>
        <w:object w:dxaOrig="1600" w:dyaOrig="380">
          <v:shape id="_x0000_i1244" type="#_x0000_t75" style="width:80.25pt;height:18.75pt" o:ole="">
            <v:imagedata r:id="rId450" o:title=""/>
          </v:shape>
          <o:OLEObject Type="Embed" ProgID="Equation.DSMT4" ShapeID="_x0000_i1244" DrawAspect="Content" ObjectID="_1398525340" r:id="rId451"/>
        </w:object>
      </w:r>
      <w:r>
        <w:t xml:space="preserve"> where </w:t>
      </w:r>
      <w:r w:rsidRPr="009701B5">
        <w:rPr>
          <w:position w:val="-14"/>
        </w:rPr>
        <w:object w:dxaOrig="3640" w:dyaOrig="380">
          <v:shape id="_x0000_i1245" type="#_x0000_t75" style="width:182.25pt;height:18.75pt" o:ole="">
            <v:imagedata r:id="rId452" o:title=""/>
          </v:shape>
          <o:OLEObject Type="Embed" ProgID="Equation.DSMT4" ShapeID="_x0000_i1245" DrawAspect="Content" ObjectID="_1398525341" r:id="rId453"/>
        </w:object>
      </w:r>
      <w:r>
        <w:t xml:space="preserve"> </w:t>
      </w:r>
      <w:r w:rsidRPr="00B430DC">
        <w:rPr>
          <w:position w:val="-32"/>
        </w:rPr>
        <w:object w:dxaOrig="3220" w:dyaOrig="780">
          <v:shape id="_x0000_i1246" type="#_x0000_t75" style="width:161.25pt;height:37.5pt" o:ole="">
            <v:imagedata r:id="rId454" o:title=""/>
          </v:shape>
          <o:OLEObject Type="Embed" ProgID="Equation.DSMT4" ShapeID="_x0000_i1246" DrawAspect="Content" ObjectID="_1398525342" r:id="rId455"/>
        </w:object>
      </w:r>
      <w:r>
        <w:t xml:space="preserve"> </w:t>
      </w:r>
      <w:r w:rsidRPr="00B430DC">
        <w:rPr>
          <w:position w:val="-24"/>
        </w:rPr>
        <w:object w:dxaOrig="3080" w:dyaOrig="680">
          <v:shape id="_x0000_i1247" type="#_x0000_t75" style="width:152.25pt;height:33.75pt" o:ole="">
            <v:imagedata r:id="rId456" o:title=""/>
          </v:shape>
          <o:OLEObject Type="Embed" ProgID="Equation.DSMT4" ShapeID="_x0000_i1247" DrawAspect="Content" ObjectID="_1398525343" r:id="rId457"/>
        </w:object>
      </w:r>
      <w:r>
        <w:t xml:space="preserve"> </w:t>
      </w:r>
      <w:r w:rsidRPr="009701B5">
        <w:rPr>
          <w:position w:val="-6"/>
        </w:rPr>
        <w:object w:dxaOrig="680" w:dyaOrig="260">
          <v:shape id="_x0000_i1248" type="#_x0000_t75" style="width:33.75pt;height:13.5pt" o:ole="">
            <v:imagedata r:id="rId458" o:title=""/>
          </v:shape>
          <o:OLEObject Type="Embed" ProgID="Equation.DSMT4" ShapeID="_x0000_i1248" DrawAspect="Content" ObjectID="_1398525344" r:id="rId459"/>
        </w:object>
      </w:r>
      <w:r>
        <w:t xml:space="preserve"> The 95% confidence interval is (24.98-23.27) − (20.87−20.05) ± 1.96 </w:t>
      </w:r>
      <w:r>
        <w:rPr>
          <w:szCs w:val="22"/>
        </w:rPr>
        <w:sym w:font="Symbol" w:char="F0B4"/>
      </w:r>
      <w:r>
        <w:t xml:space="preserve"> 0.48 or 0.89 ± 0.95.</w:t>
      </w:r>
    </w:p>
    <w:p w:rsidR="00810C7A" w:rsidRDefault="00810C7A">
      <w:pPr>
        <w:pStyle w:val="MCQList2a"/>
        <w:keepNext w:val="0"/>
        <w:spacing w:before="60"/>
        <w:ind w:left="1109" w:hanging="403"/>
      </w:pPr>
    </w:p>
    <w:p w:rsidR="00810C7A" w:rsidRDefault="00810C7A">
      <w:pPr>
        <w:pStyle w:val="MCQList1aa"/>
      </w:pPr>
      <w:r>
        <w:t>3.19.</w:t>
      </w:r>
      <w:r>
        <w:tab/>
        <w:t>(a)</w:t>
      </w:r>
      <w:r>
        <w:tab/>
        <w:t xml:space="preserve">No. </w:t>
      </w:r>
      <w:r w:rsidRPr="009701B5">
        <w:rPr>
          <w:position w:val="-14"/>
        </w:rPr>
        <w:object w:dxaOrig="3820" w:dyaOrig="380">
          <v:shape id="_x0000_i1249" type="#_x0000_t75" style="width:191.25pt;height:18.75pt" o:ole="">
            <v:imagedata r:id="rId460" o:title=""/>
          </v:shape>
          <o:OLEObject Type="Embed" ProgID="Equation.DSMT4" ShapeID="_x0000_i1249" DrawAspect="Content" ObjectID="_1398525345" r:id="rId461"/>
        </w:object>
      </w:r>
      <w:r>
        <w:t>Thus</w:t>
      </w:r>
    </w:p>
    <w:p w:rsidR="00810C7A" w:rsidRDefault="00810C7A">
      <w:pPr>
        <w:pStyle w:val="equation"/>
        <w:keepNext w:val="0"/>
        <w:spacing w:before="80"/>
      </w:pPr>
      <w:r w:rsidRPr="00734282">
        <w:rPr>
          <w:position w:val="-28"/>
        </w:rPr>
        <w:object w:dxaOrig="5920" w:dyaOrig="720">
          <v:shape id="_x0000_i1250" type="#_x0000_t75" style="width:296.25pt;height:36pt" o:ole="">
            <v:imagedata r:id="rId462" o:title=""/>
          </v:shape>
          <o:OLEObject Type="Embed" ProgID="Equation.DSMT4" ShapeID="_x0000_i1250" DrawAspect="Content" ObjectID="_1398525346" r:id="rId463"/>
        </w:object>
      </w:r>
    </w:p>
    <w:p w:rsidR="00810C7A" w:rsidRDefault="00810C7A">
      <w:pPr>
        <w:pStyle w:val="MCQList2a"/>
        <w:keepNext w:val="0"/>
      </w:pPr>
      <w:r>
        <w:t>(b)</w:t>
      </w:r>
      <w:r>
        <w:tab/>
        <w:t xml:space="preserve">Yes. If </w:t>
      </w:r>
      <w:r w:rsidRPr="009701B5">
        <w:rPr>
          <w:position w:val="-4"/>
        </w:rPr>
        <w:object w:dxaOrig="220" w:dyaOrig="279">
          <v:shape id="_x0000_i1251" type="#_x0000_t75" style="width:12pt;height:13.5pt" o:ole="">
            <v:imagedata r:id="rId464" o:title=""/>
          </v:shape>
          <o:OLEObject Type="Embed" ProgID="Equation.DSMT4" ShapeID="_x0000_i1251" DrawAspect="Content" ObjectID="_1398525347" r:id="rId465"/>
        </w:object>
      </w:r>
      <w:r>
        <w:t xml:space="preserve">gets arbitrarily close to </w:t>
      </w:r>
      <w:r>
        <w:rPr>
          <w:i/>
          <w:szCs w:val="22"/>
        </w:rPr>
        <w:sym w:font="Symbol" w:char="F06D"/>
      </w:r>
      <w:r>
        <w:rPr>
          <w:i/>
          <w:vertAlign w:val="subscript"/>
        </w:rPr>
        <w:t>Y</w:t>
      </w:r>
      <w:r>
        <w:t xml:space="preserve"> with probability approaching 1 as </w:t>
      </w:r>
      <w:r>
        <w:rPr>
          <w:i/>
        </w:rPr>
        <w:t xml:space="preserve">n </w:t>
      </w:r>
      <w:r>
        <w:t xml:space="preserve">gets large, then </w:t>
      </w:r>
      <w:r w:rsidRPr="009701B5">
        <w:rPr>
          <w:position w:val="-4"/>
        </w:rPr>
        <w:object w:dxaOrig="300" w:dyaOrig="279">
          <v:shape id="_x0000_i1252" type="#_x0000_t75" style="width:15.75pt;height:13.5pt" o:ole="">
            <v:imagedata r:id="rId466" o:title=""/>
          </v:shape>
          <o:OLEObject Type="Embed" ProgID="Equation.DSMT4" ShapeID="_x0000_i1252" DrawAspect="Content" ObjectID="_1398525348" r:id="rId467"/>
        </w:object>
      </w:r>
      <w:r>
        <w:t xml:space="preserve">gets arbitrarily close to </w:t>
      </w:r>
      <w:r w:rsidRPr="009701B5">
        <w:rPr>
          <w:position w:val="-10"/>
        </w:rPr>
        <w:object w:dxaOrig="300" w:dyaOrig="340">
          <v:shape id="_x0000_i1253" type="#_x0000_t75" style="width:15.75pt;height:18pt" o:ole="">
            <v:imagedata r:id="rId468" o:title=""/>
          </v:shape>
          <o:OLEObject Type="Embed" ProgID="Equation.DSMT4" ShapeID="_x0000_i1253" DrawAspect="Content" ObjectID="_1398525349" r:id="rId469"/>
        </w:object>
      </w:r>
      <w:r>
        <w:t xml:space="preserve"> with probability approaching 1 as </w:t>
      </w:r>
      <w:r>
        <w:rPr>
          <w:i/>
        </w:rPr>
        <w:t xml:space="preserve">n </w:t>
      </w:r>
      <w:r>
        <w:t>gets large. (As it turns out, this is an example of the “continuous mapping theorem” discussed in Chapter 17.)</w:t>
      </w:r>
    </w:p>
    <w:p w:rsidR="00810C7A" w:rsidRDefault="00810C7A">
      <w:pPr>
        <w:pStyle w:val="MCQList1a"/>
      </w:pPr>
      <w:r>
        <w:t>3.21.</w:t>
      </w:r>
      <w:r>
        <w:tab/>
        <w:t xml:space="preserve">Set </w:t>
      </w:r>
      <w:r>
        <w:rPr>
          <w:i/>
        </w:rPr>
        <w:t>n</w:t>
      </w:r>
      <w:r>
        <w:rPr>
          <w:i/>
          <w:vertAlign w:val="subscript"/>
        </w:rPr>
        <w:t>m</w:t>
      </w:r>
      <w:r>
        <w:t xml:space="preserve"> </w:t>
      </w:r>
      <w:r>
        <w:rPr>
          <w:rFonts w:ascii="Symbol" w:hAnsi="Symbol"/>
        </w:rPr>
        <w:t></w:t>
      </w:r>
      <w:r>
        <w:t xml:space="preserve"> </w:t>
      </w:r>
      <w:r>
        <w:rPr>
          <w:i/>
        </w:rPr>
        <w:t>n</w:t>
      </w:r>
      <w:r>
        <w:rPr>
          <w:i/>
          <w:vertAlign w:val="subscript"/>
        </w:rPr>
        <w:t>w</w:t>
      </w:r>
      <w:r>
        <w:t xml:space="preserve"> </w:t>
      </w:r>
      <w:r>
        <w:rPr>
          <w:rFonts w:ascii="Symbol" w:hAnsi="Symbol"/>
        </w:rPr>
        <w:t></w:t>
      </w:r>
      <w:r>
        <w:t xml:space="preserve"> </w:t>
      </w:r>
      <w:r>
        <w:rPr>
          <w:i/>
        </w:rPr>
        <w:t>n</w:t>
      </w:r>
      <w:r>
        <w:t xml:space="preserve">, and use equation (3.19) write the squared SE of </w:t>
      </w:r>
      <w:r w:rsidRPr="009701B5">
        <w:rPr>
          <w:position w:val="-10"/>
        </w:rPr>
        <w:object w:dxaOrig="680" w:dyaOrig="340">
          <v:shape id="_x0000_i1254" type="#_x0000_t75" style="width:33.75pt;height:18pt" o:ole="">
            <v:imagedata r:id="rId470" o:title=""/>
          </v:shape>
          <o:OLEObject Type="Embed" ProgID="Equation.DSMT4" ShapeID="_x0000_i1254" DrawAspect="Content" ObjectID="_1398525350" r:id="rId471"/>
        </w:object>
      </w:r>
      <w:r>
        <w:t xml:space="preserve"> as</w:t>
      </w:r>
    </w:p>
    <w:p w:rsidR="00810C7A" w:rsidRDefault="00810C7A">
      <w:pPr>
        <w:pStyle w:val="equation"/>
        <w:spacing w:before="80"/>
      </w:pPr>
      <w:r w:rsidRPr="009701B5">
        <w:rPr>
          <w:position w:val="-78"/>
        </w:rPr>
        <w:object w:dxaOrig="5560" w:dyaOrig="1880">
          <v:shape id="_x0000_i1255" type="#_x0000_t75" style="width:278.25pt;height:93.75pt" o:ole="">
            <v:imagedata r:id="rId472" o:title=""/>
          </v:shape>
          <o:OLEObject Type="Embed" ProgID="Equation.DSMT4" ShapeID="_x0000_i1255" DrawAspect="Content" ObjectID="_1398525351" r:id="rId473"/>
        </w:object>
      </w:r>
    </w:p>
    <w:p w:rsidR="00810C7A" w:rsidRDefault="00810C7A">
      <w:pPr>
        <w:pStyle w:val="MCQList2a"/>
      </w:pPr>
      <w:r>
        <w:t>Similarly, using equation (3.23)</w:t>
      </w:r>
    </w:p>
    <w:p w:rsidR="00810C7A" w:rsidRDefault="00810C7A">
      <w:pPr>
        <w:pStyle w:val="equation"/>
      </w:pPr>
      <w:r w:rsidRPr="009701B5">
        <w:rPr>
          <w:position w:val="-78"/>
        </w:rPr>
        <w:object w:dxaOrig="6220" w:dyaOrig="1939">
          <v:shape id="_x0000_i1256" type="#_x0000_t75" style="width:311.25pt;height:96pt" o:ole="">
            <v:imagedata r:id="rId474" o:title=""/>
          </v:shape>
          <o:OLEObject Type="Embed" ProgID="Equation.DSMT4" ShapeID="_x0000_i1256" DrawAspect="Content" ObjectID="_1398525352" r:id="rId475"/>
        </w:object>
      </w:r>
    </w:p>
    <w:p w:rsidR="00810C7A" w:rsidRDefault="00810C7A">
      <w:pPr>
        <w:pStyle w:val="MCQList1a"/>
        <w:spacing w:line="276" w:lineRule="auto"/>
        <w:rPr>
          <w:rFonts w:ascii="Times New Roman" w:hAnsi="Times New Roman"/>
        </w:rPr>
        <w:sectPr w:rsidR="00810C7A">
          <w:footerReference w:type="first" r:id="rId476"/>
          <w:pgSz w:w="12240" w:h="15840"/>
          <w:pgMar w:top="1008" w:right="1008" w:bottom="1008" w:left="1800" w:header="1008" w:footer="1008" w:gutter="0"/>
          <w:cols w:space="720"/>
          <w:titlePg/>
          <w:docGrid w:linePitch="204"/>
        </w:sectPr>
      </w:pPr>
      <w:r>
        <w:rPr>
          <w:rFonts w:ascii="Times New Roman" w:hAnsi="Times New Roman"/>
        </w:rPr>
        <w:t xml:space="preserve"> </w:t>
      </w:r>
    </w:p>
    <w:p w:rsidR="00810C7A" w:rsidRDefault="00810C7A">
      <w:pPr>
        <w:pStyle w:val="awTB00chTitle"/>
      </w:pPr>
      <w:r>
        <w:rPr>
          <w:sz w:val="44"/>
        </w:rPr>
        <w:lastRenderedPageBreak/>
        <w:t>Chapter 4</w:t>
      </w:r>
      <w:r>
        <w:rPr>
          <w:sz w:val="44"/>
        </w:rPr>
        <w:br/>
      </w:r>
      <w:r>
        <w:t>Linear Regression with One Regressor</w:t>
      </w:r>
    </w:p>
    <w:p w:rsidR="00810C7A" w:rsidRDefault="00810C7A">
      <w:pPr>
        <w:pStyle w:val="MCQList1aa"/>
      </w:pPr>
      <w:r>
        <w:t>4.1.</w:t>
      </w:r>
      <w:r>
        <w:tab/>
        <w:t>(a)</w:t>
      </w:r>
      <w:r>
        <w:tab/>
        <w:t>The predicted average test score is</w:t>
      </w:r>
    </w:p>
    <w:p w:rsidR="00810C7A" w:rsidRDefault="00810C7A">
      <w:pPr>
        <w:pStyle w:val="equation"/>
        <w:spacing w:before="80"/>
      </w:pPr>
      <w:r w:rsidRPr="00734282">
        <w:rPr>
          <w:position w:val="-6"/>
        </w:rPr>
        <w:object w:dxaOrig="3440" w:dyaOrig="340">
          <v:shape id="_x0000_i1257" type="#_x0000_t75" style="width:171.75pt;height:18pt" o:ole="">
            <v:imagedata r:id="rId477" o:title=""/>
          </v:shape>
          <o:OLEObject Type="Embed" ProgID="Equation.DSMT4" ShapeID="_x0000_i1257" DrawAspect="Content" ObjectID="_1398525353" r:id="rId478"/>
        </w:object>
      </w:r>
    </w:p>
    <w:p w:rsidR="00810C7A" w:rsidRDefault="00810C7A">
      <w:pPr>
        <w:pStyle w:val="MCQList2a"/>
      </w:pPr>
      <w:r>
        <w:t>(b)</w:t>
      </w:r>
      <w:r>
        <w:tab/>
        <w:t>The predicted change in the classroom average test score is</w:t>
      </w:r>
    </w:p>
    <w:p w:rsidR="00810C7A" w:rsidRDefault="00810C7A">
      <w:pPr>
        <w:pStyle w:val="equation"/>
        <w:spacing w:after="40" w:line="276" w:lineRule="auto"/>
        <w:rPr>
          <w:rFonts w:ascii="Times New Roman" w:hAnsi="Times New Roman"/>
        </w:rPr>
      </w:pPr>
      <w:r w:rsidRPr="00734282">
        <w:rPr>
          <w:rFonts w:ascii="Times New Roman" w:hAnsi="Times New Roman"/>
          <w:position w:val="-10"/>
        </w:rPr>
        <w:object w:dxaOrig="4280" w:dyaOrig="380">
          <v:shape id="_x0000_i1258" type="#_x0000_t75" style="width:211.5pt;height:18.75pt" o:ole="">
            <v:imagedata r:id="rId479" o:title=""/>
          </v:shape>
          <o:OLEObject Type="Embed" ProgID="Equation.DSMT4" ShapeID="_x0000_i1258" DrawAspect="Content" ObjectID="_1398525354" r:id="rId480"/>
        </w:object>
      </w:r>
    </w:p>
    <w:p w:rsidR="00810C7A" w:rsidRDefault="00810C7A">
      <w:pPr>
        <w:pStyle w:val="MCQList2a"/>
      </w:pPr>
      <w:r>
        <w:t>(c)</w:t>
      </w:r>
      <w:r>
        <w:tab/>
        <w:t>Using the formula for</w:t>
      </w:r>
      <w:r w:rsidRPr="009701B5">
        <w:rPr>
          <w:position w:val="-14"/>
        </w:rPr>
        <w:object w:dxaOrig="300" w:dyaOrig="380">
          <v:shape id="_x0000_i1259" type="#_x0000_t75" style="width:15.75pt;height:18.75pt" o:ole="">
            <v:imagedata r:id="rId481" o:title=""/>
          </v:shape>
          <o:OLEObject Type="Embed" ProgID="Equation.DSMT4" ShapeID="_x0000_i1259" DrawAspect="Content" ObjectID="_1398525355" r:id="rId482"/>
        </w:object>
      </w:r>
      <w:r>
        <w:t>in Equation (4.8), we know the sample average of the test scores across the 100 classrooms is</w:t>
      </w:r>
    </w:p>
    <w:p w:rsidR="00810C7A" w:rsidRDefault="00810C7A">
      <w:pPr>
        <w:pStyle w:val="equation"/>
        <w:spacing w:before="80"/>
      </w:pPr>
      <w:r w:rsidRPr="00734282">
        <w:rPr>
          <w:position w:val="-14"/>
        </w:rPr>
        <w:object w:dxaOrig="4959" w:dyaOrig="400">
          <v:shape id="_x0000_i1260" type="#_x0000_t75" style="width:245.25pt;height:18.75pt" o:ole="">
            <v:imagedata r:id="rId483" o:title=""/>
          </v:shape>
          <o:OLEObject Type="Embed" ProgID="Equation.DSMT4" ShapeID="_x0000_i1260" DrawAspect="Content" ObjectID="_1398525356" r:id="rId484"/>
        </w:object>
      </w:r>
    </w:p>
    <w:p w:rsidR="00810C7A" w:rsidRDefault="00810C7A">
      <w:pPr>
        <w:pStyle w:val="MCQList2a"/>
      </w:pPr>
      <w:r>
        <w:t>(d)</w:t>
      </w:r>
      <w:r>
        <w:tab/>
        <w:t>Use the formula for the standard error of the regression (SER) in Equation (4.19) to get the sum of squared residuals:</w:t>
      </w:r>
    </w:p>
    <w:p w:rsidR="00810C7A" w:rsidRDefault="00810C7A">
      <w:pPr>
        <w:pStyle w:val="equation"/>
        <w:spacing w:before="80"/>
      </w:pPr>
      <w:r w:rsidRPr="00734282">
        <w:rPr>
          <w:position w:val="-10"/>
        </w:rPr>
        <w:object w:dxaOrig="4120" w:dyaOrig="340">
          <v:shape id="_x0000_i1261" type="#_x0000_t75" style="width:206.25pt;height:18pt" o:ole="">
            <v:imagedata r:id="rId485" o:title=""/>
          </v:shape>
          <o:OLEObject Type="Embed" ProgID="Equation.DSMT4" ShapeID="_x0000_i1261" DrawAspect="Content" ObjectID="_1398525357" r:id="rId486"/>
        </w:object>
      </w:r>
    </w:p>
    <w:p w:rsidR="00810C7A" w:rsidRDefault="00810C7A">
      <w:pPr>
        <w:pStyle w:val="MCQList2a"/>
      </w:pPr>
      <w:r>
        <w:tab/>
        <w:t xml:space="preserve">Use the formula for </w:t>
      </w:r>
      <w:r w:rsidRPr="009701B5">
        <w:rPr>
          <w:position w:val="-4"/>
        </w:rPr>
        <w:object w:dxaOrig="300" w:dyaOrig="279">
          <v:shape id="_x0000_i1262" type="#_x0000_t75" style="width:15.75pt;height:13.5pt" o:ole="">
            <v:imagedata r:id="rId487" o:title=""/>
          </v:shape>
          <o:OLEObject Type="Embed" ProgID="Equation.DSMT4" ShapeID="_x0000_i1262" DrawAspect="Content" ObjectID="_1398525358" r:id="rId488"/>
        </w:object>
      </w:r>
      <w:r>
        <w:t xml:space="preserve"> in Equation (4.16) to get the total sum of squares:</w:t>
      </w:r>
    </w:p>
    <w:p w:rsidR="00810C7A" w:rsidRDefault="00810C7A">
      <w:pPr>
        <w:pStyle w:val="equation"/>
        <w:spacing w:before="80"/>
      </w:pPr>
      <w:r w:rsidRPr="00734282">
        <w:rPr>
          <w:position w:val="-22"/>
        </w:rPr>
        <w:object w:dxaOrig="2980" w:dyaOrig="580">
          <v:shape id="_x0000_i1263" type="#_x0000_t75" style="width:149.25pt;height:29.25pt" o:ole="">
            <v:imagedata r:id="rId489" o:title=""/>
          </v:shape>
          <o:OLEObject Type="Embed" ProgID="Equation.DSMT4" ShapeID="_x0000_i1263" DrawAspect="Content" ObjectID="_1398525359" r:id="rId490"/>
        </w:object>
      </w:r>
    </w:p>
    <w:p w:rsidR="00810C7A" w:rsidRDefault="00810C7A">
      <w:pPr>
        <w:pStyle w:val="MCQList2a"/>
      </w:pPr>
      <w:r>
        <w:tab/>
        <w:t xml:space="preserve">The sample variance is </w:t>
      </w:r>
      <w:r w:rsidRPr="009701B5">
        <w:rPr>
          <w:position w:val="-10"/>
        </w:rPr>
        <w:object w:dxaOrig="440" w:dyaOrig="340">
          <v:shape id="_x0000_i1264" type="#_x0000_t75" style="width:22.5pt;height:18pt" o:ole="">
            <v:imagedata r:id="rId491" o:title=""/>
          </v:shape>
          <o:OLEObject Type="Embed" ProgID="Equation.DSMT4" ShapeID="_x0000_i1264" DrawAspect="Content" ObjectID="_1398525360" r:id="rId492"/>
        </w:object>
      </w:r>
      <w:r>
        <w:t xml:space="preserve"> </w:t>
      </w:r>
      <w:r w:rsidRPr="009701B5">
        <w:rPr>
          <w:position w:val="-12"/>
        </w:rPr>
        <w:object w:dxaOrig="1620" w:dyaOrig="340">
          <v:shape id="_x0000_i1265" type="#_x0000_t75" style="width:81pt;height:18pt" o:ole="">
            <v:imagedata r:id="rId493" o:title=""/>
          </v:shape>
          <o:OLEObject Type="Embed" ProgID="Equation.DSMT4" ShapeID="_x0000_i1265" DrawAspect="Content" ObjectID="_1398525361" r:id="rId494"/>
        </w:object>
      </w:r>
      <w:r>
        <w:t xml:space="preserve"> Thus, standard deviation is </w:t>
      </w:r>
      <w:r w:rsidRPr="009701B5">
        <w:rPr>
          <w:position w:val="-12"/>
        </w:rPr>
        <w:object w:dxaOrig="1480" w:dyaOrig="420">
          <v:shape id="_x0000_i1266" type="#_x0000_t75" style="width:74.25pt;height:21pt" o:ole="">
            <v:imagedata r:id="rId495" o:title=""/>
          </v:shape>
          <o:OLEObject Type="Embed" ProgID="Equation.DSMT4" ShapeID="_x0000_i1266" DrawAspect="Content" ObjectID="_1398525362" r:id="rId496"/>
        </w:object>
      </w:r>
    </w:p>
    <w:p w:rsidR="00810C7A" w:rsidRDefault="00810C7A">
      <w:pPr>
        <w:pStyle w:val="MCQList1aa"/>
      </w:pPr>
      <w:r>
        <w:t>4.3.</w:t>
      </w:r>
      <w:r>
        <w:tab/>
        <w:t>(a)</w:t>
      </w:r>
      <w:r>
        <w:tab/>
        <w:t xml:space="preserve">The coefficient 9.6 shows the marginal effect of </w:t>
      </w:r>
      <w:r>
        <w:rPr>
          <w:i/>
        </w:rPr>
        <w:t xml:space="preserve">Age </w:t>
      </w:r>
      <w:r>
        <w:t xml:space="preserve">on </w:t>
      </w:r>
      <w:r>
        <w:rPr>
          <w:i/>
        </w:rPr>
        <w:t>AWE</w:t>
      </w:r>
      <w:r>
        <w:t xml:space="preserve">; that is, </w:t>
      </w:r>
      <w:r>
        <w:rPr>
          <w:i/>
        </w:rPr>
        <w:t xml:space="preserve">AWE </w:t>
      </w:r>
      <w:r>
        <w:t>is expected to increase by $9.6 for each additional year of age. 696.7 is the intercept of the regression line. It determines the overall level of the line.</w:t>
      </w:r>
    </w:p>
    <w:p w:rsidR="00810C7A" w:rsidRDefault="00810C7A">
      <w:pPr>
        <w:pStyle w:val="MCQList2a"/>
        <w:spacing w:before="60"/>
        <w:ind w:left="1109" w:hanging="403"/>
      </w:pPr>
      <w:r>
        <w:t>(b)</w:t>
      </w:r>
      <w:r>
        <w:tab/>
      </w:r>
      <w:r>
        <w:rPr>
          <w:i/>
        </w:rPr>
        <w:t>SER</w:t>
      </w:r>
      <w:r>
        <w:t xml:space="preserve"> is in the same units as the dependent variable (</w:t>
      </w:r>
      <w:r>
        <w:rPr>
          <w:i/>
        </w:rPr>
        <w:t>Y</w:t>
      </w:r>
      <w:r>
        <w:t xml:space="preserve">, or </w:t>
      </w:r>
      <w:r>
        <w:rPr>
          <w:i/>
        </w:rPr>
        <w:t xml:space="preserve">AWE </w:t>
      </w:r>
      <w:r>
        <w:t xml:space="preserve">in this example). Thus </w:t>
      </w:r>
      <w:r>
        <w:rPr>
          <w:i/>
        </w:rPr>
        <w:t>SER</w:t>
      </w:r>
      <w:r>
        <w:t xml:space="preserve"> is measured in dollars per week.</w:t>
      </w:r>
    </w:p>
    <w:p w:rsidR="00810C7A" w:rsidRDefault="00810C7A">
      <w:pPr>
        <w:pStyle w:val="MCQList2a"/>
        <w:spacing w:before="60"/>
        <w:ind w:left="1109" w:hanging="403"/>
        <w:rPr>
          <w:sz w:val="24"/>
          <w:szCs w:val="24"/>
        </w:rPr>
      </w:pPr>
      <w:r>
        <w:t>(c)</w:t>
      </w:r>
      <w:r>
        <w:tab/>
      </w:r>
      <w:r>
        <w:rPr>
          <w:i/>
        </w:rPr>
        <w:t>R</w:t>
      </w:r>
      <w:r>
        <w:rPr>
          <w:vertAlign w:val="superscript"/>
        </w:rPr>
        <w:t>2</w:t>
      </w:r>
      <w:r>
        <w:t xml:space="preserve"> is unit free.</w:t>
      </w:r>
    </w:p>
    <w:p w:rsidR="00810C7A" w:rsidRDefault="00810C7A">
      <w:pPr>
        <w:pStyle w:val="MCQList2a"/>
        <w:spacing w:before="60"/>
        <w:ind w:left="1109" w:hanging="403"/>
      </w:pPr>
      <w:r>
        <w:t>(d)</w:t>
      </w:r>
      <w:r>
        <w:tab/>
        <w:t>(i)</w:t>
      </w:r>
      <w:r>
        <w:tab/>
      </w:r>
      <w:r w:rsidRPr="009701B5">
        <w:rPr>
          <w:position w:val="-8"/>
        </w:rPr>
        <w:object w:dxaOrig="2320" w:dyaOrig="300">
          <v:shape id="_x0000_i1267" type="#_x0000_t75" style="width:117pt;height:15.75pt" o:ole="">
            <v:imagedata r:id="rId497" o:title=""/>
          </v:shape>
          <o:OLEObject Type="Embed" ProgID="Equation.DSMT4" ShapeID="_x0000_i1267" DrawAspect="Content" ObjectID="_1398525363" r:id="rId498"/>
        </w:object>
      </w:r>
    </w:p>
    <w:p w:rsidR="00810C7A" w:rsidRDefault="00810C7A">
      <w:pPr>
        <w:pStyle w:val="MCQList2a"/>
      </w:pPr>
      <w:r>
        <w:tab/>
        <w:t>(ii)</w:t>
      </w:r>
      <w:r>
        <w:tab/>
      </w:r>
      <w:r w:rsidRPr="009701B5">
        <w:rPr>
          <w:position w:val="-8"/>
        </w:rPr>
        <w:object w:dxaOrig="2400" w:dyaOrig="300">
          <v:shape id="_x0000_i1268" type="#_x0000_t75" style="width:120pt;height:15.75pt" o:ole="">
            <v:imagedata r:id="rId499" o:title=""/>
          </v:shape>
          <o:OLEObject Type="Embed" ProgID="Equation.DSMT4" ShapeID="_x0000_i1268" DrawAspect="Content" ObjectID="_1398525364" r:id="rId500"/>
        </w:object>
      </w:r>
    </w:p>
    <w:p w:rsidR="00810C7A" w:rsidRDefault="00810C7A">
      <w:pPr>
        <w:pStyle w:val="MCQList2a"/>
        <w:spacing w:before="60"/>
        <w:ind w:left="1109" w:hanging="403"/>
      </w:pPr>
      <w:r>
        <w:t>(e)</w:t>
      </w:r>
      <w:r>
        <w:tab/>
        <w:t>No. The oldest worker in the sample is 65 years old. 99 years is far outside the range of the sample data.</w:t>
      </w:r>
    </w:p>
    <w:p w:rsidR="00810C7A" w:rsidRDefault="00810C7A">
      <w:pPr>
        <w:pStyle w:val="MCQList2a"/>
        <w:spacing w:before="60"/>
        <w:ind w:left="1109" w:hanging="403"/>
        <w:rPr>
          <w:sz w:val="24"/>
          <w:szCs w:val="24"/>
        </w:rPr>
      </w:pPr>
      <w:r>
        <w:t>(f)</w:t>
      </w:r>
      <w:r>
        <w:tab/>
        <w:t>No. The distribution of earning is positively skewed and has kurtosis larger than the normal.</w:t>
      </w:r>
    </w:p>
    <w:p w:rsidR="00810C7A" w:rsidRDefault="00810C7A">
      <w:pPr>
        <w:pStyle w:val="MCQList2a"/>
        <w:spacing w:before="60"/>
        <w:ind w:left="1109" w:hanging="403"/>
      </w:pPr>
      <w:r>
        <w:t>(g)</w:t>
      </w:r>
      <w:r>
        <w:tab/>
      </w:r>
      <w:r w:rsidRPr="009701B5">
        <w:rPr>
          <w:position w:val="-10"/>
        </w:rPr>
        <w:object w:dxaOrig="1300" w:dyaOrig="360">
          <v:shape id="_x0000_i1269" type="#_x0000_t75" style="width:64.5pt;height:18pt" o:ole="">
            <v:imagedata r:id="rId501" o:title=""/>
          </v:shape>
          <o:OLEObject Type="Embed" ProgID="Equation.DSMT4" ShapeID="_x0000_i1269" DrawAspect="Content" ObjectID="_1398525365" r:id="rId502"/>
        </w:object>
      </w:r>
      <w:r>
        <w:t xml:space="preserve"> so that </w:t>
      </w:r>
      <w:r w:rsidRPr="009701B5">
        <w:rPr>
          <w:position w:val="-10"/>
        </w:rPr>
        <w:object w:dxaOrig="1280" w:dyaOrig="360">
          <v:shape id="_x0000_i1270" type="#_x0000_t75" style="width:63pt;height:18pt" o:ole="">
            <v:imagedata r:id="rId503" o:title=""/>
          </v:shape>
          <o:OLEObject Type="Embed" ProgID="Equation.DSMT4" ShapeID="_x0000_i1270" DrawAspect="Content" ObjectID="_1398525366" r:id="rId504"/>
        </w:object>
      </w:r>
      <w:r>
        <w:t xml:space="preserve"> Thus the sample mean of </w:t>
      </w:r>
      <w:r>
        <w:rPr>
          <w:i/>
        </w:rPr>
        <w:t xml:space="preserve">AWE </w:t>
      </w:r>
      <w:r>
        <w:t xml:space="preserve">is 696.7 </w:t>
      </w:r>
      <w:r>
        <w:rPr>
          <w:rFonts w:ascii="Symbol" w:hAnsi="Symbol"/>
        </w:rPr>
        <w:t></w:t>
      </w:r>
      <w:r>
        <w:t xml:space="preserve"> 9.6 </w:t>
      </w:r>
      <w:r>
        <w:rPr>
          <w:rFonts w:ascii="Symbol" w:hAnsi="Symbol"/>
          <w:szCs w:val="22"/>
        </w:rPr>
        <w:sym w:font="Symbol" w:char="F0B4"/>
      </w:r>
      <w:r>
        <w:t xml:space="preserve"> 41.6 </w:t>
      </w:r>
      <w:r>
        <w:rPr>
          <w:rFonts w:ascii="Symbol" w:hAnsi="Symbol"/>
        </w:rPr>
        <w:t></w:t>
      </w:r>
      <w:r>
        <w:t xml:space="preserve"> $1,096.06.</w:t>
      </w:r>
    </w:p>
    <w:p w:rsidR="00810C7A" w:rsidRDefault="00810C7A">
      <w:pPr>
        <w:rPr>
          <w:rFonts w:ascii="Times" w:hAnsi="Times"/>
          <w:snapToGrid w:val="0"/>
          <w:sz w:val="22"/>
          <w:szCs w:val="24"/>
        </w:rPr>
      </w:pPr>
      <w:r>
        <w:br w:type="page"/>
      </w:r>
    </w:p>
    <w:p w:rsidR="00810C7A" w:rsidRDefault="00810C7A">
      <w:pPr>
        <w:pStyle w:val="MCQList1aa"/>
      </w:pPr>
      <w:r>
        <w:t>4.5.</w:t>
      </w:r>
      <w:r>
        <w:tab/>
        <w:t>(a)</w:t>
      </w:r>
      <w:r>
        <w:tab/>
      </w:r>
      <w:r>
        <w:rPr>
          <w:i/>
        </w:rPr>
        <w:t>u</w:t>
      </w:r>
      <w:r>
        <w:rPr>
          <w:i/>
          <w:vertAlign w:val="subscript"/>
        </w:rPr>
        <w:t>i</w:t>
      </w:r>
      <w:r>
        <w:t xml:space="preserve"> represents factors other than time that influence the student’s performance on the exam including amount of time studying, aptitude for the material, and so forth. Some students will have studied more than average, other less; some students will have higher than average aptitude for the subject, others lower, and so forth.</w:t>
      </w:r>
    </w:p>
    <w:p w:rsidR="00810C7A" w:rsidRDefault="00810C7A">
      <w:pPr>
        <w:pStyle w:val="MCQList2a"/>
        <w:spacing w:before="60"/>
        <w:ind w:left="1109" w:hanging="403"/>
      </w:pPr>
      <w:r>
        <w:t>(b)</w:t>
      </w:r>
      <w:r>
        <w:tab/>
        <w:t xml:space="preserve">Because of random assignment </w:t>
      </w:r>
      <w:r>
        <w:rPr>
          <w:i/>
        </w:rPr>
        <w:t>u</w:t>
      </w:r>
      <w:r>
        <w:rPr>
          <w:i/>
          <w:vertAlign w:val="subscript"/>
        </w:rPr>
        <w:t>i</w:t>
      </w:r>
      <w:r>
        <w:t xml:space="preserve"> is independent of </w:t>
      </w:r>
      <w:r>
        <w:rPr>
          <w:i/>
        </w:rPr>
        <w:t>X</w:t>
      </w:r>
      <w:r>
        <w:rPr>
          <w:i/>
          <w:vertAlign w:val="subscript"/>
        </w:rPr>
        <w:t>i</w:t>
      </w:r>
      <w:r>
        <w:t xml:space="preserve">. Since </w:t>
      </w:r>
      <w:r>
        <w:rPr>
          <w:i/>
        </w:rPr>
        <w:t>u</w:t>
      </w:r>
      <w:r>
        <w:rPr>
          <w:i/>
          <w:vertAlign w:val="subscript"/>
        </w:rPr>
        <w:t>i</w:t>
      </w:r>
      <w:r>
        <w:t xml:space="preserve"> represents deviations from average </w:t>
      </w:r>
      <w:r>
        <w:rPr>
          <w:i/>
        </w:rPr>
        <w:t>E</w:t>
      </w:r>
      <w:r>
        <w:t>(</w:t>
      </w:r>
      <w:r>
        <w:rPr>
          <w:i/>
        </w:rPr>
        <w:t>u</w:t>
      </w:r>
      <w:r>
        <w:rPr>
          <w:i/>
          <w:vertAlign w:val="subscript"/>
        </w:rPr>
        <w:t>i</w:t>
      </w:r>
      <w:r>
        <w:t xml:space="preserve">) </w:t>
      </w:r>
      <w:r>
        <w:rPr>
          <w:rFonts w:ascii="Symbol" w:hAnsi="Symbol"/>
        </w:rPr>
        <w:t></w:t>
      </w:r>
      <w:r>
        <w:t xml:space="preserve"> 0. Because </w:t>
      </w:r>
      <w:r>
        <w:rPr>
          <w:i/>
        </w:rPr>
        <w:t xml:space="preserve">u </w:t>
      </w:r>
      <w:r>
        <w:t xml:space="preserve">and </w:t>
      </w:r>
      <w:r>
        <w:rPr>
          <w:i/>
        </w:rPr>
        <w:t xml:space="preserve">X </w:t>
      </w:r>
      <w:r>
        <w:t xml:space="preserve">are independent </w:t>
      </w:r>
      <w:r>
        <w:rPr>
          <w:i/>
        </w:rPr>
        <w:t>E</w:t>
      </w:r>
      <w:r>
        <w:t>(</w:t>
      </w:r>
      <w:r>
        <w:rPr>
          <w:i/>
        </w:rPr>
        <w:t>u</w:t>
      </w:r>
      <w:r>
        <w:rPr>
          <w:i/>
          <w:vertAlign w:val="subscript"/>
        </w:rPr>
        <w:t>i</w:t>
      </w:r>
      <w:r>
        <w:t>|</w:t>
      </w:r>
      <w:r>
        <w:rPr>
          <w:i/>
        </w:rPr>
        <w:t>X</w:t>
      </w:r>
      <w:r>
        <w:rPr>
          <w:i/>
          <w:vertAlign w:val="subscript"/>
        </w:rPr>
        <w:t>i</w:t>
      </w:r>
      <w:r>
        <w:t xml:space="preserve">) </w:t>
      </w:r>
      <w:r>
        <w:rPr>
          <w:rFonts w:ascii="Symbol" w:hAnsi="Symbol"/>
        </w:rPr>
        <w:t></w:t>
      </w:r>
      <w:r>
        <w:t xml:space="preserve"> </w:t>
      </w:r>
      <w:r>
        <w:rPr>
          <w:i/>
        </w:rPr>
        <w:t>E</w:t>
      </w:r>
      <w:r>
        <w:t>(</w:t>
      </w:r>
      <w:r>
        <w:rPr>
          <w:i/>
        </w:rPr>
        <w:t>u</w:t>
      </w:r>
      <w:r>
        <w:rPr>
          <w:i/>
          <w:vertAlign w:val="subscript"/>
        </w:rPr>
        <w:t>i</w:t>
      </w:r>
      <w:r>
        <w:t xml:space="preserve">) </w:t>
      </w:r>
      <w:r>
        <w:rPr>
          <w:rFonts w:ascii="Symbol" w:hAnsi="Symbol"/>
        </w:rPr>
        <w:t></w:t>
      </w:r>
      <w:r>
        <w:t xml:space="preserve"> 0.</w:t>
      </w:r>
    </w:p>
    <w:p w:rsidR="00810C7A" w:rsidRDefault="00810C7A">
      <w:pPr>
        <w:pStyle w:val="MCQList2a"/>
      </w:pPr>
      <w:r>
        <w:t>(c)</w:t>
      </w:r>
      <w:r>
        <w:tab/>
        <w:t xml:space="preserve">(2) is satisfied if this year’s class is typical of other classes, that is, students in this year’s </w:t>
      </w:r>
      <w:r>
        <w:br/>
        <w:t xml:space="preserve">class can be viewed as random draws from the population of students that enroll in the class. (3) is satisfied because 0 </w:t>
      </w:r>
      <w:r>
        <w:rPr>
          <w:szCs w:val="22"/>
        </w:rPr>
        <w:sym w:font="Symbol" w:char="F0A3"/>
      </w:r>
      <w:r>
        <w:t xml:space="preserve"> </w:t>
      </w:r>
      <w:r>
        <w:rPr>
          <w:i/>
        </w:rPr>
        <w:t>Y</w:t>
      </w:r>
      <w:r>
        <w:rPr>
          <w:i/>
          <w:vertAlign w:val="subscript"/>
        </w:rPr>
        <w:t>i</w:t>
      </w:r>
      <w:r>
        <w:t xml:space="preserve"> </w:t>
      </w:r>
      <w:r>
        <w:rPr>
          <w:szCs w:val="22"/>
        </w:rPr>
        <w:sym w:font="Symbol" w:char="F0A3"/>
      </w:r>
      <w:r>
        <w:t xml:space="preserve"> 100 and </w:t>
      </w:r>
      <w:r>
        <w:rPr>
          <w:i/>
        </w:rPr>
        <w:t>X</w:t>
      </w:r>
      <w:r>
        <w:rPr>
          <w:i/>
          <w:vertAlign w:val="subscript"/>
        </w:rPr>
        <w:t>i</w:t>
      </w:r>
      <w:r>
        <w:t xml:space="preserve"> can take on only two values (90 and 120).</w:t>
      </w:r>
    </w:p>
    <w:p w:rsidR="00810C7A" w:rsidRDefault="00810C7A">
      <w:pPr>
        <w:pStyle w:val="MCQList2a"/>
      </w:pPr>
      <w:r>
        <w:t>(d)</w:t>
      </w:r>
      <w:r>
        <w:tab/>
        <w:t>(i)</w:t>
      </w:r>
      <w:r>
        <w:tab/>
      </w:r>
      <w:r w:rsidRPr="009701B5">
        <w:rPr>
          <w:position w:val="-8"/>
        </w:rPr>
        <w:object w:dxaOrig="5940" w:dyaOrig="279">
          <v:shape id="_x0000_i1271" type="#_x0000_t75" style="width:297pt;height:13.5pt" o:ole="">
            <v:imagedata r:id="rId505" o:title=""/>
          </v:shape>
          <o:OLEObject Type="Embed" ProgID="Equation.DSMT4" ShapeID="_x0000_i1271" DrawAspect="Content" ObjectID="_1398525367" r:id="rId506"/>
        </w:object>
      </w:r>
    </w:p>
    <w:p w:rsidR="00810C7A" w:rsidRDefault="00810C7A">
      <w:pPr>
        <w:pStyle w:val="MCQList3"/>
        <w:ind w:left="1454"/>
      </w:pPr>
      <w:r>
        <w:t>(ii)</w:t>
      </w:r>
      <w:r>
        <w:tab/>
      </w:r>
      <w:r w:rsidRPr="009701B5">
        <w:rPr>
          <w:position w:val="-6"/>
        </w:rPr>
        <w:object w:dxaOrig="1359" w:dyaOrig="260">
          <v:shape id="_x0000_i1272" type="#_x0000_t75" style="width:67.5pt;height:13.5pt" o:ole="">
            <v:imagedata r:id="rId507" o:title=""/>
          </v:shape>
          <o:OLEObject Type="Embed" ProgID="Equation.DSMT4" ShapeID="_x0000_i1272" DrawAspect="Content" ObjectID="_1398525368" r:id="rId508"/>
        </w:object>
      </w:r>
    </w:p>
    <w:p w:rsidR="00810C7A" w:rsidRDefault="00810C7A">
      <w:pPr>
        <w:pStyle w:val="MCQList1a"/>
        <w:spacing w:before="0"/>
        <w:ind w:left="706" w:hanging="706"/>
      </w:pPr>
    </w:p>
    <w:p w:rsidR="00810C7A" w:rsidRDefault="00810C7A">
      <w:pPr>
        <w:pStyle w:val="MCQList1a"/>
        <w:spacing w:before="0"/>
        <w:ind w:left="706" w:hanging="706"/>
      </w:pPr>
      <w:r>
        <w:t>4.7.</w:t>
      </w:r>
      <w:r>
        <w:tab/>
        <w:t xml:space="preserve">The expectation of </w:t>
      </w:r>
      <w:r w:rsidRPr="009701B5">
        <w:rPr>
          <w:position w:val="-10"/>
        </w:rPr>
        <w:object w:dxaOrig="279" w:dyaOrig="360">
          <v:shape id="_x0000_i1273" type="#_x0000_t75" style="width:13.5pt;height:18pt" o:ole="">
            <v:imagedata r:id="rId509" o:title=""/>
          </v:shape>
          <o:OLEObject Type="Embed" ProgID="Equation.DSMT4" ShapeID="_x0000_i1273" DrawAspect="Content" ObjectID="_1398525369" r:id="rId510"/>
        </w:object>
      </w:r>
      <w:r>
        <w:t xml:space="preserve"> is obtained by taking expectations of both sides of Equation (4.8):</w:t>
      </w:r>
    </w:p>
    <w:p w:rsidR="00810C7A" w:rsidRDefault="00810C7A">
      <w:pPr>
        <w:pStyle w:val="equation"/>
        <w:spacing w:before="80"/>
      </w:pPr>
      <w:r w:rsidRPr="00734282">
        <w:rPr>
          <w:position w:val="-60"/>
        </w:rPr>
        <w:object w:dxaOrig="4800" w:dyaOrig="1680">
          <v:shape id="_x0000_i1274" type="#_x0000_t75" style="width:240pt;height:84pt" o:ole="">
            <v:imagedata r:id="rId511" o:title=""/>
          </v:shape>
          <o:OLEObject Type="Embed" ProgID="Equation.DSMT4" ShapeID="_x0000_i1274" DrawAspect="Content" ObjectID="_1398525370" r:id="rId512"/>
        </w:object>
      </w:r>
    </w:p>
    <w:p w:rsidR="00810C7A" w:rsidRDefault="00810C7A">
      <w:pPr>
        <w:pStyle w:val="MCQList2a"/>
        <w:ind w:left="706" w:firstLine="0"/>
      </w:pPr>
      <w:r>
        <w:t xml:space="preserve">where the third equality in the above equation has used the facts that </w:t>
      </w:r>
      <w:r>
        <w:rPr>
          <w:i/>
        </w:rPr>
        <w:t>E</w:t>
      </w:r>
      <w:r>
        <w:t>(</w:t>
      </w:r>
      <w:r>
        <w:rPr>
          <w:i/>
        </w:rPr>
        <w:t>u</w:t>
      </w:r>
      <w:r>
        <w:rPr>
          <w:i/>
          <w:vertAlign w:val="subscript"/>
        </w:rPr>
        <w:t>i</w:t>
      </w:r>
      <w:r>
        <w:t xml:space="preserve">) </w:t>
      </w:r>
      <w:r>
        <w:rPr>
          <w:rFonts w:ascii="Symbol" w:hAnsi="Symbol"/>
        </w:rPr>
        <w:t></w:t>
      </w:r>
      <w:r>
        <w:t xml:space="preserve"> 0 and </w:t>
      </w:r>
      <w:r>
        <w:rPr>
          <w:i/>
        </w:rPr>
        <w:t>E</w:t>
      </w:r>
      <w:r>
        <w:t>[(</w:t>
      </w:r>
      <w:r w:rsidRPr="009701B5">
        <w:rPr>
          <w:position w:val="-10"/>
        </w:rPr>
        <w:object w:dxaOrig="260" w:dyaOrig="360">
          <v:shape id="_x0000_i1275" type="#_x0000_t75" style="width:13.5pt;height:18pt" o:ole="">
            <v:imagedata r:id="rId513" o:title=""/>
          </v:shape>
          <o:OLEObject Type="Embed" ProgID="Equation.DSMT4" ShapeID="_x0000_i1275" DrawAspect="Content" ObjectID="_1398525371" r:id="rId514"/>
        </w:object>
      </w:r>
      <w:r>
        <w:t>−</w:t>
      </w:r>
      <w:r>
        <w:rPr>
          <w:i/>
          <w:szCs w:val="22"/>
        </w:rPr>
        <w:sym w:font="Symbol" w:char="F062"/>
      </w:r>
      <w:r>
        <w:rPr>
          <w:vertAlign w:val="subscript"/>
        </w:rPr>
        <w:t>1</w:t>
      </w:r>
      <w:r>
        <w:t>)</w:t>
      </w:r>
      <w:r w:rsidRPr="009701B5">
        <w:rPr>
          <w:position w:val="-4"/>
        </w:rPr>
        <w:object w:dxaOrig="260" w:dyaOrig="279">
          <v:shape id="_x0000_i1276" type="#_x0000_t75" style="width:13.5pt;height:13.5pt" o:ole="">
            <v:imagedata r:id="rId515" o:title=""/>
          </v:shape>
          <o:OLEObject Type="Embed" ProgID="Equation.DSMT4" ShapeID="_x0000_i1276" DrawAspect="Content" ObjectID="_1398525372" r:id="rId516"/>
        </w:object>
      </w:r>
      <w:r>
        <w:t xml:space="preserve">] </w:t>
      </w:r>
      <w:r>
        <w:rPr>
          <w:rFonts w:ascii="Symbol" w:hAnsi="Symbol"/>
        </w:rPr>
        <w:t></w:t>
      </w:r>
      <w:r>
        <w:t xml:space="preserve"> </w:t>
      </w:r>
      <w:r>
        <w:rPr>
          <w:i/>
        </w:rPr>
        <w:t>E</w:t>
      </w:r>
      <w:r>
        <w:t>[(</w:t>
      </w:r>
      <w:r>
        <w:rPr>
          <w:i/>
        </w:rPr>
        <w:t>E</w:t>
      </w:r>
      <w:r>
        <w:t>(</w:t>
      </w:r>
      <w:r w:rsidRPr="009701B5">
        <w:rPr>
          <w:position w:val="-10"/>
        </w:rPr>
        <w:object w:dxaOrig="260" w:dyaOrig="360">
          <v:shape id="_x0000_i1277" type="#_x0000_t75" style="width:13.5pt;height:18pt" o:ole="">
            <v:imagedata r:id="rId517" o:title=""/>
          </v:shape>
          <o:OLEObject Type="Embed" ProgID="Equation.DSMT4" ShapeID="_x0000_i1277" DrawAspect="Content" ObjectID="_1398525373" r:id="rId518"/>
        </w:object>
      </w:r>
      <w:r>
        <w:t>−</w:t>
      </w:r>
      <w:r>
        <w:rPr>
          <w:i/>
          <w:szCs w:val="22"/>
        </w:rPr>
        <w:sym w:font="Symbol" w:char="F062"/>
      </w:r>
      <w:r>
        <w:rPr>
          <w:vertAlign w:val="subscript"/>
        </w:rPr>
        <w:t>1</w:t>
      </w:r>
      <w:r>
        <w:t xml:space="preserve">)| </w:t>
      </w:r>
      <w:r w:rsidRPr="009701B5">
        <w:rPr>
          <w:position w:val="-4"/>
        </w:rPr>
        <w:object w:dxaOrig="260" w:dyaOrig="279">
          <v:shape id="_x0000_i1278" type="#_x0000_t75" style="width:13.5pt;height:13.5pt" o:ole="">
            <v:imagedata r:id="rId519" o:title=""/>
          </v:shape>
          <o:OLEObject Type="Embed" ProgID="Equation.DSMT4" ShapeID="_x0000_i1278" DrawAspect="Content" ObjectID="_1398525374" r:id="rId520"/>
        </w:object>
      </w:r>
      <w:r>
        <w:t>)</w:t>
      </w:r>
      <w:r w:rsidRPr="009701B5">
        <w:rPr>
          <w:position w:val="-4"/>
        </w:rPr>
        <w:object w:dxaOrig="260" w:dyaOrig="279">
          <v:shape id="_x0000_i1279" type="#_x0000_t75" style="width:13.5pt;height:13.5pt" o:ole="">
            <v:imagedata r:id="rId521" o:title=""/>
          </v:shape>
          <o:OLEObject Type="Embed" ProgID="Equation.DSMT4" ShapeID="_x0000_i1279" DrawAspect="Content" ObjectID="_1398525375" r:id="rId522"/>
        </w:object>
      </w:r>
      <w:r>
        <w:t xml:space="preserve">] </w:t>
      </w:r>
      <w:r>
        <w:rPr>
          <w:rFonts w:ascii="Symbol" w:hAnsi="Symbol"/>
        </w:rPr>
        <w:t></w:t>
      </w:r>
      <w:r>
        <w:t xml:space="preserve"> because </w:t>
      </w:r>
      <w:r w:rsidRPr="009701B5">
        <w:rPr>
          <w:position w:val="-10"/>
        </w:rPr>
        <w:object w:dxaOrig="1740" w:dyaOrig="360">
          <v:shape id="_x0000_i1280" type="#_x0000_t75" style="width:87pt;height:18pt" o:ole="">
            <v:imagedata r:id="rId523" o:title=""/>
          </v:shape>
          <o:OLEObject Type="Embed" ProgID="Equation.DSMT4" ShapeID="_x0000_i1280" DrawAspect="Content" ObjectID="_1398525376" r:id="rId524"/>
        </w:object>
      </w:r>
      <w:r>
        <w:t xml:space="preserve"> (see text equation (4.31).)</w:t>
      </w:r>
    </w:p>
    <w:p w:rsidR="00810C7A" w:rsidRDefault="00810C7A">
      <w:pPr>
        <w:pStyle w:val="MCQList1aa"/>
      </w:pPr>
      <w:r>
        <w:t>4.9.</w:t>
      </w:r>
      <w:r>
        <w:tab/>
        <w:t>(a)</w:t>
      </w:r>
      <w:r>
        <w:tab/>
        <w:t xml:space="preserve">With </w:t>
      </w:r>
      <w:r w:rsidRPr="009701B5">
        <w:rPr>
          <w:position w:val="-10"/>
        </w:rPr>
        <w:object w:dxaOrig="1340" w:dyaOrig="360">
          <v:shape id="_x0000_i1281" type="#_x0000_t75" style="width:66pt;height:18pt" o:ole="">
            <v:imagedata r:id="rId525" o:title=""/>
          </v:shape>
          <o:OLEObject Type="Embed" ProgID="Equation.DSMT4" ShapeID="_x0000_i1281" DrawAspect="Content" ObjectID="_1398525377" r:id="rId526"/>
        </w:object>
      </w:r>
      <w:r>
        <w:t xml:space="preserve"> and </w:t>
      </w:r>
      <w:r w:rsidRPr="009701B5">
        <w:rPr>
          <w:position w:val="-10"/>
        </w:rPr>
        <w:object w:dxaOrig="1080" w:dyaOrig="360">
          <v:shape id="_x0000_i1282" type="#_x0000_t75" style="width:54pt;height:18pt" o:ole="">
            <v:imagedata r:id="rId527" o:title=""/>
          </v:shape>
          <o:OLEObject Type="Embed" ProgID="Equation.DSMT4" ShapeID="_x0000_i1282" DrawAspect="Content" ObjectID="_1398525378" r:id="rId528"/>
        </w:object>
      </w:r>
      <w:r>
        <w:t xml:space="preserve"> Thus ESS </w:t>
      </w:r>
      <w:r>
        <w:rPr>
          <w:rFonts w:ascii="Symbol" w:hAnsi="Symbol"/>
        </w:rPr>
        <w:t></w:t>
      </w:r>
      <w:r>
        <w:t xml:space="preserve"> 0 and </w:t>
      </w:r>
      <w:r>
        <w:rPr>
          <w:i/>
        </w:rPr>
        <w:t>R</w:t>
      </w:r>
      <w:r>
        <w:rPr>
          <w:vertAlign w:val="superscript"/>
        </w:rPr>
        <w:t>2</w:t>
      </w:r>
      <w:r>
        <w:t xml:space="preserve"> </w:t>
      </w:r>
      <w:r>
        <w:rPr>
          <w:rFonts w:ascii="Symbol" w:hAnsi="Symbol"/>
        </w:rPr>
        <w:t></w:t>
      </w:r>
      <w:r>
        <w:t xml:space="preserve"> 0.</w:t>
      </w:r>
    </w:p>
    <w:p w:rsidR="00810C7A" w:rsidRDefault="00810C7A">
      <w:pPr>
        <w:pStyle w:val="MCQList2a"/>
      </w:pPr>
      <w:r>
        <w:t>(b)</w:t>
      </w:r>
      <w:r>
        <w:tab/>
        <w:t xml:space="preserve">If </w:t>
      </w:r>
      <w:r>
        <w:rPr>
          <w:i/>
        </w:rPr>
        <w:t>R</w:t>
      </w:r>
      <w:r>
        <w:rPr>
          <w:vertAlign w:val="superscript"/>
        </w:rPr>
        <w:t>2</w:t>
      </w:r>
      <w:r>
        <w:t xml:space="preserve"> </w:t>
      </w:r>
      <w:r>
        <w:rPr>
          <w:rFonts w:ascii="Symbol" w:hAnsi="Symbol"/>
        </w:rPr>
        <w:t></w:t>
      </w:r>
      <w:r>
        <w:t xml:space="preserve"> 0, then ESS </w:t>
      </w:r>
      <w:r>
        <w:rPr>
          <w:rFonts w:ascii="Symbol" w:hAnsi="Symbol"/>
        </w:rPr>
        <w:t></w:t>
      </w:r>
      <w:r>
        <w:t xml:space="preserve"> 0, so that </w:t>
      </w:r>
      <w:r w:rsidRPr="009701B5">
        <w:rPr>
          <w:position w:val="-10"/>
        </w:rPr>
        <w:object w:dxaOrig="600" w:dyaOrig="360">
          <v:shape id="_x0000_i1283" type="#_x0000_t75" style="width:30pt;height:18pt" o:ole="">
            <v:imagedata r:id="rId529" o:title=""/>
          </v:shape>
          <o:OLEObject Type="Embed" ProgID="Equation.DSMT4" ShapeID="_x0000_i1283" DrawAspect="Content" ObjectID="_1398525379" r:id="rId530"/>
        </w:object>
      </w:r>
      <w:r>
        <w:t xml:space="preserve"> for all </w:t>
      </w:r>
      <w:r>
        <w:rPr>
          <w:i/>
        </w:rPr>
        <w:t>i</w:t>
      </w:r>
      <w:r>
        <w:t xml:space="preserve">. But </w:t>
      </w:r>
      <w:r w:rsidRPr="009701B5">
        <w:rPr>
          <w:position w:val="-10"/>
        </w:rPr>
        <w:object w:dxaOrig="1359" w:dyaOrig="360">
          <v:shape id="_x0000_i1284" type="#_x0000_t75" style="width:67.5pt;height:18pt" o:ole="">
            <v:imagedata r:id="rId531" o:title=""/>
          </v:shape>
          <o:OLEObject Type="Embed" ProgID="Equation.DSMT4" ShapeID="_x0000_i1284" DrawAspect="Content" ObjectID="_1398525380" r:id="rId532"/>
        </w:object>
      </w:r>
      <w:r>
        <w:t xml:space="preserve"> so that </w:t>
      </w:r>
      <w:r w:rsidRPr="009701B5">
        <w:rPr>
          <w:position w:val="-10"/>
        </w:rPr>
        <w:object w:dxaOrig="600" w:dyaOrig="360">
          <v:shape id="_x0000_i1285" type="#_x0000_t75" style="width:30pt;height:18pt" o:ole="">
            <v:imagedata r:id="rId533" o:title=""/>
          </v:shape>
          <o:OLEObject Type="Embed" ProgID="Equation.DSMT4" ShapeID="_x0000_i1285" DrawAspect="Content" ObjectID="_1398525381" r:id="rId534"/>
        </w:object>
      </w:r>
      <w:r>
        <w:t xml:space="preserve"> for all </w:t>
      </w:r>
      <w:r>
        <w:rPr>
          <w:i/>
        </w:rPr>
        <w:t>i</w:t>
      </w:r>
      <w:r>
        <w:t>, which</w:t>
      </w:r>
      <w:r>
        <w:rPr>
          <w:i/>
        </w:rPr>
        <w:t xml:space="preserve"> </w:t>
      </w:r>
      <w:r>
        <w:t>implies that</w:t>
      </w:r>
      <w:r w:rsidRPr="009701B5">
        <w:rPr>
          <w:position w:val="-10"/>
        </w:rPr>
        <w:object w:dxaOrig="660" w:dyaOrig="360">
          <v:shape id="_x0000_i1286" type="#_x0000_t75" style="width:33.75pt;height:18pt" o:ole="">
            <v:imagedata r:id="rId535" o:title=""/>
          </v:shape>
          <o:OLEObject Type="Embed" ProgID="Equation.DSMT4" ShapeID="_x0000_i1286" DrawAspect="Content" ObjectID="_1398525382" r:id="rId536"/>
        </w:object>
      </w:r>
      <w:r>
        <w:t xml:space="preserve"> or that </w:t>
      </w:r>
      <w:r>
        <w:rPr>
          <w:i/>
        </w:rPr>
        <w:t>X</w:t>
      </w:r>
      <w:r>
        <w:rPr>
          <w:i/>
          <w:vertAlign w:val="subscript"/>
        </w:rPr>
        <w:t>i</w:t>
      </w:r>
      <w:r>
        <w:t xml:space="preserve"> is constant for all </w:t>
      </w:r>
      <w:r>
        <w:rPr>
          <w:i/>
        </w:rPr>
        <w:t>i</w:t>
      </w:r>
      <w:r>
        <w:t xml:space="preserve">. If </w:t>
      </w:r>
      <w:r>
        <w:rPr>
          <w:i/>
        </w:rPr>
        <w:t>X</w:t>
      </w:r>
      <w:r>
        <w:rPr>
          <w:i/>
          <w:vertAlign w:val="subscript"/>
        </w:rPr>
        <w:t>i</w:t>
      </w:r>
      <w:r>
        <w:t xml:space="preserve"> is constant for all </w:t>
      </w:r>
      <w:r>
        <w:rPr>
          <w:i/>
        </w:rPr>
        <w:t>i</w:t>
      </w:r>
      <w:r>
        <w:t xml:space="preserve">, then </w:t>
      </w:r>
      <w:r w:rsidRPr="009701B5">
        <w:rPr>
          <w:position w:val="-14"/>
        </w:rPr>
        <w:object w:dxaOrig="1719" w:dyaOrig="420">
          <v:shape id="_x0000_i1287" type="#_x0000_t75" style="width:84.75pt;height:21pt" o:ole="">
            <v:imagedata r:id="rId537" o:title=""/>
          </v:shape>
          <o:OLEObject Type="Embed" ProgID="Equation.DSMT4" ShapeID="_x0000_i1287" DrawAspect="Content" ObjectID="_1398525383" r:id="rId538"/>
        </w:object>
      </w:r>
      <w:r>
        <w:t xml:space="preserve"> and </w:t>
      </w:r>
      <w:r w:rsidRPr="009701B5">
        <w:rPr>
          <w:position w:val="-10"/>
        </w:rPr>
        <w:object w:dxaOrig="260" w:dyaOrig="360">
          <v:shape id="_x0000_i1288" type="#_x0000_t75" style="width:13.5pt;height:18pt" o:ole="">
            <v:imagedata r:id="rId539" o:title=""/>
          </v:shape>
          <o:OLEObject Type="Embed" ProgID="Equation.DSMT4" ShapeID="_x0000_i1288" DrawAspect="Content" ObjectID="_1398525384" r:id="rId540"/>
        </w:object>
      </w:r>
      <w:r>
        <w:t xml:space="preserve"> is undefined (see equation (4.7)).</w:t>
      </w:r>
    </w:p>
    <w:p w:rsidR="00810C7A" w:rsidRDefault="00810C7A">
      <w:pPr>
        <w:pStyle w:val="MCQList1aa"/>
      </w:pPr>
      <w:r>
        <w:t>4.11.</w:t>
      </w:r>
      <w:r>
        <w:tab/>
        <w:t>(a)</w:t>
      </w:r>
      <w:r>
        <w:tab/>
        <w:t xml:space="preserve">The least squares objective function is </w:t>
      </w:r>
      <w:r w:rsidRPr="009701B5">
        <w:rPr>
          <w:position w:val="-14"/>
        </w:rPr>
        <w:object w:dxaOrig="1520" w:dyaOrig="420">
          <v:shape id="_x0000_i1289" type="#_x0000_t75" style="width:75.75pt;height:21pt" o:ole="">
            <v:imagedata r:id="rId541" o:title=""/>
          </v:shape>
          <o:OLEObject Type="Embed" ProgID="Equation.DSMT4" ShapeID="_x0000_i1289" DrawAspect="Content" ObjectID="_1398525385" r:id="rId542"/>
        </w:object>
      </w:r>
      <w:r>
        <w:t xml:space="preserve"> Differentiating with respect to </w:t>
      </w:r>
      <w:r>
        <w:rPr>
          <w:i/>
        </w:rPr>
        <w:t>b</w:t>
      </w:r>
      <w:r>
        <w:rPr>
          <w:vertAlign w:val="subscript"/>
        </w:rPr>
        <w:t>1</w:t>
      </w:r>
      <w:r>
        <w:rPr>
          <w:i/>
        </w:rPr>
        <w:t xml:space="preserve"> </w:t>
      </w:r>
      <w:r>
        <w:t xml:space="preserve">yields </w:t>
      </w:r>
      <w:r w:rsidRPr="001F5FF6">
        <w:rPr>
          <w:position w:val="-28"/>
        </w:rPr>
        <w:object w:dxaOrig="3540" w:dyaOrig="940">
          <v:shape id="_x0000_i1290" type="#_x0000_t75" style="width:175.5pt;height:45.75pt" o:ole="">
            <v:imagedata r:id="rId543" o:title=""/>
          </v:shape>
          <o:OLEObject Type="Embed" ProgID="Equation.DSMT4" ShapeID="_x0000_i1290" DrawAspect="Content" ObjectID="_1398525386" r:id="rId544"/>
        </w:object>
      </w:r>
      <w:r>
        <w:t xml:space="preserve"> Setting this zero, and solving for the least squares estimator yields </w:t>
      </w:r>
      <w:r w:rsidRPr="001F5FF6">
        <w:rPr>
          <w:position w:val="-56"/>
        </w:rPr>
        <w:object w:dxaOrig="1219" w:dyaOrig="1219">
          <v:shape id="_x0000_i1291" type="#_x0000_t75" style="width:60.75pt;height:60pt" o:ole="">
            <v:imagedata r:id="rId545" o:title=""/>
          </v:shape>
          <o:OLEObject Type="Embed" ProgID="Equation.DSMT4" ShapeID="_x0000_i1291" DrawAspect="Content" ObjectID="_1398525387" r:id="rId546"/>
        </w:object>
      </w:r>
    </w:p>
    <w:p w:rsidR="00810C7A" w:rsidRDefault="00810C7A">
      <w:pPr>
        <w:pStyle w:val="MCQList2a"/>
        <w:keepNext w:val="0"/>
        <w:ind w:left="1109" w:hanging="403"/>
      </w:pPr>
      <w:r>
        <w:t>(b)</w:t>
      </w:r>
      <w:r>
        <w:tab/>
        <w:t xml:space="preserve">Following the same steps in (a) yields </w:t>
      </w:r>
      <w:r w:rsidRPr="001F5FF6">
        <w:rPr>
          <w:position w:val="-56"/>
        </w:rPr>
        <w:object w:dxaOrig="1700" w:dyaOrig="1219">
          <v:shape id="_x0000_i1292" type="#_x0000_t75" style="width:84.75pt;height:60pt" o:ole="">
            <v:imagedata r:id="rId547" o:title=""/>
          </v:shape>
          <o:OLEObject Type="Embed" ProgID="Equation.DSMT4" ShapeID="_x0000_i1292" DrawAspect="Content" ObjectID="_1398525388" r:id="rId548"/>
        </w:object>
      </w:r>
    </w:p>
    <w:p w:rsidR="00810C7A" w:rsidRDefault="00810C7A">
      <w:pPr>
        <w:pStyle w:val="MCQList1a"/>
      </w:pPr>
      <w:r>
        <w:lastRenderedPageBreak/>
        <w:t>4.13.</w:t>
      </w:r>
      <w:r>
        <w:tab/>
        <w:t xml:space="preserve">The answer follows the derivations in Appendix 4.3 in “Large-Sample Normal Distribution of the OLS Estimator.” In particular, the expression for </w:t>
      </w:r>
      <w:r>
        <w:rPr>
          <w:i/>
          <w:szCs w:val="22"/>
        </w:rPr>
        <w:sym w:font="Symbol" w:char="F06E"/>
      </w:r>
      <w:r>
        <w:rPr>
          <w:i/>
          <w:vertAlign w:val="subscript"/>
        </w:rPr>
        <w:t>i</w:t>
      </w:r>
      <w:r>
        <w:t xml:space="preserve"> is now </w:t>
      </w:r>
      <w:r>
        <w:rPr>
          <w:i/>
          <w:szCs w:val="22"/>
        </w:rPr>
        <w:sym w:font="Symbol" w:char="F06E"/>
      </w:r>
      <w:r>
        <w:rPr>
          <w:i/>
          <w:vertAlign w:val="subscript"/>
        </w:rPr>
        <w:t>i</w:t>
      </w:r>
      <w:r>
        <w:t xml:space="preserve"> </w:t>
      </w:r>
      <w:r>
        <w:rPr>
          <w:rFonts w:ascii="Symbol" w:hAnsi="Symbol"/>
        </w:rPr>
        <w:t></w:t>
      </w:r>
      <w:r>
        <w:t xml:space="preserve"> (</w:t>
      </w:r>
      <w:r>
        <w:rPr>
          <w:i/>
        </w:rPr>
        <w:t>X</w:t>
      </w:r>
      <w:r>
        <w:rPr>
          <w:i/>
          <w:vertAlign w:val="subscript"/>
        </w:rPr>
        <w:t>i</w:t>
      </w:r>
      <w:r>
        <w:t xml:space="preserve"> </w:t>
      </w:r>
      <w:r>
        <w:rPr>
          <w:rFonts w:ascii="Symbol" w:hAnsi="Symbol"/>
        </w:rPr>
        <w:t></w:t>
      </w:r>
      <w:r>
        <w:t xml:space="preserve"> </w:t>
      </w:r>
      <w:r>
        <w:rPr>
          <w:i/>
          <w:szCs w:val="22"/>
        </w:rPr>
        <w:sym w:font="Symbol" w:char="F06D"/>
      </w:r>
      <w:r>
        <w:rPr>
          <w:i/>
          <w:vertAlign w:val="subscript"/>
        </w:rPr>
        <w:t>X</w:t>
      </w:r>
      <w:r>
        <w:t>)</w:t>
      </w:r>
      <w:r>
        <w:rPr>
          <w:i/>
          <w:szCs w:val="22"/>
        </w:rPr>
        <w:sym w:font="Symbol" w:char="F06B"/>
      </w:r>
      <w:r>
        <w:rPr>
          <w:i/>
        </w:rPr>
        <w:t>u</w:t>
      </w:r>
      <w:r>
        <w:rPr>
          <w:i/>
          <w:vertAlign w:val="subscript"/>
        </w:rPr>
        <w:t>i</w:t>
      </w:r>
      <w:r>
        <w:t>, so that var(</w:t>
      </w:r>
      <w:r>
        <w:rPr>
          <w:i/>
          <w:szCs w:val="22"/>
        </w:rPr>
        <w:sym w:font="Symbol" w:char="F06E"/>
      </w:r>
      <w:r>
        <w:rPr>
          <w:i/>
          <w:vertAlign w:val="subscript"/>
        </w:rPr>
        <w:t>i</w:t>
      </w:r>
      <w:r>
        <w:t xml:space="preserve">) </w:t>
      </w:r>
      <w:r>
        <w:rPr>
          <w:rFonts w:ascii="Symbol" w:hAnsi="Symbol"/>
        </w:rPr>
        <w:t></w:t>
      </w:r>
      <w:r>
        <w:t xml:space="preserve"> </w:t>
      </w:r>
      <w:r>
        <w:rPr>
          <w:i/>
          <w:szCs w:val="22"/>
        </w:rPr>
        <w:sym w:font="Symbol" w:char="F06B"/>
      </w:r>
      <w:r>
        <w:rPr>
          <w:vertAlign w:val="superscript"/>
        </w:rPr>
        <w:t>3</w:t>
      </w:r>
      <w:r>
        <w:t>var[(</w:t>
      </w:r>
      <w:r>
        <w:rPr>
          <w:i/>
        </w:rPr>
        <w:t>X</w:t>
      </w:r>
      <w:r>
        <w:rPr>
          <w:i/>
          <w:vertAlign w:val="subscript"/>
        </w:rPr>
        <w:t>i</w:t>
      </w:r>
      <w:r>
        <w:t xml:space="preserve"> </w:t>
      </w:r>
      <w:r>
        <w:rPr>
          <w:rFonts w:ascii="Symbol" w:hAnsi="Symbol"/>
        </w:rPr>
        <w:t></w:t>
      </w:r>
      <w:r>
        <w:t xml:space="preserve"> </w:t>
      </w:r>
      <w:r>
        <w:rPr>
          <w:i/>
          <w:szCs w:val="22"/>
        </w:rPr>
        <w:sym w:font="Symbol" w:char="F06D"/>
      </w:r>
      <w:r>
        <w:rPr>
          <w:i/>
          <w:vertAlign w:val="subscript"/>
        </w:rPr>
        <w:t>X</w:t>
      </w:r>
      <w:r>
        <w:t>)</w:t>
      </w:r>
      <w:r>
        <w:rPr>
          <w:i/>
        </w:rPr>
        <w:t>u</w:t>
      </w:r>
      <w:r>
        <w:rPr>
          <w:i/>
          <w:vertAlign w:val="subscript"/>
        </w:rPr>
        <w:t>i</w:t>
      </w:r>
      <w:r>
        <w:t xml:space="preserve">], and the term </w:t>
      </w:r>
      <w:r>
        <w:rPr>
          <w:i/>
          <w:szCs w:val="22"/>
        </w:rPr>
        <w:sym w:font="Symbol" w:char="F06B"/>
      </w:r>
      <w:r>
        <w:rPr>
          <w:vertAlign w:val="superscript"/>
        </w:rPr>
        <w:t>2</w:t>
      </w:r>
      <w:r>
        <w:t xml:space="preserve"> carry through the rest of the calculations.</w:t>
      </w:r>
    </w:p>
    <w:p w:rsidR="00810C7A" w:rsidRDefault="00810C7A" w:rsidP="00AE71E2">
      <w:pPr>
        <w:pStyle w:val="MCQList1a"/>
        <w:sectPr w:rsidR="00810C7A" w:rsidSect="001F2E45">
          <w:pgSz w:w="12240" w:h="15840" w:code="1"/>
          <w:pgMar w:top="1008" w:right="1008" w:bottom="1008" w:left="1800" w:header="1008" w:footer="720" w:gutter="0"/>
          <w:cols w:space="720"/>
          <w:titlePg/>
          <w:docGrid w:linePitch="204"/>
        </w:sectPr>
      </w:pPr>
    </w:p>
    <w:p w:rsidR="00810C7A" w:rsidRDefault="00810C7A">
      <w:pPr>
        <w:pStyle w:val="awTB00chTitle"/>
      </w:pPr>
      <w:r>
        <w:rPr>
          <w:sz w:val="44"/>
        </w:rPr>
        <w:lastRenderedPageBreak/>
        <w:t>Chapter 5</w:t>
      </w:r>
      <w:r>
        <w:br/>
        <w:t>Regression with a Single Regressor: Hypothesis</w:t>
      </w:r>
      <w:r>
        <w:br/>
        <w:t>Tests and Confidence Intervals</w:t>
      </w:r>
    </w:p>
    <w:p w:rsidR="00810C7A" w:rsidRDefault="00810C7A">
      <w:pPr>
        <w:pStyle w:val="MCQList1aa"/>
        <w:tabs>
          <w:tab w:val="left" w:pos="1500"/>
        </w:tabs>
      </w:pPr>
      <w:r>
        <w:t>5.1</w:t>
      </w:r>
      <w:r>
        <w:tab/>
        <w:t>(a)</w:t>
      </w:r>
      <w:bookmarkStart w:id="2" w:name="OLE_LINK1"/>
      <w:bookmarkStart w:id="3" w:name="OLE_LINK2"/>
      <w:r>
        <w:tab/>
        <w:t xml:space="preserve">The 95% confidence interval for </w:t>
      </w:r>
      <w:r w:rsidRPr="009701B5">
        <w:rPr>
          <w:position w:val="-10"/>
        </w:rPr>
        <w:object w:dxaOrig="260" w:dyaOrig="320">
          <v:shape id="_x0000_i1293" type="#_x0000_t75" style="width:13.5pt;height:15.75pt" o:ole="">
            <v:imagedata r:id="rId549" o:title=""/>
          </v:shape>
          <o:OLEObject Type="Embed" ProgID="Equation.DSMT4" ShapeID="_x0000_i1293" DrawAspect="Content" ObjectID="_1398525389" r:id="rId550"/>
        </w:object>
      </w:r>
      <w:r>
        <w:t xml:space="preserve"> is </w:t>
      </w:r>
      <w:r w:rsidRPr="009701B5">
        <w:rPr>
          <w:position w:val="-10"/>
        </w:rPr>
        <w:object w:dxaOrig="1920" w:dyaOrig="300">
          <v:shape id="_x0000_i1294" type="#_x0000_t75" style="width:96pt;height:15.75pt" o:ole="">
            <v:imagedata r:id="rId551" o:title=""/>
          </v:shape>
          <o:OLEObject Type="Embed" ProgID="Equation.DSMT4" ShapeID="_x0000_i1294" DrawAspect="Content" ObjectID="_1398525390" r:id="rId552"/>
        </w:object>
      </w:r>
      <w:r>
        <w:t xml:space="preserve"> that is</w:t>
      </w:r>
      <w:bookmarkEnd w:id="2"/>
      <w:bookmarkEnd w:id="3"/>
      <w:r w:rsidRPr="009701B5">
        <w:rPr>
          <w:position w:val="-10"/>
        </w:rPr>
        <w:object w:dxaOrig="2200" w:dyaOrig="320">
          <v:shape id="_x0000_i1295" type="#_x0000_t75" style="width:110.25pt;height:15.75pt" o:ole="">
            <v:imagedata r:id="rId553" o:title=""/>
          </v:shape>
          <o:OLEObject Type="Embed" ProgID="Equation.DSMT4" ShapeID="_x0000_i1295" DrawAspect="Content" ObjectID="_1398525391" r:id="rId554"/>
        </w:object>
      </w:r>
    </w:p>
    <w:p w:rsidR="00810C7A" w:rsidRDefault="00810C7A">
      <w:pPr>
        <w:pStyle w:val="MCQList2a"/>
        <w:spacing w:before="60"/>
        <w:ind w:left="1109" w:hanging="403"/>
      </w:pPr>
      <w:r>
        <w:t>(b)</w:t>
      </w:r>
      <w:r>
        <w:tab/>
        <w:t xml:space="preserve">Calculate the </w:t>
      </w:r>
      <w:r>
        <w:rPr>
          <w:i/>
          <w:iCs/>
        </w:rPr>
        <w:t>t</w:t>
      </w:r>
      <w:r>
        <w:t>-statistic:</w:t>
      </w:r>
    </w:p>
    <w:p w:rsidR="00810C7A" w:rsidRDefault="00810C7A">
      <w:pPr>
        <w:pStyle w:val="equation"/>
        <w:spacing w:before="80"/>
      </w:pPr>
      <w:r w:rsidRPr="00734282">
        <w:rPr>
          <w:position w:val="-30"/>
        </w:rPr>
        <w:object w:dxaOrig="2940" w:dyaOrig="700">
          <v:shape id="_x0000_i1296" type="#_x0000_t75" style="width:147pt;height:35.25pt" o:ole="">
            <v:imagedata r:id="rId555" o:title=""/>
          </v:shape>
          <o:OLEObject Type="Embed" ProgID="Equation.DSMT4" ShapeID="_x0000_i1296" DrawAspect="Content" ObjectID="_1398525392" r:id="rId556"/>
        </w:object>
      </w:r>
    </w:p>
    <w:p w:rsidR="00810C7A" w:rsidRDefault="00810C7A">
      <w:pPr>
        <w:pStyle w:val="MCQList2a"/>
      </w:pPr>
      <w:r>
        <w:tab/>
        <w:t xml:space="preserve">The </w:t>
      </w:r>
      <w:r>
        <w:rPr>
          <w:i/>
        </w:rPr>
        <w:t>p</w:t>
      </w:r>
      <w:r>
        <w:t xml:space="preserve">-value for the test </w:t>
      </w:r>
      <w:r w:rsidRPr="009701B5">
        <w:rPr>
          <w:position w:val="-10"/>
        </w:rPr>
        <w:object w:dxaOrig="980" w:dyaOrig="320">
          <v:shape id="_x0000_i1297" type="#_x0000_t75" style="width:48.75pt;height:15.75pt" o:ole="">
            <v:imagedata r:id="rId557" o:title=""/>
          </v:shape>
          <o:OLEObject Type="Embed" ProgID="Equation.DSMT4" ShapeID="_x0000_i1297" DrawAspect="Content" ObjectID="_1398525393" r:id="rId558"/>
        </w:object>
      </w:r>
      <w:r>
        <w:t xml:space="preserve"> vs. </w:t>
      </w:r>
      <w:r w:rsidRPr="009701B5">
        <w:rPr>
          <w:position w:val="-10"/>
        </w:rPr>
        <w:object w:dxaOrig="960" w:dyaOrig="320">
          <v:shape id="_x0000_i1298" type="#_x0000_t75" style="width:48pt;height:15.75pt" o:ole="">
            <v:imagedata r:id="rId559" o:title=""/>
          </v:shape>
          <o:OLEObject Type="Embed" ProgID="Equation.DSMT4" ShapeID="_x0000_i1298" DrawAspect="Content" ObjectID="_1398525394" r:id="rId560"/>
        </w:object>
      </w:r>
      <w:r>
        <w:t xml:space="preserve"> is</w:t>
      </w:r>
    </w:p>
    <w:p w:rsidR="00810C7A" w:rsidRDefault="00810C7A">
      <w:pPr>
        <w:pStyle w:val="equation"/>
        <w:spacing w:before="80"/>
      </w:pPr>
      <w:r w:rsidRPr="00734282">
        <w:rPr>
          <w:position w:val="-10"/>
        </w:rPr>
        <w:object w:dxaOrig="5240" w:dyaOrig="340">
          <v:shape id="_x0000_i1299" type="#_x0000_t75" style="width:259.5pt;height:18pt" o:ole="">
            <v:imagedata r:id="rId561" o:title=""/>
          </v:shape>
          <o:OLEObject Type="Embed" ProgID="Equation.DSMT4" ShapeID="_x0000_i1299" DrawAspect="Content" ObjectID="_1398525395" r:id="rId562"/>
        </w:object>
      </w:r>
    </w:p>
    <w:p w:rsidR="00810C7A" w:rsidRDefault="00810C7A">
      <w:pPr>
        <w:pStyle w:val="MCQList2a"/>
      </w:pPr>
      <w:r>
        <w:tab/>
        <w:t xml:space="preserve">The </w:t>
      </w:r>
      <w:r>
        <w:rPr>
          <w:i/>
        </w:rPr>
        <w:t>p</w:t>
      </w:r>
      <w:r>
        <w:t>-value is less than 0.01, so we can reject the null hypothesis at the 5% significance level, and also at the 1% significance level.</w:t>
      </w:r>
    </w:p>
    <w:p w:rsidR="00810C7A" w:rsidRDefault="00810C7A">
      <w:pPr>
        <w:pStyle w:val="MCQList2a"/>
        <w:spacing w:before="60"/>
        <w:ind w:left="1109" w:hanging="403"/>
      </w:pPr>
      <w:r>
        <w:t>(c)</w:t>
      </w:r>
      <w:r>
        <w:tab/>
        <w:t xml:space="preserve">The </w:t>
      </w:r>
      <w:r>
        <w:rPr>
          <w:i/>
        </w:rPr>
        <w:t>t</w:t>
      </w:r>
      <w:r>
        <w:rPr>
          <w:iCs/>
        </w:rPr>
        <w:t>-</w:t>
      </w:r>
      <w:r>
        <w:t>statistic is</w:t>
      </w:r>
    </w:p>
    <w:p w:rsidR="00810C7A" w:rsidRDefault="00810C7A">
      <w:pPr>
        <w:pStyle w:val="equation"/>
        <w:spacing w:before="80"/>
      </w:pPr>
      <w:r w:rsidRPr="00734282">
        <w:rPr>
          <w:position w:val="-30"/>
        </w:rPr>
        <w:object w:dxaOrig="2780" w:dyaOrig="700">
          <v:shape id="_x0000_i1300" type="#_x0000_t75" style="width:137.25pt;height:35.25pt" o:ole="">
            <v:imagedata r:id="rId563" o:title=""/>
          </v:shape>
          <o:OLEObject Type="Embed" ProgID="Equation.DSMT4" ShapeID="_x0000_i1300" DrawAspect="Content" ObjectID="_1398525396" r:id="rId564"/>
        </w:object>
      </w:r>
    </w:p>
    <w:p w:rsidR="00810C7A" w:rsidRDefault="00810C7A">
      <w:pPr>
        <w:pStyle w:val="MCQList2a"/>
      </w:pPr>
      <w:r>
        <w:tab/>
        <w:t xml:space="preserve">The </w:t>
      </w:r>
      <w:r>
        <w:rPr>
          <w:i/>
          <w:iCs/>
        </w:rPr>
        <w:t>p</w:t>
      </w:r>
      <w:r>
        <w:t xml:space="preserve">-value for the test </w:t>
      </w:r>
      <w:r w:rsidRPr="009701B5">
        <w:rPr>
          <w:position w:val="-10"/>
        </w:rPr>
        <w:object w:dxaOrig="1280" w:dyaOrig="320">
          <v:shape id="_x0000_i1301" type="#_x0000_t75" style="width:63pt;height:15.75pt" o:ole="">
            <v:imagedata r:id="rId565" o:title=""/>
          </v:shape>
          <o:OLEObject Type="Embed" ProgID="Equation.DSMT4" ShapeID="_x0000_i1301" DrawAspect="Content" ObjectID="_1398525397" r:id="rId566"/>
        </w:object>
      </w:r>
      <w:r>
        <w:t xml:space="preserve"> vs. </w:t>
      </w:r>
      <w:r w:rsidRPr="009701B5">
        <w:rPr>
          <w:position w:val="-10"/>
        </w:rPr>
        <w:object w:dxaOrig="1260" w:dyaOrig="320">
          <v:shape id="_x0000_i1302" type="#_x0000_t75" style="width:61.5pt;height:15.75pt" o:ole="">
            <v:imagedata r:id="rId567" o:title=""/>
          </v:shape>
          <o:OLEObject Type="Embed" ProgID="Equation.DSMT4" ShapeID="_x0000_i1302" DrawAspect="Content" ObjectID="_1398525398" r:id="rId568"/>
        </w:object>
      </w:r>
      <w:r>
        <w:t xml:space="preserve"> is</w:t>
      </w:r>
    </w:p>
    <w:p w:rsidR="00810C7A" w:rsidRDefault="00810C7A">
      <w:pPr>
        <w:pStyle w:val="equation"/>
        <w:spacing w:before="80"/>
      </w:pPr>
      <w:r w:rsidRPr="00734282">
        <w:rPr>
          <w:position w:val="-10"/>
        </w:rPr>
        <w:object w:dxaOrig="3680" w:dyaOrig="340">
          <v:shape id="_x0000_i1303" type="#_x0000_t75" style="width:183.75pt;height:18pt" o:ole="">
            <v:imagedata r:id="rId569" o:title=""/>
          </v:shape>
          <o:OLEObject Type="Embed" ProgID="Equation.DSMT4" ShapeID="_x0000_i1303" DrawAspect="Content" ObjectID="_1398525399" r:id="rId570"/>
        </w:object>
      </w:r>
    </w:p>
    <w:p w:rsidR="00810C7A" w:rsidRDefault="00810C7A">
      <w:pPr>
        <w:pStyle w:val="MCQList2a"/>
      </w:pPr>
      <w:r>
        <w:tab/>
        <w:t xml:space="preserve">The </w:t>
      </w:r>
      <w:r>
        <w:rPr>
          <w:i/>
          <w:iCs/>
        </w:rPr>
        <w:t>p</w:t>
      </w:r>
      <w:r>
        <w:t xml:space="preserve">-value is larger than 0.10, so we cannot reject the null hypothesis at the 10%, 5% or 1% significance level. Because </w:t>
      </w:r>
      <w:r w:rsidRPr="009701B5">
        <w:rPr>
          <w:position w:val="-10"/>
        </w:rPr>
        <w:object w:dxaOrig="880" w:dyaOrig="320">
          <v:shape id="_x0000_i1304" type="#_x0000_t75" style="width:42.75pt;height:15.75pt" o:ole="">
            <v:imagedata r:id="rId571" o:title=""/>
          </v:shape>
          <o:OLEObject Type="Embed" ProgID="Equation.DSMT4" ShapeID="_x0000_i1304" DrawAspect="Content" ObjectID="_1398525400" r:id="rId572"/>
        </w:object>
      </w:r>
      <w:r>
        <w:t xml:space="preserve"> is not rejected at the 5% level, this value is contained in the 95% confidence interval.</w:t>
      </w:r>
    </w:p>
    <w:p w:rsidR="00810C7A" w:rsidRDefault="00810C7A">
      <w:pPr>
        <w:pStyle w:val="MCQList2a"/>
        <w:spacing w:before="60"/>
        <w:ind w:left="1109" w:hanging="403"/>
      </w:pPr>
      <w:r>
        <w:t>(d)</w:t>
      </w:r>
      <w:r>
        <w:tab/>
        <w:t xml:space="preserve">The 99% confidence interval for </w:t>
      </w:r>
      <w:r w:rsidRPr="009701B5">
        <w:rPr>
          <w:position w:val="-10"/>
        </w:rPr>
        <w:object w:dxaOrig="279" w:dyaOrig="320">
          <v:shape id="_x0000_i1305" type="#_x0000_t75" style="width:13.5pt;height:15.75pt" o:ole="">
            <v:imagedata r:id="rId573" o:title=""/>
          </v:shape>
          <o:OLEObject Type="Embed" ProgID="Equation.DSMT4" ShapeID="_x0000_i1305" DrawAspect="Content" ObjectID="_1398525401" r:id="rId574"/>
        </w:object>
      </w:r>
      <w:r>
        <w:t xml:space="preserve"> is </w:t>
      </w:r>
      <w:r w:rsidRPr="009701B5">
        <w:rPr>
          <w:position w:val="-10"/>
        </w:rPr>
        <w:object w:dxaOrig="1939" w:dyaOrig="300">
          <v:shape id="_x0000_i1306" type="#_x0000_t75" style="width:96pt;height:15.75pt" o:ole="">
            <v:imagedata r:id="rId575" o:title=""/>
          </v:shape>
          <o:OLEObject Type="Embed" ProgID="Equation.DSMT4" ShapeID="_x0000_i1306" DrawAspect="Content" ObjectID="_1398525402" r:id="rId576"/>
        </w:object>
      </w:r>
      <w:r>
        <w:t xml:space="preserve"> that is, </w:t>
      </w:r>
      <w:r w:rsidRPr="009701B5">
        <w:rPr>
          <w:position w:val="-10"/>
        </w:rPr>
        <w:object w:dxaOrig="1760" w:dyaOrig="320">
          <v:shape id="_x0000_i1307" type="#_x0000_t75" style="width:87pt;height:15.75pt" o:ole="">
            <v:imagedata r:id="rId577" o:title=""/>
          </v:shape>
          <o:OLEObject Type="Embed" ProgID="Equation.DSMT4" ShapeID="_x0000_i1307" DrawAspect="Content" ObjectID="_1398525403" r:id="rId578"/>
        </w:object>
      </w:r>
    </w:p>
    <w:p w:rsidR="00810C7A" w:rsidRDefault="00810C7A">
      <w:pPr>
        <w:pStyle w:val="MCQList1a"/>
      </w:pPr>
      <w:r>
        <w:t>5.3.</w:t>
      </w:r>
      <w:r>
        <w:tab/>
        <w:t xml:space="preserve">The 99% confidence interval is 1.5 </w:t>
      </w:r>
      <w:r>
        <w:rPr>
          <w:szCs w:val="22"/>
        </w:rPr>
        <w:sym w:font="Symbol" w:char="F0B4"/>
      </w:r>
      <w:r>
        <w:t xml:space="preserve"> {3.94 </w:t>
      </w:r>
      <w:r>
        <w:rPr>
          <w:rFonts w:ascii="Symbol" w:hAnsi="Symbol"/>
          <w:szCs w:val="22"/>
        </w:rPr>
        <w:sym w:font="Symbol" w:char="F0B1"/>
      </w:r>
      <w:r>
        <w:t xml:space="preserve"> 2.58 </w:t>
      </w:r>
      <w:r>
        <w:rPr>
          <w:rFonts w:ascii="Symbol" w:hAnsi="Symbol"/>
          <w:szCs w:val="22"/>
        </w:rPr>
        <w:sym w:font="Symbol" w:char="F0B4"/>
      </w:r>
      <w:r>
        <w:t xml:space="preserve"> 0.31) or 4.71 lbs </w:t>
      </w:r>
      <w:r>
        <w:rPr>
          <w:rFonts w:ascii="Symbol" w:hAnsi="Symbol"/>
          <w:szCs w:val="22"/>
        </w:rPr>
        <w:sym w:font="Symbol" w:char="F0A3"/>
      </w:r>
      <w:r>
        <w:t xml:space="preserve"> WeightGain </w:t>
      </w:r>
      <w:r>
        <w:rPr>
          <w:rFonts w:ascii="Symbol" w:hAnsi="Symbol"/>
          <w:szCs w:val="22"/>
        </w:rPr>
        <w:sym w:font="Symbol" w:char="F0A3"/>
      </w:r>
      <w:r>
        <w:t xml:space="preserve"> 7.11 lbs.</w:t>
      </w:r>
    </w:p>
    <w:p w:rsidR="00810C7A" w:rsidRDefault="00810C7A">
      <w:pPr>
        <w:pStyle w:val="MCQList1aa"/>
      </w:pPr>
      <w:r>
        <w:t>5.5</w:t>
      </w:r>
      <w:r>
        <w:tab/>
        <w:t>(a)</w:t>
      </w:r>
      <w:r>
        <w:tab/>
        <w:t>The estimated gain from being in a small class is 13.9 points. This is equal to approximately 1/5 of the standard deviation in test scores, a moderate increase.</w:t>
      </w:r>
    </w:p>
    <w:p w:rsidR="00810C7A" w:rsidRDefault="00810C7A">
      <w:pPr>
        <w:pStyle w:val="MCQList2a"/>
        <w:spacing w:before="60"/>
        <w:ind w:left="1109" w:hanging="403"/>
      </w:pPr>
      <w:r>
        <w:t>(b)</w:t>
      </w:r>
      <w:r>
        <w:tab/>
        <w:t xml:space="preserve">The </w:t>
      </w:r>
      <w:r>
        <w:rPr>
          <w:i/>
        </w:rPr>
        <w:t>t</w:t>
      </w:r>
      <w:r>
        <w:rPr>
          <w:iCs/>
        </w:rPr>
        <w:t>-</w:t>
      </w:r>
      <w:r>
        <w:t xml:space="preserve">statistic is </w:t>
      </w:r>
      <w:r w:rsidRPr="000D7302">
        <w:rPr>
          <w:position w:val="-22"/>
        </w:rPr>
        <w:object w:dxaOrig="1600" w:dyaOrig="580">
          <v:shape id="_x0000_i1308" type="#_x0000_t75" style="width:79.5pt;height:29.25pt" o:ole="">
            <v:imagedata r:id="rId579" o:title=""/>
          </v:shape>
          <o:OLEObject Type="Embed" ProgID="Equation.DSMT4" ShapeID="_x0000_i1308" DrawAspect="Content" ObjectID="_1398525404" r:id="rId580"/>
        </w:object>
      </w:r>
      <w:r>
        <w:t xml:space="preserve"> which has a </w:t>
      </w:r>
      <w:r>
        <w:rPr>
          <w:i/>
        </w:rPr>
        <w:t>p</w:t>
      </w:r>
      <w:r>
        <w:t>-value of 0.00. Thus the null hypothesis is rejected at the 5% (and 1%) level.</w:t>
      </w:r>
    </w:p>
    <w:p w:rsidR="00810C7A" w:rsidRDefault="00810C7A">
      <w:pPr>
        <w:pStyle w:val="MCQList2a"/>
        <w:spacing w:before="60"/>
        <w:ind w:left="1109" w:hanging="403"/>
      </w:pPr>
      <w:r>
        <w:t>(c)</w:t>
      </w:r>
      <w:r>
        <w:tab/>
        <w:t xml:space="preserve">13.9 </w:t>
      </w:r>
      <w:r>
        <w:rPr>
          <w:rFonts w:ascii="Symbol" w:hAnsi="Symbol"/>
          <w:sz w:val="24"/>
          <w:szCs w:val="24"/>
        </w:rPr>
        <w:sym w:font="Symbol" w:char="F0B1"/>
      </w:r>
      <w:r>
        <w:t xml:space="preserve"> 2.58 </w:t>
      </w:r>
      <w:r>
        <w:rPr>
          <w:rFonts w:ascii="Symbol" w:hAnsi="Symbol"/>
          <w:sz w:val="24"/>
          <w:szCs w:val="24"/>
        </w:rPr>
        <w:sym w:font="Symbol" w:char="F0B4"/>
      </w:r>
      <w:r>
        <w:t xml:space="preserve"> 2.5 </w:t>
      </w:r>
      <w:r>
        <w:rPr>
          <w:rFonts w:ascii="Symbol" w:hAnsi="Symbol"/>
          <w:sz w:val="24"/>
        </w:rPr>
        <w:t></w:t>
      </w:r>
      <w:r>
        <w:t xml:space="preserve"> 13.9 </w:t>
      </w:r>
      <w:r>
        <w:rPr>
          <w:rFonts w:ascii="Symbol" w:hAnsi="Symbol"/>
          <w:sz w:val="24"/>
          <w:szCs w:val="24"/>
        </w:rPr>
        <w:sym w:font="Symbol" w:char="F0B1"/>
      </w:r>
      <w:r>
        <w:t xml:space="preserve"> 6.45.</w:t>
      </w:r>
    </w:p>
    <w:p w:rsidR="00810C7A" w:rsidRDefault="00810C7A">
      <w:pPr>
        <w:pStyle w:val="MCQList1aa"/>
      </w:pPr>
      <w:r>
        <w:t>5.7.</w:t>
      </w:r>
      <w:r>
        <w:tab/>
        <w:t>(a)</w:t>
      </w:r>
      <w:r>
        <w:tab/>
        <w:t xml:space="preserve">The </w:t>
      </w:r>
      <w:r>
        <w:rPr>
          <w:i/>
        </w:rPr>
        <w:t>t</w:t>
      </w:r>
      <w:r>
        <w:t xml:space="preserve">-statistic is </w:t>
      </w:r>
      <w:r w:rsidRPr="000D7302">
        <w:rPr>
          <w:position w:val="-22"/>
        </w:rPr>
        <w:object w:dxaOrig="980" w:dyaOrig="580">
          <v:shape id="_x0000_i1309" type="#_x0000_t75" style="width:48.75pt;height:29.25pt" o:ole="">
            <v:imagedata r:id="rId581" o:title=""/>
          </v:shape>
          <o:OLEObject Type="Embed" ProgID="Equation.DSMT4" ShapeID="_x0000_i1309" DrawAspect="Content" ObjectID="_1398525405" r:id="rId582"/>
        </w:object>
      </w:r>
      <w:r>
        <w:t xml:space="preserve"> with a </w:t>
      </w:r>
      <w:r>
        <w:rPr>
          <w:i/>
        </w:rPr>
        <w:t>p</w:t>
      </w:r>
      <w:r>
        <w:t xml:space="preserve">-value of 0.03; since the </w:t>
      </w:r>
      <w:r>
        <w:rPr>
          <w:i/>
        </w:rPr>
        <w:t>p</w:t>
      </w:r>
      <w:r>
        <w:t>-value is less than 0.05, the null hypothesis is rejected at the 5% level.</w:t>
      </w:r>
    </w:p>
    <w:p w:rsidR="00810C7A" w:rsidRDefault="00810C7A">
      <w:pPr>
        <w:pStyle w:val="MCQList2a"/>
        <w:spacing w:before="60"/>
        <w:ind w:left="1109" w:hanging="403"/>
      </w:pPr>
      <w:r>
        <w:lastRenderedPageBreak/>
        <w:t>(b)</w:t>
      </w:r>
      <w:r>
        <w:tab/>
        <w:t xml:space="preserve">3.2 </w:t>
      </w:r>
      <w:r>
        <w:rPr>
          <w:rFonts w:ascii="Symbol" w:hAnsi="Symbol"/>
          <w:szCs w:val="22"/>
        </w:rPr>
        <w:sym w:font="Symbol" w:char="F0B1"/>
      </w:r>
      <w:r>
        <w:t xml:space="preserve"> 1.96 </w:t>
      </w:r>
      <w:r>
        <w:rPr>
          <w:szCs w:val="22"/>
        </w:rPr>
        <w:sym w:font="Symbol" w:char="F0B4"/>
      </w:r>
      <w:r>
        <w:t xml:space="preserve"> 1.5 </w:t>
      </w:r>
      <w:r>
        <w:rPr>
          <w:rFonts w:ascii="Symbol" w:hAnsi="Symbol"/>
        </w:rPr>
        <w:t></w:t>
      </w:r>
      <w:r>
        <w:t xml:space="preserve"> 3.2 </w:t>
      </w:r>
      <w:r>
        <w:rPr>
          <w:rFonts w:ascii="Symbol" w:hAnsi="Symbol"/>
          <w:szCs w:val="22"/>
        </w:rPr>
        <w:sym w:font="Symbol" w:char="F0B1"/>
      </w:r>
      <w:r>
        <w:t xml:space="preserve"> 2.94</w:t>
      </w:r>
    </w:p>
    <w:p w:rsidR="00810C7A" w:rsidRDefault="00810C7A">
      <w:pPr>
        <w:pStyle w:val="MCQList2a"/>
        <w:spacing w:before="60"/>
        <w:ind w:left="1109" w:hanging="403"/>
      </w:pPr>
      <w:r>
        <w:t>(c)</w:t>
      </w:r>
      <w:r>
        <w:tab/>
        <w:t xml:space="preserve">Yes. If </w:t>
      </w:r>
      <w:r>
        <w:rPr>
          <w:i/>
        </w:rPr>
        <w:t>Y</w:t>
      </w:r>
      <w:r>
        <w:t xml:space="preserve"> and </w:t>
      </w:r>
      <w:r>
        <w:rPr>
          <w:i/>
        </w:rPr>
        <w:t xml:space="preserve">X </w:t>
      </w:r>
      <w:r>
        <w:t xml:space="preserve">are independent, then </w:t>
      </w:r>
      <w:r w:rsidRPr="009701B5">
        <w:rPr>
          <w:position w:val="-10"/>
        </w:rPr>
        <w:object w:dxaOrig="660" w:dyaOrig="320">
          <v:shape id="_x0000_i1310" type="#_x0000_t75" style="width:33.75pt;height:15.75pt" o:ole="">
            <v:imagedata r:id="rId583" o:title=""/>
          </v:shape>
          <o:OLEObject Type="Embed" ProgID="Equation.DSMT4" ShapeID="_x0000_i1310" DrawAspect="Content" ObjectID="_1398525406" r:id="rId584"/>
        </w:object>
      </w:r>
      <w:r>
        <w:t xml:space="preserve"> but this null hypothesis was rejected at the </w:t>
      </w:r>
      <w:r>
        <w:br/>
        <w:t>5% level in part (a).</w:t>
      </w:r>
    </w:p>
    <w:p w:rsidR="00810C7A" w:rsidRDefault="00810C7A">
      <w:pPr>
        <w:pStyle w:val="MCQList2a"/>
      </w:pPr>
      <w:r>
        <w:t>(d)</w:t>
      </w:r>
      <w:r>
        <w:tab/>
      </w:r>
      <w:r w:rsidRPr="009701B5">
        <w:rPr>
          <w:position w:val="-10"/>
        </w:rPr>
        <w:object w:dxaOrig="260" w:dyaOrig="320">
          <v:shape id="_x0000_i1311" type="#_x0000_t75" style="width:13.5pt;height:15.75pt" o:ole="">
            <v:imagedata r:id="rId585" o:title=""/>
          </v:shape>
          <o:OLEObject Type="Embed" ProgID="Equation.DSMT4" ShapeID="_x0000_i1311" DrawAspect="Content" ObjectID="_1398525407" r:id="rId586"/>
        </w:object>
      </w:r>
      <w:r>
        <w:rPr>
          <w:i/>
        </w:rPr>
        <w:t xml:space="preserve"> </w:t>
      </w:r>
      <w:r>
        <w:t xml:space="preserve">would be rejected at the 5% level in 5% of the samples; 95% of the confidence intervals would contain the value </w:t>
      </w:r>
      <w:r w:rsidRPr="009701B5">
        <w:rPr>
          <w:position w:val="-10"/>
        </w:rPr>
        <w:object w:dxaOrig="639" w:dyaOrig="320">
          <v:shape id="_x0000_i1312" type="#_x0000_t75" style="width:31.5pt;height:15.75pt" o:ole="">
            <v:imagedata r:id="rId587" o:title=""/>
          </v:shape>
          <o:OLEObject Type="Embed" ProgID="Equation.DSMT4" ShapeID="_x0000_i1312" DrawAspect="Content" ObjectID="_1398525408" r:id="rId588"/>
        </w:object>
      </w:r>
    </w:p>
    <w:p w:rsidR="00810C7A" w:rsidRDefault="00810C7A">
      <w:pPr>
        <w:pStyle w:val="MCQList1aa"/>
      </w:pPr>
      <w:r>
        <w:t>5.9.</w:t>
      </w:r>
      <w:r>
        <w:tab/>
        <w:t>(a)</w:t>
      </w:r>
      <w:r>
        <w:tab/>
      </w:r>
      <w:r w:rsidRPr="009701B5">
        <w:rPr>
          <w:position w:val="-22"/>
        </w:rPr>
        <w:object w:dxaOrig="2120" w:dyaOrig="580">
          <v:shape id="_x0000_i1313" type="#_x0000_t75" style="width:105pt;height:29.25pt" o:ole="">
            <v:imagedata r:id="rId589" o:title=""/>
          </v:shape>
          <o:OLEObject Type="Embed" ProgID="Equation.DSMT4" ShapeID="_x0000_i1313" DrawAspect="Content" ObjectID="_1398525409" r:id="rId590"/>
        </w:object>
      </w:r>
      <w:r>
        <w:t xml:space="preserve"> so that it is linear function of </w:t>
      </w:r>
      <w:r>
        <w:rPr>
          <w:i/>
        </w:rPr>
        <w:t>Y</w:t>
      </w:r>
      <w:r>
        <w:rPr>
          <w:vertAlign w:val="subscript"/>
        </w:rPr>
        <w:t>1</w:t>
      </w:r>
      <w:r>
        <w:t xml:space="preserve">, </w:t>
      </w:r>
      <w:r>
        <w:rPr>
          <w:i/>
        </w:rPr>
        <w:t>Y</w:t>
      </w:r>
      <w:r>
        <w:rPr>
          <w:vertAlign w:val="subscript"/>
        </w:rPr>
        <w:t>2</w:t>
      </w:r>
      <w:r>
        <w:t xml:space="preserve">, </w:t>
      </w:r>
      <w:r>
        <w:rPr>
          <w:szCs w:val="22"/>
        </w:rPr>
        <w:sym w:font="Symbol" w:char="F0BC"/>
      </w:r>
      <w:r>
        <w:t xml:space="preserve">, </w:t>
      </w:r>
      <w:r>
        <w:rPr>
          <w:i/>
        </w:rPr>
        <w:t>Y</w:t>
      </w:r>
      <w:r>
        <w:rPr>
          <w:i/>
          <w:vertAlign w:val="subscript"/>
        </w:rPr>
        <w:t>n</w:t>
      </w:r>
      <w:r>
        <w:t>.</w:t>
      </w:r>
    </w:p>
    <w:p w:rsidR="00810C7A" w:rsidRDefault="00810C7A">
      <w:pPr>
        <w:pStyle w:val="MCQList2a"/>
      </w:pPr>
      <w:r>
        <w:t>(b)</w:t>
      </w:r>
      <w:r>
        <w:tab/>
      </w:r>
      <w:r>
        <w:rPr>
          <w:i/>
        </w:rPr>
        <w:t>E</w:t>
      </w:r>
      <w:r>
        <w:t>(</w:t>
      </w:r>
      <w:r>
        <w:rPr>
          <w:i/>
        </w:rPr>
        <w:t>Y</w:t>
      </w:r>
      <w:r>
        <w:rPr>
          <w:i/>
          <w:vertAlign w:val="subscript"/>
        </w:rPr>
        <w:t>i</w:t>
      </w:r>
      <w:r>
        <w:t>|</w:t>
      </w:r>
      <w:r>
        <w:rPr>
          <w:i/>
        </w:rPr>
        <w:t>X</w:t>
      </w:r>
      <w:r>
        <w:rPr>
          <w:vertAlign w:val="subscript"/>
        </w:rPr>
        <w:t>1</w:t>
      </w:r>
      <w:r>
        <w:t xml:space="preserve">, </w:t>
      </w:r>
      <w:r>
        <w:rPr>
          <w:szCs w:val="22"/>
        </w:rPr>
        <w:sym w:font="Symbol" w:char="F0BC"/>
      </w:r>
      <w:r>
        <w:t xml:space="preserve">, </w:t>
      </w:r>
      <w:r>
        <w:rPr>
          <w:i/>
        </w:rPr>
        <w:t>X</w:t>
      </w:r>
      <w:r>
        <w:rPr>
          <w:i/>
          <w:vertAlign w:val="subscript"/>
        </w:rPr>
        <w:t>n</w:t>
      </w:r>
      <w:r>
        <w:t xml:space="preserve">) </w:t>
      </w:r>
      <w:r>
        <w:rPr>
          <w:rFonts w:ascii="Symbol" w:hAnsi="Symbol"/>
        </w:rPr>
        <w:t></w:t>
      </w:r>
      <w:r>
        <w:t xml:space="preserve"> </w:t>
      </w:r>
      <w:r>
        <w:rPr>
          <w:rFonts w:ascii="Symbol" w:hAnsi="Symbol"/>
          <w:i/>
          <w:iCs/>
          <w:szCs w:val="22"/>
        </w:rPr>
        <w:sym w:font="Symbol" w:char="F062"/>
      </w:r>
      <w:r>
        <w:rPr>
          <w:i/>
        </w:rPr>
        <w:t>X</w:t>
      </w:r>
      <w:r>
        <w:rPr>
          <w:i/>
          <w:vertAlign w:val="subscript"/>
        </w:rPr>
        <w:t>i</w:t>
      </w:r>
      <w:r>
        <w:t>, thus</w:t>
      </w:r>
    </w:p>
    <w:p w:rsidR="00810C7A" w:rsidRDefault="00810C7A">
      <w:pPr>
        <w:pStyle w:val="equation"/>
      </w:pPr>
      <w:r w:rsidRPr="000D7302">
        <w:rPr>
          <w:position w:val="-96"/>
        </w:rPr>
        <w:object w:dxaOrig="5160" w:dyaOrig="2020">
          <v:shape id="_x0000_i1314" type="#_x0000_t75" style="width:258pt;height:99.75pt" o:ole="">
            <v:imagedata r:id="rId591" o:title=""/>
          </v:shape>
          <o:OLEObject Type="Embed" ProgID="Equation.DSMT4" ShapeID="_x0000_i1314" DrawAspect="Content" ObjectID="_1398525410" r:id="rId592"/>
        </w:object>
      </w:r>
    </w:p>
    <w:p w:rsidR="00810C7A" w:rsidRDefault="00810C7A">
      <w:pPr>
        <w:pStyle w:val="MCQList1a"/>
        <w:spacing w:before="160"/>
        <w:ind w:left="706" w:hanging="706"/>
      </w:pPr>
      <w:bookmarkStart w:id="4" w:name="MTReference"/>
      <w:bookmarkEnd w:id="4"/>
      <w:r>
        <w:t>5.11.</w:t>
      </w:r>
      <w:r>
        <w:tab/>
        <w:t xml:space="preserve">Using the results from 5.10, </w:t>
      </w:r>
      <w:r w:rsidRPr="009701B5">
        <w:rPr>
          <w:position w:val="-10"/>
        </w:rPr>
        <w:object w:dxaOrig="700" w:dyaOrig="360">
          <v:shape id="_x0000_i1315" type="#_x0000_t75" style="width:35.25pt;height:18pt" o:ole="">
            <v:imagedata r:id="rId593" o:title=""/>
          </v:shape>
          <o:OLEObject Type="Embed" ProgID="Equation.DSMT4" ShapeID="_x0000_i1315" DrawAspect="Content" ObjectID="_1398525411" r:id="rId594"/>
        </w:object>
      </w:r>
      <w:r>
        <w:t xml:space="preserve"> and </w:t>
      </w:r>
      <w:r w:rsidRPr="009701B5">
        <w:rPr>
          <w:position w:val="-10"/>
        </w:rPr>
        <w:object w:dxaOrig="1160" w:dyaOrig="360">
          <v:shape id="_x0000_i1316" type="#_x0000_t75" style="width:57.75pt;height:18pt" o:ole="">
            <v:imagedata r:id="rId595" o:title=""/>
          </v:shape>
          <o:OLEObject Type="Embed" ProgID="Equation.DSMT4" ShapeID="_x0000_i1316" DrawAspect="Content" ObjectID="_1398525412" r:id="rId596"/>
        </w:object>
      </w:r>
      <w:r>
        <w:t xml:space="preserve"> From Chapter 3, </w:t>
      </w:r>
      <w:r w:rsidRPr="003D5122">
        <w:rPr>
          <w:position w:val="-32"/>
        </w:rPr>
        <w:object w:dxaOrig="1400" w:dyaOrig="680">
          <v:shape id="_x0000_i1317" type="#_x0000_t75" style="width:69pt;height:33.75pt" o:ole="">
            <v:imagedata r:id="rId597" o:title=""/>
          </v:shape>
          <o:OLEObject Type="Embed" ProgID="Equation.DSMT4" ShapeID="_x0000_i1317" DrawAspect="Content" ObjectID="_1398525413" r:id="rId598"/>
        </w:object>
      </w:r>
      <w:r>
        <w:t xml:space="preserve"> and </w:t>
      </w:r>
      <w:r w:rsidRPr="003D5122">
        <w:rPr>
          <w:position w:val="-30"/>
        </w:rPr>
        <w:object w:dxaOrig="2280" w:dyaOrig="740">
          <v:shape id="_x0000_i1318" type="#_x0000_t75" style="width:114pt;height:36.75pt" o:ole="">
            <v:imagedata r:id="rId599" o:title=""/>
          </v:shape>
          <o:OLEObject Type="Embed" ProgID="Equation.DSMT4" ShapeID="_x0000_i1318" DrawAspect="Content" ObjectID="_1398525414" r:id="rId600"/>
        </w:object>
      </w:r>
      <w:r>
        <w:t xml:space="preserve"> Plugging in the numbers </w:t>
      </w:r>
      <w:r w:rsidRPr="009701B5">
        <w:rPr>
          <w:position w:val="-10"/>
        </w:rPr>
        <w:object w:dxaOrig="980" w:dyaOrig="360">
          <v:shape id="_x0000_i1319" type="#_x0000_t75" style="width:48.75pt;height:18pt" o:ole="">
            <v:imagedata r:id="rId601" o:title=""/>
          </v:shape>
          <o:OLEObject Type="Embed" ProgID="Equation.DSMT4" ShapeID="_x0000_i1319" DrawAspect="Content" ObjectID="_1398525415" r:id="rId602"/>
        </w:object>
      </w:r>
      <w:r>
        <w:t xml:space="preserve"> and </w:t>
      </w:r>
      <w:r w:rsidRPr="009701B5">
        <w:rPr>
          <w:position w:val="-10"/>
        </w:rPr>
        <w:object w:dxaOrig="2400" w:dyaOrig="360">
          <v:shape id="_x0000_i1320" type="#_x0000_t75" style="width:120pt;height:18pt" o:ole="">
            <v:imagedata r:id="rId603" o:title=""/>
          </v:shape>
          <o:OLEObject Type="Embed" ProgID="Equation.DSMT4" ShapeID="_x0000_i1320" DrawAspect="Content" ObjectID="_1398525416" r:id="rId604"/>
        </w:object>
      </w:r>
      <w:r>
        <w:t xml:space="preserve"> and </w:t>
      </w:r>
      <w:r w:rsidRPr="009701B5">
        <w:rPr>
          <w:position w:val="-10"/>
        </w:rPr>
        <w:object w:dxaOrig="1340" w:dyaOrig="360">
          <v:shape id="_x0000_i1321" type="#_x0000_t75" style="width:66pt;height:18pt" o:ole="">
            <v:imagedata r:id="rId605" o:title=""/>
          </v:shape>
          <o:OLEObject Type="Embed" ProgID="Equation.DSMT4" ShapeID="_x0000_i1321" DrawAspect="Content" ObjectID="_1398525417" r:id="rId606"/>
        </w:object>
      </w:r>
    </w:p>
    <w:p w:rsidR="00810C7A" w:rsidRDefault="00810C7A">
      <w:pPr>
        <w:pStyle w:val="equation"/>
        <w:spacing w:before="80" w:after="80"/>
      </w:pPr>
    </w:p>
    <w:p w:rsidR="00810C7A" w:rsidRDefault="00810C7A">
      <w:pPr>
        <w:pStyle w:val="MCQList1aa"/>
        <w:spacing w:before="160"/>
        <w:ind w:left="1094" w:hanging="1094"/>
      </w:pPr>
      <w:r>
        <w:t>5.13.</w:t>
      </w:r>
      <w:r>
        <w:tab/>
        <w:t>(a)</w:t>
      </w:r>
      <w:r>
        <w:tab/>
        <w:t>Yes, this follows from the assumptions in KC 4.3.</w:t>
      </w:r>
    </w:p>
    <w:p w:rsidR="00810C7A" w:rsidRDefault="00810C7A">
      <w:pPr>
        <w:pStyle w:val="MCQList2a"/>
        <w:spacing w:before="60"/>
        <w:ind w:left="1109" w:hanging="403"/>
      </w:pPr>
      <w:r>
        <w:t>(b)</w:t>
      </w:r>
      <w:r>
        <w:tab/>
        <w:t>Yes, this follows from the assumptions in KC 4.3 and conditional homoskedasticity</w:t>
      </w:r>
    </w:p>
    <w:p w:rsidR="00810C7A" w:rsidRDefault="00810C7A">
      <w:pPr>
        <w:pStyle w:val="MCQList2a"/>
        <w:spacing w:before="60"/>
        <w:ind w:left="1109" w:hanging="403"/>
      </w:pPr>
      <w:r>
        <w:t>(c)</w:t>
      </w:r>
      <w:r>
        <w:tab/>
        <w:t>They would be unchanged for the reasons specified in the answers to those questions.</w:t>
      </w:r>
    </w:p>
    <w:p w:rsidR="00810C7A" w:rsidRDefault="00810C7A">
      <w:pPr>
        <w:pStyle w:val="MCQList2a"/>
        <w:spacing w:before="60"/>
        <w:ind w:left="1109" w:hanging="403"/>
      </w:pPr>
      <w:r>
        <w:t>(d)</w:t>
      </w:r>
      <w:r>
        <w:tab/>
        <w:t>(a) is unchanged; (b) is no longer true as the errors are not conditionally homosckesdastic.</w:t>
      </w:r>
    </w:p>
    <w:p w:rsidR="00810C7A" w:rsidRDefault="00810C7A">
      <w:pPr>
        <w:pStyle w:val="MCQList1a"/>
      </w:pPr>
      <w:r>
        <w:t>5.15.</w:t>
      </w:r>
      <w:r>
        <w:tab/>
        <w:t xml:space="preserve">Because the samples are independent, </w:t>
      </w:r>
      <w:r w:rsidRPr="009701B5">
        <w:rPr>
          <w:position w:val="-12"/>
        </w:rPr>
        <w:object w:dxaOrig="400" w:dyaOrig="380">
          <v:shape id="_x0000_i1322" type="#_x0000_t75" style="width:18.75pt;height:18.75pt" o:ole="">
            <v:imagedata r:id="rId607" o:title=""/>
          </v:shape>
          <o:OLEObject Type="Embed" ProgID="Equation.DSMT4" ShapeID="_x0000_i1322" DrawAspect="Content" ObjectID="_1398525418" r:id="rId608"/>
        </w:object>
      </w:r>
      <w:r>
        <w:t xml:space="preserve"> and </w:t>
      </w:r>
      <w:r w:rsidRPr="009701B5">
        <w:rPr>
          <w:position w:val="-12"/>
        </w:rPr>
        <w:object w:dxaOrig="380" w:dyaOrig="380">
          <v:shape id="_x0000_i1323" type="#_x0000_t75" style="width:18.75pt;height:18.75pt" o:ole="">
            <v:imagedata r:id="rId609" o:title=""/>
          </v:shape>
          <o:OLEObject Type="Embed" ProgID="Equation.DSMT4" ShapeID="_x0000_i1323" DrawAspect="Content" ObjectID="_1398525419" r:id="rId610"/>
        </w:object>
      </w:r>
      <w:r>
        <w:t xml:space="preserve"> are independent. Thus </w:t>
      </w:r>
      <w:r w:rsidRPr="009701B5">
        <w:rPr>
          <w:position w:val="-12"/>
        </w:rPr>
        <w:object w:dxaOrig="1579" w:dyaOrig="380">
          <v:shape id="_x0000_i1324" type="#_x0000_t75" style="width:78.75pt;height:18.75pt" o:ole="">
            <v:imagedata r:id="rId611" o:title=""/>
          </v:shape>
          <o:OLEObject Type="Embed" ProgID="Equation.DSMT4" ShapeID="_x0000_i1324" DrawAspect="Content" ObjectID="_1398525420" r:id="rId612"/>
        </w:object>
      </w:r>
      <w:r>
        <w:t xml:space="preserve"> </w:t>
      </w:r>
      <w:r w:rsidRPr="009701B5">
        <w:rPr>
          <w:position w:val="-12"/>
        </w:rPr>
        <w:object w:dxaOrig="1880" w:dyaOrig="380">
          <v:shape id="_x0000_i1325" type="#_x0000_t75" style="width:93.75pt;height:18.75pt" o:ole="">
            <v:imagedata r:id="rId613" o:title=""/>
          </v:shape>
          <o:OLEObject Type="Embed" ProgID="Equation.DSMT4" ShapeID="_x0000_i1325" DrawAspect="Content" ObjectID="_1398525421" r:id="rId614"/>
        </w:object>
      </w:r>
      <w:r>
        <w:t xml:space="preserve"> </w:t>
      </w:r>
      <w:r w:rsidRPr="009701B5">
        <w:rPr>
          <w:position w:val="-12"/>
        </w:rPr>
        <w:object w:dxaOrig="920" w:dyaOrig="380">
          <v:shape id="_x0000_i1326" type="#_x0000_t75" style="width:45.75pt;height:18.75pt" o:ole="">
            <v:imagedata r:id="rId615" o:title=""/>
          </v:shape>
          <o:OLEObject Type="Embed" ProgID="Equation.DSMT4" ShapeID="_x0000_i1326" DrawAspect="Content" ObjectID="_1398525422" r:id="rId616"/>
        </w:object>
      </w:r>
      <w:r>
        <w:t xml:space="preserve"> is consistently estimated as </w:t>
      </w:r>
      <w:r w:rsidRPr="009701B5">
        <w:rPr>
          <w:position w:val="-12"/>
        </w:rPr>
        <w:object w:dxaOrig="1040" w:dyaOrig="380">
          <v:shape id="_x0000_i1327" type="#_x0000_t75" style="width:53.25pt;height:18.75pt" o:ole="">
            <v:imagedata r:id="rId617" o:title=""/>
          </v:shape>
          <o:OLEObject Type="Embed" ProgID="Equation.DSMT4" ShapeID="_x0000_i1327" DrawAspect="Content" ObjectID="_1398525423" r:id="rId618"/>
        </w:object>
      </w:r>
      <w:r>
        <w:t xml:space="preserve"> and </w:t>
      </w:r>
      <w:r w:rsidRPr="009701B5">
        <w:rPr>
          <w:position w:val="-12"/>
        </w:rPr>
        <w:object w:dxaOrig="900" w:dyaOrig="380">
          <v:shape id="_x0000_i1328" type="#_x0000_t75" style="width:45.75pt;height:18.75pt" o:ole="">
            <v:imagedata r:id="rId619" o:title=""/>
          </v:shape>
          <o:OLEObject Type="Embed" ProgID="Equation.DSMT4" ShapeID="_x0000_i1328" DrawAspect="Content" ObjectID="_1398525424" r:id="rId620"/>
        </w:object>
      </w:r>
      <w:r>
        <w:t xml:space="preserve"> is consistently estimated as </w:t>
      </w:r>
      <w:r w:rsidRPr="009701B5">
        <w:rPr>
          <w:position w:val="-12"/>
        </w:rPr>
        <w:object w:dxaOrig="1120" w:dyaOrig="380">
          <v:shape id="_x0000_i1329" type="#_x0000_t75" style="width:56.25pt;height:18.75pt" o:ole="">
            <v:imagedata r:id="rId621" o:title=""/>
          </v:shape>
          <o:OLEObject Type="Embed" ProgID="Equation.DSMT4" ShapeID="_x0000_i1329" DrawAspect="Content" ObjectID="_1398525425" r:id="rId622"/>
        </w:object>
      </w:r>
      <w:r>
        <w:t xml:space="preserve"> so that </w:t>
      </w:r>
      <w:r w:rsidRPr="009701B5">
        <w:rPr>
          <w:position w:val="-12"/>
        </w:rPr>
        <w:object w:dxaOrig="1380" w:dyaOrig="380">
          <v:shape id="_x0000_i1330" type="#_x0000_t75" style="width:69pt;height:18.75pt" o:ole="">
            <v:imagedata r:id="rId623" o:title=""/>
          </v:shape>
          <o:OLEObject Type="Embed" ProgID="Equation.DSMT4" ShapeID="_x0000_i1330" DrawAspect="Content" ObjectID="_1398525426" r:id="rId624"/>
        </w:object>
      </w:r>
      <w:r>
        <w:t xml:space="preserve"> is consistently estimated by </w:t>
      </w:r>
      <w:r w:rsidRPr="009701B5">
        <w:rPr>
          <w:position w:val="-12"/>
        </w:rPr>
        <w:object w:dxaOrig="2320" w:dyaOrig="380">
          <v:shape id="_x0000_i1331" type="#_x0000_t75" style="width:117pt;height:18.75pt" o:ole="">
            <v:imagedata r:id="rId625" o:title=""/>
          </v:shape>
          <o:OLEObject Type="Embed" ProgID="Equation.DSMT4" ShapeID="_x0000_i1331" DrawAspect="Content" ObjectID="_1398525427" r:id="rId626"/>
        </w:object>
      </w:r>
      <w:r>
        <w:t xml:space="preserve"> and the result follows by noting the SE is the square root of the estimated variance.</w:t>
      </w:r>
    </w:p>
    <w:p w:rsidR="00810C7A" w:rsidRDefault="00810C7A" w:rsidP="00AE71E2">
      <w:pPr>
        <w:rPr>
          <w:sz w:val="44"/>
        </w:rPr>
        <w:sectPr w:rsidR="00810C7A" w:rsidSect="00A25C53">
          <w:headerReference w:type="even" r:id="rId627"/>
          <w:headerReference w:type="default" r:id="rId628"/>
          <w:footerReference w:type="even" r:id="rId629"/>
          <w:footerReference w:type="default" r:id="rId630"/>
          <w:footerReference w:type="first" r:id="rId631"/>
          <w:pgSz w:w="12240" w:h="15840" w:code="1"/>
          <w:pgMar w:top="1008" w:right="1008" w:bottom="1008" w:left="1800" w:header="1008" w:footer="720" w:gutter="0"/>
          <w:cols w:space="720"/>
          <w:titlePg/>
          <w:docGrid w:linePitch="204"/>
        </w:sectPr>
      </w:pPr>
      <w:r>
        <w:br w:type="page"/>
      </w:r>
    </w:p>
    <w:p w:rsidR="00810C7A" w:rsidRDefault="00810C7A" w:rsidP="0027740F">
      <w:pPr>
        <w:pStyle w:val="awTB00chTitle"/>
      </w:pPr>
      <w:r>
        <w:rPr>
          <w:sz w:val="44"/>
        </w:rPr>
        <w:lastRenderedPageBreak/>
        <w:t>Chapter 6</w:t>
      </w:r>
      <w:r>
        <w:br/>
        <w:t xml:space="preserve">Linear Regression with </w:t>
      </w:r>
      <w:r>
        <w:br/>
        <w:t>Multiple Regressors</w:t>
      </w:r>
    </w:p>
    <w:p w:rsidR="00810C7A" w:rsidRDefault="00810C7A" w:rsidP="0027740F">
      <w:pPr>
        <w:pStyle w:val="MCQList1a"/>
      </w:pPr>
      <w:r>
        <w:t>6.1.</w:t>
      </w:r>
      <w:r>
        <w:tab/>
        <w:t>By equation (6.15) in the text, we know</w:t>
      </w:r>
    </w:p>
    <w:p w:rsidR="00810C7A" w:rsidRDefault="00810C7A" w:rsidP="0027740F">
      <w:pPr>
        <w:pStyle w:val="equation"/>
      </w:pPr>
      <w:r w:rsidRPr="009C7C78">
        <w:rPr>
          <w:position w:val="-22"/>
        </w:rPr>
        <w:object w:dxaOrig="2280" w:dyaOrig="580">
          <v:shape id="_x0000_i1332" type="#_x0000_t75" style="width:114pt;height:29.25pt" o:ole="">
            <v:imagedata r:id="rId632" o:title=""/>
          </v:shape>
          <o:OLEObject Type="Embed" ProgID="Equation.DSMT4" ShapeID="_x0000_i1332" DrawAspect="Content" ObjectID="_1398525428" r:id="rId633"/>
        </w:object>
      </w:r>
    </w:p>
    <w:p w:rsidR="00810C7A" w:rsidRDefault="00810C7A" w:rsidP="0027740F">
      <w:pPr>
        <w:pStyle w:val="MCQList2a"/>
      </w:pPr>
      <w:r>
        <w:t xml:space="preserve">Thus, that values of </w:t>
      </w:r>
      <w:r w:rsidRPr="009C7C78">
        <w:rPr>
          <w:position w:val="-4"/>
        </w:rPr>
        <w:object w:dxaOrig="300" w:dyaOrig="279">
          <v:shape id="_x0000_i1333" type="#_x0000_t75" style="width:13.5pt;height:13.5pt" o:ole="">
            <v:imagedata r:id="rId634" o:title=""/>
          </v:shape>
          <o:OLEObject Type="Embed" ProgID="Equation.DSMT4" ShapeID="_x0000_i1333" DrawAspect="Content" ObjectID="_1398525429" r:id="rId635"/>
        </w:object>
      </w:r>
      <w:r>
        <w:t xml:space="preserve"> are 0.175, 0.189, and 0.193 for columns (1)–(3).</w:t>
      </w:r>
    </w:p>
    <w:p w:rsidR="00810C7A" w:rsidRDefault="00810C7A" w:rsidP="0027740F">
      <w:pPr>
        <w:pStyle w:val="MCQList1aa"/>
        <w:spacing w:before="160"/>
        <w:ind w:left="1094" w:hanging="1094"/>
      </w:pPr>
      <w:r>
        <w:t>6.3.</w:t>
      </w:r>
      <w:r>
        <w:tab/>
        <w:t>(a)</w:t>
      </w:r>
      <w:r>
        <w:tab/>
        <w:t>On average, a worker earns $0.29/hour more for each year he ages.</w:t>
      </w:r>
    </w:p>
    <w:p w:rsidR="00810C7A" w:rsidRDefault="00810C7A" w:rsidP="0027740F">
      <w:pPr>
        <w:pStyle w:val="MCQList2a"/>
        <w:spacing w:before="60"/>
        <w:ind w:left="1109" w:hanging="403"/>
      </w:pPr>
      <w:r>
        <w:t>(b)</w:t>
      </w:r>
      <w:r>
        <w:tab/>
        <w:t xml:space="preserve">Sally’s earnings prediction is </w:t>
      </w:r>
      <w:r w:rsidRPr="009C7C78">
        <w:rPr>
          <w:position w:val="-6"/>
        </w:rPr>
        <w:object w:dxaOrig="3800" w:dyaOrig="260">
          <v:shape id="_x0000_i1334" type="#_x0000_t75" style="width:188.25pt;height:13.5pt" o:ole="">
            <v:imagedata r:id="rId636" o:title=""/>
          </v:shape>
          <o:OLEObject Type="Embed" ProgID="Equation.DSMT4" ShapeID="_x0000_i1334" DrawAspect="Content" ObjectID="_1398525430" r:id="rId637"/>
        </w:object>
      </w:r>
      <w:r>
        <w:t xml:space="preserve"> dollars per hour. Betsy’s earnings prediction is </w:t>
      </w:r>
      <w:r w:rsidRPr="009C7C78">
        <w:rPr>
          <w:position w:val="-6"/>
        </w:rPr>
        <w:object w:dxaOrig="3800" w:dyaOrig="260">
          <v:shape id="_x0000_i1335" type="#_x0000_t75" style="width:188.25pt;height:13.5pt" o:ole="">
            <v:imagedata r:id="rId638" o:title=""/>
          </v:shape>
          <o:OLEObject Type="Embed" ProgID="Equation.DSMT4" ShapeID="_x0000_i1335" DrawAspect="Content" ObjectID="_1398525431" r:id="rId639"/>
        </w:object>
      </w:r>
      <w:r>
        <w:t xml:space="preserve"> dollars per hour. The difference is 1.45</w:t>
      </w:r>
    </w:p>
    <w:p w:rsidR="00810C7A" w:rsidRDefault="00810C7A" w:rsidP="0027740F">
      <w:pPr>
        <w:pStyle w:val="MCQList1aa"/>
        <w:spacing w:before="160"/>
        <w:ind w:left="1094" w:hanging="1094"/>
      </w:pPr>
      <w:r>
        <w:t>6.5.</w:t>
      </w:r>
      <w:r>
        <w:tab/>
        <w:t>(a)</w:t>
      </w:r>
      <w:r>
        <w:tab/>
        <w:t xml:space="preserve">$23,400 (recall that </w:t>
      </w:r>
      <w:r>
        <w:rPr>
          <w:i/>
        </w:rPr>
        <w:t>Price</w:t>
      </w:r>
      <w:r>
        <w:t xml:space="preserve"> is measured in $1000s).</w:t>
      </w:r>
    </w:p>
    <w:p w:rsidR="00810C7A" w:rsidRDefault="00810C7A" w:rsidP="0027740F">
      <w:pPr>
        <w:pStyle w:val="MCQList2a"/>
        <w:spacing w:before="60"/>
        <w:ind w:left="1109" w:hanging="403"/>
      </w:pPr>
      <w:r>
        <w:t>(b)</w:t>
      </w:r>
      <w:r>
        <w:tab/>
        <w:t xml:space="preserve">In this case </w:t>
      </w:r>
      <w:r>
        <w:rPr>
          <w:szCs w:val="22"/>
        </w:rPr>
        <w:sym w:font="Symbol" w:char="F044"/>
      </w:r>
      <w:r>
        <w:rPr>
          <w:i/>
        </w:rPr>
        <w:t xml:space="preserve">BDR </w:t>
      </w:r>
      <w:r>
        <w:rPr>
          <w:rFonts w:ascii="Symbol" w:hAnsi="Symbol"/>
          <w:iCs/>
        </w:rPr>
        <w:t></w:t>
      </w:r>
      <w:r>
        <w:rPr>
          <w:i/>
        </w:rPr>
        <w:t xml:space="preserve"> </w:t>
      </w:r>
      <w:r>
        <w:t xml:space="preserve">1 and </w:t>
      </w:r>
      <w:r>
        <w:rPr>
          <w:rFonts w:ascii="Symbol" w:hAnsi="Symbol"/>
          <w:szCs w:val="22"/>
        </w:rPr>
        <w:sym w:font="Symbol" w:char="F044"/>
      </w:r>
      <w:r>
        <w:rPr>
          <w:i/>
        </w:rPr>
        <w:t xml:space="preserve">Hsize </w:t>
      </w:r>
      <w:r>
        <w:rPr>
          <w:rFonts w:ascii="Symbol" w:hAnsi="Symbol"/>
        </w:rPr>
        <w:t></w:t>
      </w:r>
      <w:r>
        <w:t xml:space="preserve"> 100. The resulting expected change in price is 23.4 </w:t>
      </w:r>
      <w:r>
        <w:rPr>
          <w:rFonts w:ascii="Symbol" w:hAnsi="Symbol"/>
        </w:rPr>
        <w:t></w:t>
      </w:r>
      <w:r>
        <w:t xml:space="preserve"> 0.156 </w:t>
      </w:r>
      <w:r>
        <w:rPr>
          <w:rFonts w:ascii="Symbol" w:hAnsi="Symbol"/>
          <w:szCs w:val="22"/>
        </w:rPr>
        <w:sym w:font="Symbol" w:char="F0B4"/>
      </w:r>
      <w:r>
        <w:t xml:space="preserve"> 100 </w:t>
      </w:r>
      <w:r>
        <w:rPr>
          <w:rFonts w:ascii="Symbol" w:hAnsi="Symbol"/>
        </w:rPr>
        <w:t></w:t>
      </w:r>
      <w:r>
        <w:t xml:space="preserve"> 39.0 thousand dollars or $39,000.</w:t>
      </w:r>
    </w:p>
    <w:p w:rsidR="00810C7A" w:rsidRDefault="00810C7A" w:rsidP="0027740F">
      <w:pPr>
        <w:pStyle w:val="MCQList2a"/>
        <w:spacing w:before="60"/>
        <w:ind w:left="1109" w:hanging="403"/>
        <w:rPr>
          <w:sz w:val="24"/>
          <w:szCs w:val="24"/>
        </w:rPr>
      </w:pPr>
      <w:r>
        <w:t>(c)</w:t>
      </w:r>
      <w:r>
        <w:tab/>
        <w:t>The loss is $48,800.</w:t>
      </w:r>
    </w:p>
    <w:p w:rsidR="00810C7A" w:rsidRDefault="00810C7A" w:rsidP="0027740F">
      <w:pPr>
        <w:pStyle w:val="MCQList2a"/>
        <w:spacing w:before="60"/>
        <w:ind w:left="1109" w:hanging="403"/>
      </w:pPr>
      <w:r>
        <w:t>(d)</w:t>
      </w:r>
      <w:r>
        <w:tab/>
        <w:t xml:space="preserve">From the text </w:t>
      </w:r>
      <w:r w:rsidRPr="009C7C78">
        <w:rPr>
          <w:position w:val="-12"/>
        </w:rPr>
        <w:object w:dxaOrig="1939" w:dyaOrig="360">
          <v:shape id="_x0000_i1336" type="#_x0000_t75" style="width:96pt;height:18pt" o:ole="">
            <v:imagedata r:id="rId640" o:title=""/>
          </v:shape>
          <o:OLEObject Type="Embed" ProgID="Equation.DSMT4" ShapeID="_x0000_i1336" DrawAspect="Content" ObjectID="_1398525432" r:id="rId641"/>
        </w:object>
      </w:r>
      <w:r>
        <w:t xml:space="preserve"> so </w:t>
      </w:r>
      <w:r w:rsidRPr="009C7C78">
        <w:rPr>
          <w:position w:val="-12"/>
        </w:rPr>
        <w:object w:dxaOrig="1939" w:dyaOrig="360">
          <v:shape id="_x0000_i1337" type="#_x0000_t75" style="width:96pt;height:18pt" o:ole="">
            <v:imagedata r:id="rId642" o:title=""/>
          </v:shape>
          <o:OLEObject Type="Embed" ProgID="Equation.DSMT4" ShapeID="_x0000_i1337" DrawAspect="Content" ObjectID="_1398525433" r:id="rId643"/>
        </w:object>
      </w:r>
      <w:r>
        <w:t xml:space="preserve"> thus, </w:t>
      </w:r>
      <w:r>
        <w:rPr>
          <w:i/>
        </w:rPr>
        <w:t>R</w:t>
      </w:r>
      <w:r>
        <w:rPr>
          <w:vertAlign w:val="superscript"/>
        </w:rPr>
        <w:t>2</w:t>
      </w:r>
      <w:r>
        <w:t xml:space="preserve"> </w:t>
      </w:r>
      <w:r>
        <w:rPr>
          <w:rFonts w:ascii="Symbol" w:hAnsi="Symbol"/>
        </w:rPr>
        <w:t></w:t>
      </w:r>
      <w:r>
        <w:t xml:space="preserve"> 0.727.</w:t>
      </w:r>
    </w:p>
    <w:p w:rsidR="00810C7A" w:rsidRDefault="00810C7A" w:rsidP="0027740F">
      <w:pPr>
        <w:pStyle w:val="MCQList1aa"/>
      </w:pPr>
      <w:r>
        <w:rPr>
          <w:bCs/>
        </w:rPr>
        <w:t>6.7.</w:t>
      </w:r>
      <w:r>
        <w:rPr>
          <w:bCs/>
        </w:rPr>
        <w:tab/>
      </w:r>
      <w:r>
        <w:t>(a)</w:t>
      </w:r>
      <w:r>
        <w:tab/>
        <w:t>The proposed research in assessing the presence of gender bias in setting wages is too limited. There might be some potentially important determinants of salaries: type of engineer, amount of work experience of the employee, and education level. The gender with the lower wages could reflect the type of engineer among the gender, the amount of work experience of the employee, or the education level of the employee. The research plan could be improved with the collection of additional data as indicated and an appropriate statistical technique for analyzing the data would be a multiple regression in which the dependent variable is wages and the independent variables would include a dummy variable for gender, dummy variables for type of engineer, work experience (time units), and education level (highest grade level completed). The potential importance of the suggested omitted variables makes a “difference in means” test inappropriate for assessing the presence of gender bias in setting wages.</w:t>
      </w:r>
    </w:p>
    <w:p w:rsidR="00810C7A" w:rsidRDefault="00810C7A" w:rsidP="0027740F">
      <w:pPr>
        <w:pStyle w:val="MCQList2a"/>
        <w:spacing w:before="60"/>
        <w:ind w:left="1109" w:hanging="403"/>
      </w:pPr>
      <w:r>
        <w:lastRenderedPageBreak/>
        <w:t>(b)</w:t>
      </w:r>
      <w:r>
        <w:tab/>
        <w:t>The description suggests that the research goes a long way towards controlling for potential omitted variable bias. Yet, there still may be problems. Omitted from the analysis are characteristics associated with behavior that led to incarceration (excessive drug or alcohol use, gang activity, and so forth), that might be correlated with future earnings. Ideally, data on these variables should be included in the analysis as additional control variables.</w:t>
      </w:r>
    </w:p>
    <w:p w:rsidR="00810C7A" w:rsidRDefault="00810C7A" w:rsidP="0027740F">
      <w:pPr>
        <w:pStyle w:val="MCQList1a"/>
      </w:pPr>
      <w:r>
        <w:rPr>
          <w:bCs/>
        </w:rPr>
        <w:t>6.9.</w:t>
      </w:r>
      <w:r>
        <w:rPr>
          <w:bCs/>
        </w:rPr>
        <w:tab/>
      </w:r>
      <w:r>
        <w:t xml:space="preserve">For omitted variable bias to occur, two conditions must be true: </w:t>
      </w:r>
      <w:r>
        <w:rPr>
          <w:i/>
        </w:rPr>
        <w:t>X</w:t>
      </w:r>
      <w:r>
        <w:rPr>
          <w:vertAlign w:val="subscript"/>
        </w:rPr>
        <w:t>1</w:t>
      </w:r>
      <w:r>
        <w:t xml:space="preserve"> (the included regressor) is correlated with the omitted variable, and the omitted variable is a determinant of the dependent variable. Since </w:t>
      </w:r>
      <w:r>
        <w:rPr>
          <w:i/>
        </w:rPr>
        <w:t>X</w:t>
      </w:r>
      <w:r>
        <w:rPr>
          <w:vertAlign w:val="subscript"/>
        </w:rPr>
        <w:t>1</w:t>
      </w:r>
      <w:r>
        <w:t xml:space="preserve"> and </w:t>
      </w:r>
      <w:r>
        <w:rPr>
          <w:i/>
        </w:rPr>
        <w:t>X</w:t>
      </w:r>
      <w:r>
        <w:rPr>
          <w:vertAlign w:val="subscript"/>
        </w:rPr>
        <w:t>2</w:t>
      </w:r>
      <w:r>
        <w:t xml:space="preserve"> are uncorrelated, the estimator of </w:t>
      </w:r>
      <w:r>
        <w:rPr>
          <w:rFonts w:ascii="Symbol" w:hAnsi="Symbol"/>
          <w:i/>
          <w:iCs/>
          <w:szCs w:val="22"/>
        </w:rPr>
        <w:sym w:font="Symbol" w:char="F062"/>
      </w:r>
      <w:r>
        <w:rPr>
          <w:vertAlign w:val="subscript"/>
        </w:rPr>
        <w:t>1</w:t>
      </w:r>
      <w:r>
        <w:t xml:space="preserve"> does not suffer from omitted variable bias.</w:t>
      </w:r>
    </w:p>
    <w:p w:rsidR="00810C7A" w:rsidRDefault="00810C7A" w:rsidP="0027740F">
      <w:pPr>
        <w:pStyle w:val="MCQList1aa"/>
        <w:spacing w:before="0"/>
        <w:ind w:left="1094" w:hanging="1094"/>
      </w:pPr>
      <w:r>
        <w:t>6.11.</w:t>
      </w:r>
      <w:r>
        <w:tab/>
        <w:t>(a)</w:t>
      </w:r>
      <w:r>
        <w:tab/>
      </w:r>
      <w:r w:rsidRPr="009C7C78">
        <w:rPr>
          <w:position w:val="-14"/>
        </w:rPr>
        <w:object w:dxaOrig="2060" w:dyaOrig="380">
          <v:shape id="_x0000_i1338" type="#_x0000_t75" style="width:102.75pt;height:18.75pt" o:ole="">
            <v:imagedata r:id="rId644" o:title=""/>
          </v:shape>
          <o:OLEObject Type="Embed" ProgID="Equation.DSMT4" ShapeID="_x0000_i1338" DrawAspect="Content" ObjectID="_1398525434" r:id="rId645"/>
        </w:object>
      </w:r>
    </w:p>
    <w:p w:rsidR="00810C7A" w:rsidRDefault="00810C7A" w:rsidP="0027740F">
      <w:pPr>
        <w:pStyle w:val="MCQList2a"/>
        <w:spacing w:before="60"/>
        <w:ind w:left="1109" w:hanging="403"/>
      </w:pPr>
      <w:r>
        <w:t>(b)</w:t>
      </w:r>
      <w:r>
        <w:tab/>
      </w:r>
      <w:r w:rsidRPr="009C7C78">
        <w:rPr>
          <w:position w:val="-96"/>
        </w:rPr>
        <w:object w:dxaOrig="4819" w:dyaOrig="1340">
          <v:shape id="_x0000_i1339" type="#_x0000_t75" style="width:238.5pt;height:66pt" o:ole="">
            <v:imagedata r:id="rId646" o:title=""/>
          </v:shape>
          <o:OLEObject Type="Embed" ProgID="Equation.DSMT4" ShapeID="_x0000_i1339" DrawAspect="Content" ObjectID="_1398525435" r:id="rId647"/>
        </w:object>
      </w:r>
    </w:p>
    <w:p w:rsidR="00810C7A" w:rsidRDefault="00810C7A" w:rsidP="0027740F">
      <w:pPr>
        <w:pStyle w:val="MCQList2a"/>
        <w:spacing w:before="60"/>
        <w:ind w:left="1109" w:hanging="403"/>
      </w:pPr>
      <w:r>
        <w:t>(c)</w:t>
      </w:r>
      <w:r>
        <w:tab/>
        <w:t xml:space="preserve">From (b), </w:t>
      </w:r>
      <w:r w:rsidRPr="009C7C78">
        <w:rPr>
          <w:position w:val="-10"/>
        </w:rPr>
        <w:object w:dxaOrig="260" w:dyaOrig="360">
          <v:shape id="_x0000_i1340" type="#_x0000_t75" style="width:13.5pt;height:18pt" o:ole="">
            <v:imagedata r:id="rId648" o:title=""/>
          </v:shape>
          <o:OLEObject Type="Embed" ProgID="Equation.DSMT4" ShapeID="_x0000_i1340" DrawAspect="Content" ObjectID="_1398525436" r:id="rId649"/>
        </w:object>
      </w:r>
      <w:r>
        <w:t xml:space="preserve"> satisfies</w:t>
      </w:r>
    </w:p>
    <w:p w:rsidR="00810C7A" w:rsidRDefault="00810C7A" w:rsidP="0027740F">
      <w:pPr>
        <w:pStyle w:val="equation"/>
      </w:pPr>
      <w:r w:rsidRPr="009C7C78">
        <w:rPr>
          <w:position w:val="-14"/>
        </w:rPr>
        <w:object w:dxaOrig="2640" w:dyaOrig="400">
          <v:shape id="_x0000_i1341" type="#_x0000_t75" style="width:130.5pt;height:18.75pt" o:ole="">
            <v:imagedata r:id="rId650" o:title=""/>
          </v:shape>
          <o:OLEObject Type="Embed" ProgID="Equation.DSMT4" ShapeID="_x0000_i1341" DrawAspect="Content" ObjectID="_1398525437" r:id="rId651"/>
        </w:object>
      </w:r>
    </w:p>
    <w:p w:rsidR="00810C7A" w:rsidRDefault="00810C7A" w:rsidP="0027740F">
      <w:pPr>
        <w:pStyle w:val="MCQList2a"/>
        <w:tabs>
          <w:tab w:val="left" w:pos="3528"/>
        </w:tabs>
      </w:pPr>
      <w:r>
        <w:tab/>
        <w:t>or</w:t>
      </w:r>
      <w:r>
        <w:tab/>
      </w:r>
      <w:r w:rsidRPr="009C7C78">
        <w:rPr>
          <w:position w:val="-28"/>
        </w:rPr>
        <w:object w:dxaOrig="2360" w:dyaOrig="680">
          <v:shape id="_x0000_i1342" type="#_x0000_t75" style="width:117pt;height:34.5pt" o:ole="">
            <v:imagedata r:id="rId652" o:title=""/>
          </v:shape>
          <o:OLEObject Type="Embed" ProgID="Equation.DSMT4" ShapeID="_x0000_i1342" DrawAspect="Content" ObjectID="_1398525438" r:id="rId653"/>
        </w:object>
      </w:r>
    </w:p>
    <w:p w:rsidR="00810C7A" w:rsidRDefault="00810C7A" w:rsidP="0027740F">
      <w:pPr>
        <w:pStyle w:val="MCQList2a"/>
      </w:pPr>
      <w:r>
        <w:tab/>
        <w:t>and the result follows immediately.</w:t>
      </w:r>
    </w:p>
    <w:p w:rsidR="00810C7A" w:rsidRDefault="00810C7A" w:rsidP="0027740F">
      <w:pPr>
        <w:pStyle w:val="MCQList2a"/>
        <w:spacing w:before="60"/>
        <w:ind w:left="1109" w:hanging="403"/>
      </w:pPr>
      <w:r>
        <w:t>(d)</w:t>
      </w:r>
      <w:r>
        <w:tab/>
        <w:t>Following analysis as in (c)</w:t>
      </w:r>
    </w:p>
    <w:p w:rsidR="00810C7A" w:rsidRDefault="00810C7A" w:rsidP="0027740F">
      <w:pPr>
        <w:pStyle w:val="equation"/>
        <w:spacing w:before="80"/>
      </w:pPr>
      <w:r w:rsidRPr="009C7C78">
        <w:rPr>
          <w:position w:val="-28"/>
        </w:rPr>
        <w:object w:dxaOrig="2400" w:dyaOrig="680">
          <v:shape id="_x0000_i1343" type="#_x0000_t75" style="width:120pt;height:34.5pt" o:ole="">
            <v:imagedata r:id="rId654" o:title=""/>
          </v:shape>
          <o:OLEObject Type="Embed" ProgID="Equation.DSMT4" ShapeID="_x0000_i1343" DrawAspect="Content" ObjectID="_1398525439" r:id="rId655"/>
        </w:object>
      </w:r>
    </w:p>
    <w:p w:rsidR="00810C7A" w:rsidRDefault="00810C7A" w:rsidP="0027740F">
      <w:pPr>
        <w:pStyle w:val="MCQList2a"/>
      </w:pPr>
      <w:r>
        <w:tab/>
        <w:t xml:space="preserve">and substituting this into the expression for </w:t>
      </w:r>
      <w:r w:rsidRPr="009C7C78">
        <w:rPr>
          <w:position w:val="-10"/>
        </w:rPr>
        <w:object w:dxaOrig="260" w:dyaOrig="360">
          <v:shape id="_x0000_i1344" type="#_x0000_t75" style="width:13.5pt;height:18pt" o:ole="">
            <v:imagedata r:id="rId656" o:title=""/>
          </v:shape>
          <o:OLEObject Type="Embed" ProgID="Equation.DSMT4" ShapeID="_x0000_i1344" DrawAspect="Content" ObjectID="_1398525440" r:id="rId657"/>
        </w:object>
      </w:r>
      <w:r>
        <w:t xml:space="preserve"> in (c) yields</w:t>
      </w:r>
    </w:p>
    <w:p w:rsidR="00810C7A" w:rsidRDefault="00810C7A" w:rsidP="0027740F">
      <w:pPr>
        <w:pStyle w:val="equation"/>
        <w:spacing w:before="80"/>
      </w:pPr>
      <w:r w:rsidRPr="009C7C78">
        <w:rPr>
          <w:position w:val="-28"/>
        </w:rPr>
        <w:object w:dxaOrig="3260" w:dyaOrig="820">
          <v:shape id="_x0000_i1345" type="#_x0000_t75" style="width:161.25pt;height:40.5pt" o:ole="">
            <v:imagedata r:id="rId658" o:title=""/>
          </v:shape>
          <o:OLEObject Type="Embed" ProgID="Equation.DSMT4" ShapeID="_x0000_i1345" DrawAspect="Content" ObjectID="_1398525441" r:id="rId659"/>
        </w:object>
      </w:r>
    </w:p>
    <w:p w:rsidR="00810C7A" w:rsidRDefault="00810C7A" w:rsidP="0027740F">
      <w:pPr>
        <w:pStyle w:val="MCQList2a"/>
      </w:pPr>
      <w:r>
        <w:tab/>
        <w:t xml:space="preserve">Solving for </w:t>
      </w:r>
      <w:r w:rsidRPr="009C7C78">
        <w:rPr>
          <w:position w:val="-10"/>
        </w:rPr>
        <w:object w:dxaOrig="260" w:dyaOrig="360">
          <v:shape id="_x0000_i1346" type="#_x0000_t75" style="width:13.5pt;height:18pt" o:ole="">
            <v:imagedata r:id="rId660" o:title=""/>
          </v:shape>
          <o:OLEObject Type="Embed" ProgID="Equation.DSMT4" ShapeID="_x0000_i1346" DrawAspect="Content" ObjectID="_1398525442" r:id="rId661"/>
        </w:object>
      </w:r>
      <w:r>
        <w:t xml:space="preserve"> yields:</w:t>
      </w:r>
    </w:p>
    <w:p w:rsidR="00810C7A" w:rsidRDefault="00810C7A" w:rsidP="0027740F">
      <w:pPr>
        <w:pStyle w:val="equation"/>
        <w:keepNext w:val="0"/>
        <w:spacing w:before="200" w:after="100" w:line="276" w:lineRule="auto"/>
        <w:rPr>
          <w:rFonts w:ascii="Times New Roman" w:hAnsi="Times New Roman"/>
        </w:rPr>
      </w:pPr>
      <w:r w:rsidRPr="009C7C78">
        <w:rPr>
          <w:rFonts w:ascii="Times New Roman" w:hAnsi="Times New Roman"/>
          <w:position w:val="-28"/>
        </w:rPr>
        <w:object w:dxaOrig="3300" w:dyaOrig="660">
          <v:shape id="_x0000_i1347" type="#_x0000_t75" style="width:165pt;height:31.5pt" o:ole="">
            <v:imagedata r:id="rId662" o:title=""/>
          </v:shape>
          <o:OLEObject Type="Embed" ProgID="Equation.DSMT4" ShapeID="_x0000_i1347" DrawAspect="Content" ObjectID="_1398525443" r:id="rId663"/>
        </w:object>
      </w:r>
    </w:p>
    <w:p w:rsidR="00810C7A" w:rsidRDefault="00810C7A" w:rsidP="0027740F">
      <w:pPr>
        <w:pStyle w:val="MCQList2a"/>
        <w:keepNext w:val="0"/>
        <w:spacing w:before="60"/>
        <w:ind w:left="1109" w:hanging="403"/>
      </w:pPr>
      <w:r>
        <w:t>(e)</w:t>
      </w:r>
      <w:r>
        <w:tab/>
        <w:t xml:space="preserve">The least squares objective function is </w:t>
      </w:r>
      <w:r w:rsidRPr="009C7C78">
        <w:rPr>
          <w:position w:val="-14"/>
        </w:rPr>
        <w:object w:dxaOrig="2439" w:dyaOrig="380">
          <v:shape id="_x0000_i1348" type="#_x0000_t75" style="width:120.75pt;height:18.75pt" o:ole="">
            <v:imagedata r:id="rId664" o:title=""/>
          </v:shape>
          <o:OLEObject Type="Embed" ProgID="Equation.DSMT4" ShapeID="_x0000_i1348" DrawAspect="Content" ObjectID="_1398525444" r:id="rId665"/>
        </w:object>
      </w:r>
      <w:r>
        <w:t xml:space="preserve"> and the partial derivative with respect to </w:t>
      </w:r>
      <w:r>
        <w:rPr>
          <w:i/>
        </w:rPr>
        <w:t>b</w:t>
      </w:r>
      <w:r>
        <w:rPr>
          <w:vertAlign w:val="subscript"/>
        </w:rPr>
        <w:t>0</w:t>
      </w:r>
      <w:r>
        <w:rPr>
          <w:i/>
        </w:rPr>
        <w:t xml:space="preserve"> </w:t>
      </w:r>
      <w:r>
        <w:t>is</w:t>
      </w:r>
    </w:p>
    <w:p w:rsidR="00810C7A" w:rsidRDefault="00810C7A" w:rsidP="0027740F">
      <w:pPr>
        <w:pStyle w:val="equation"/>
        <w:keepNext w:val="0"/>
      </w:pPr>
      <w:r w:rsidRPr="009C7C78">
        <w:rPr>
          <w:position w:val="-28"/>
        </w:rPr>
        <w:object w:dxaOrig="5280" w:dyaOrig="660">
          <v:shape id="_x0000_i1349" type="#_x0000_t75" style="width:264pt;height:31.5pt" o:ole="">
            <v:imagedata r:id="rId666" o:title=""/>
          </v:shape>
          <o:OLEObject Type="Embed" ProgID="Equation.DSMT4" ShapeID="_x0000_i1349" DrawAspect="Content" ObjectID="_1398525445" r:id="rId667"/>
        </w:object>
      </w:r>
    </w:p>
    <w:p w:rsidR="00810C7A" w:rsidRDefault="00810C7A" w:rsidP="0027740F">
      <w:pPr>
        <w:pStyle w:val="MCQList2a"/>
        <w:keepNext w:val="0"/>
      </w:pPr>
      <w:r>
        <w:tab/>
        <w:t xml:space="preserve">Setting this to zero and solving for </w:t>
      </w:r>
      <w:r w:rsidRPr="009C7C78">
        <w:rPr>
          <w:position w:val="-10"/>
        </w:rPr>
        <w:object w:dxaOrig="279" w:dyaOrig="360">
          <v:shape id="_x0000_i1350" type="#_x0000_t75" style="width:13.5pt;height:18pt" o:ole="">
            <v:imagedata r:id="rId668" o:title=""/>
          </v:shape>
          <o:OLEObject Type="Embed" ProgID="Equation.DSMT4" ShapeID="_x0000_i1350" DrawAspect="Content" ObjectID="_1398525446" r:id="rId669"/>
        </w:object>
      </w:r>
      <w:r>
        <w:t xml:space="preserve"> yields: </w:t>
      </w:r>
      <w:r w:rsidRPr="009C7C78">
        <w:rPr>
          <w:position w:val="-10"/>
        </w:rPr>
        <w:object w:dxaOrig="2000" w:dyaOrig="360">
          <v:shape id="_x0000_i1351" type="#_x0000_t75" style="width:99.75pt;height:18pt" o:ole="">
            <v:imagedata r:id="rId670" o:title=""/>
          </v:shape>
          <o:OLEObject Type="Embed" ProgID="Equation.DSMT4" ShapeID="_x0000_i1351" DrawAspect="Content" ObjectID="_1398525447" r:id="rId671"/>
        </w:object>
      </w:r>
    </w:p>
    <w:p w:rsidR="00810C7A" w:rsidRDefault="00810C7A" w:rsidP="0027740F">
      <w:pPr>
        <w:pStyle w:val="MCQList2a"/>
        <w:keepNext w:val="0"/>
        <w:spacing w:before="60"/>
        <w:ind w:left="1109" w:hanging="403"/>
      </w:pPr>
      <w:r>
        <w:lastRenderedPageBreak/>
        <w:t>(f)</w:t>
      </w:r>
      <w:r>
        <w:tab/>
        <w:t xml:space="preserve">Substituting </w:t>
      </w:r>
      <w:r w:rsidRPr="009C7C78">
        <w:rPr>
          <w:position w:val="-10"/>
        </w:rPr>
        <w:object w:dxaOrig="1960" w:dyaOrig="360">
          <v:shape id="_x0000_i1352" type="#_x0000_t75" style="width:98.25pt;height:18pt" o:ole="">
            <v:imagedata r:id="rId672" o:title=""/>
          </v:shape>
          <o:OLEObject Type="Embed" ProgID="Equation.DSMT4" ShapeID="_x0000_i1352" DrawAspect="Content" ObjectID="_1398525448" r:id="rId673"/>
        </w:object>
      </w:r>
      <w:r>
        <w:t xml:space="preserve">into the least squares objective function yields </w:t>
      </w:r>
      <w:r w:rsidRPr="009C7C78">
        <w:rPr>
          <w:position w:val="-14"/>
        </w:rPr>
        <w:object w:dxaOrig="6440" w:dyaOrig="440">
          <v:shape id="_x0000_i1353" type="#_x0000_t75" style="width:321.75pt;height:22.5pt" o:ole="">
            <v:imagedata r:id="rId674" o:title=""/>
          </v:shape>
          <o:OLEObject Type="Embed" ProgID="Equation.DSMT4" ShapeID="_x0000_i1353" DrawAspect="Content" ObjectID="_1398525449" r:id="rId675"/>
        </w:object>
      </w:r>
      <w:r>
        <w:t>, which is identical to the least squares objective function in part (a), except that all variables have been replaced with deviations from sample means. The result then follows as in (c).</w:t>
      </w:r>
    </w:p>
    <w:p w:rsidR="00810C7A" w:rsidRDefault="00810C7A" w:rsidP="007A690F">
      <w:pPr>
        <w:pStyle w:val="MCQList2a"/>
        <w:keepNext w:val="0"/>
        <w:spacing w:before="120"/>
        <w:ind w:left="1109" w:hanging="403"/>
        <w:rPr>
          <w:sz w:val="44"/>
        </w:rPr>
        <w:sectPr w:rsidR="00810C7A" w:rsidSect="00A25C53">
          <w:headerReference w:type="even" r:id="rId676"/>
          <w:headerReference w:type="default" r:id="rId677"/>
          <w:footerReference w:type="even" r:id="rId678"/>
          <w:footerReference w:type="default" r:id="rId679"/>
          <w:footerReference w:type="first" r:id="rId680"/>
          <w:type w:val="continuous"/>
          <w:pgSz w:w="12240" w:h="15840" w:code="1"/>
          <w:pgMar w:top="1008" w:right="1008" w:bottom="1008" w:left="1800" w:header="1008" w:footer="720" w:gutter="0"/>
          <w:cols w:space="720"/>
          <w:titlePg/>
          <w:docGrid w:linePitch="204"/>
        </w:sectPr>
      </w:pPr>
      <w:r>
        <w:tab/>
        <w:t xml:space="preserve">Notice that the estimator for </w:t>
      </w:r>
      <w:r>
        <w:rPr>
          <w:rFonts w:ascii="Symbol" w:hAnsi="Symbol"/>
          <w:i/>
          <w:szCs w:val="22"/>
        </w:rPr>
        <w:sym w:font="Symbol" w:char="F062"/>
      </w:r>
      <w:r>
        <w:rPr>
          <w:vertAlign w:val="subscript"/>
        </w:rPr>
        <w:t>1</w:t>
      </w:r>
      <w:r>
        <w:t xml:space="preserve"> is identical to the OLS estimator from the regression of </w:t>
      </w:r>
      <w:r>
        <w:rPr>
          <w:i/>
        </w:rPr>
        <w:t xml:space="preserve">Y </w:t>
      </w:r>
      <w:r>
        <w:t xml:space="preserve">onto </w:t>
      </w:r>
      <w:r>
        <w:rPr>
          <w:i/>
        </w:rPr>
        <w:t>X</w:t>
      </w:r>
      <w:r>
        <w:rPr>
          <w:vertAlign w:val="subscript"/>
        </w:rPr>
        <w:t>1</w:t>
      </w:r>
      <w:r>
        <w:t xml:space="preserve">, omitting </w:t>
      </w:r>
      <w:r>
        <w:rPr>
          <w:i/>
        </w:rPr>
        <w:t>X</w:t>
      </w:r>
      <w:r>
        <w:rPr>
          <w:vertAlign w:val="subscript"/>
        </w:rPr>
        <w:t>2</w:t>
      </w:r>
      <w:r>
        <w:t xml:space="preserve">. Said differently, when </w:t>
      </w:r>
      <w:r w:rsidRPr="009C7C78">
        <w:rPr>
          <w:position w:val="-14"/>
        </w:rPr>
        <w:object w:dxaOrig="2460" w:dyaOrig="380">
          <v:shape id="_x0000_i1354" type="#_x0000_t75" style="width:123pt;height:18.75pt" o:ole="">
            <v:imagedata r:id="rId681" o:title=""/>
          </v:shape>
          <o:OLEObject Type="Embed" ProgID="Equation.DSMT4" ShapeID="_x0000_i1354" DrawAspect="Content" ObjectID="_1398525450" r:id="rId682"/>
        </w:object>
      </w:r>
      <w:r>
        <w:t xml:space="preserve">, the estimated coefficient on </w:t>
      </w:r>
      <w:r>
        <w:rPr>
          <w:i/>
        </w:rPr>
        <w:t>X</w:t>
      </w:r>
      <w:r>
        <w:rPr>
          <w:vertAlign w:val="subscript"/>
        </w:rPr>
        <w:t>1</w:t>
      </w:r>
      <w:r>
        <w:t xml:space="preserve"> in the OLS regression of </w:t>
      </w:r>
      <w:r>
        <w:rPr>
          <w:i/>
        </w:rPr>
        <w:t>Y</w:t>
      </w:r>
      <w:r>
        <w:t xml:space="preserve"> onto both </w:t>
      </w:r>
      <w:r>
        <w:rPr>
          <w:i/>
        </w:rPr>
        <w:t>X</w:t>
      </w:r>
      <w:r>
        <w:rPr>
          <w:vertAlign w:val="subscript"/>
        </w:rPr>
        <w:t>1</w:t>
      </w:r>
      <w:r>
        <w:t xml:space="preserve"> and </w:t>
      </w:r>
      <w:r>
        <w:rPr>
          <w:i/>
        </w:rPr>
        <w:t>X</w:t>
      </w:r>
      <w:r>
        <w:rPr>
          <w:vertAlign w:val="subscript"/>
        </w:rPr>
        <w:t>2</w:t>
      </w:r>
      <w:r>
        <w:t xml:space="preserve"> is the same as estimated coefficient in the OLS regression of </w:t>
      </w:r>
      <w:r>
        <w:rPr>
          <w:i/>
        </w:rPr>
        <w:t xml:space="preserve">Y </w:t>
      </w:r>
      <w:r>
        <w:t xml:space="preserve">onto </w:t>
      </w:r>
      <w:r>
        <w:rPr>
          <w:i/>
        </w:rPr>
        <w:t>X</w:t>
      </w:r>
      <w:r>
        <w:rPr>
          <w:vertAlign w:val="subscript"/>
        </w:rPr>
        <w:t>1</w:t>
      </w:r>
      <w:r>
        <w:t>.</w:t>
      </w:r>
    </w:p>
    <w:p w:rsidR="00810C7A" w:rsidRDefault="00810C7A" w:rsidP="0027740F">
      <w:pPr>
        <w:pStyle w:val="awTB00chTitle"/>
      </w:pPr>
      <w:r>
        <w:rPr>
          <w:sz w:val="44"/>
        </w:rPr>
        <w:lastRenderedPageBreak/>
        <w:t>Chapter 7</w:t>
      </w:r>
      <w:r>
        <w:br/>
        <w:t>Hypothesis Tests and Confidence</w:t>
      </w:r>
      <w:r>
        <w:br/>
        <w:t>Intervals in Multiple Regression</w:t>
      </w:r>
    </w:p>
    <w:p w:rsidR="00810C7A" w:rsidRDefault="00810C7A" w:rsidP="0027740F">
      <w:pPr>
        <w:pStyle w:val="MCQList1a"/>
      </w:pPr>
      <w:r>
        <w:t>7.1 and 7.2</w:t>
      </w:r>
    </w:p>
    <w:tbl>
      <w:tblPr>
        <w:tblW w:w="2959" w:type="pct"/>
        <w:tblInd w:w="716" w:type="dxa"/>
        <w:tblLook w:val="0000"/>
      </w:tblPr>
      <w:tblGrid>
        <w:gridCol w:w="1412"/>
        <w:gridCol w:w="1618"/>
        <w:gridCol w:w="1076"/>
        <w:gridCol w:w="1476"/>
      </w:tblGrid>
      <w:tr w:rsidR="00810C7A" w:rsidTr="00796239">
        <w:tc>
          <w:tcPr>
            <w:tcW w:w="1264" w:type="pct"/>
            <w:tcBorders>
              <w:top w:val="single" w:sz="4" w:space="0" w:color="auto"/>
              <w:bottom w:val="single" w:sz="4" w:space="0" w:color="auto"/>
            </w:tcBorders>
            <w:tcMar>
              <w:left w:w="0" w:type="dxa"/>
              <w:right w:w="0" w:type="dxa"/>
            </w:tcMar>
          </w:tcPr>
          <w:p w:rsidR="00810C7A" w:rsidRDefault="00810C7A" w:rsidP="00796239">
            <w:pPr>
              <w:pStyle w:val="T1"/>
              <w:spacing w:before="60" w:after="60"/>
              <w:rPr>
                <w:b/>
                <w:bCs/>
              </w:rPr>
            </w:pPr>
            <w:r>
              <w:rPr>
                <w:b/>
                <w:bCs/>
              </w:rPr>
              <w:lastRenderedPageBreak/>
              <w:t>Regressor</w:t>
            </w:r>
          </w:p>
        </w:tc>
        <w:tc>
          <w:tcPr>
            <w:tcW w:w="1449" w:type="pct"/>
            <w:tcBorders>
              <w:top w:val="single" w:sz="4" w:space="0" w:color="auto"/>
              <w:bottom w:val="single" w:sz="4" w:space="0" w:color="auto"/>
            </w:tcBorders>
            <w:tcMar>
              <w:left w:w="0" w:type="dxa"/>
              <w:right w:w="0" w:type="dxa"/>
            </w:tcMar>
          </w:tcPr>
          <w:p w:rsidR="00810C7A" w:rsidRDefault="00810C7A" w:rsidP="00796239">
            <w:pPr>
              <w:pStyle w:val="T1"/>
              <w:spacing w:before="60" w:after="60"/>
              <w:rPr>
                <w:b/>
                <w:bCs/>
              </w:rPr>
            </w:pPr>
            <w:r>
              <w:rPr>
                <w:b/>
                <w:bCs/>
              </w:rPr>
              <w:t>(1)</w:t>
            </w:r>
          </w:p>
        </w:tc>
        <w:tc>
          <w:tcPr>
            <w:tcW w:w="964" w:type="pct"/>
            <w:tcBorders>
              <w:top w:val="single" w:sz="4" w:space="0" w:color="auto"/>
              <w:bottom w:val="single" w:sz="4" w:space="0" w:color="auto"/>
            </w:tcBorders>
            <w:tcMar>
              <w:left w:w="0" w:type="dxa"/>
              <w:right w:w="0" w:type="dxa"/>
            </w:tcMar>
          </w:tcPr>
          <w:p w:rsidR="00810C7A" w:rsidRDefault="00810C7A" w:rsidP="00796239">
            <w:pPr>
              <w:pStyle w:val="T1"/>
              <w:spacing w:before="60" w:after="60"/>
              <w:rPr>
                <w:b/>
                <w:bCs/>
              </w:rPr>
            </w:pPr>
            <w:r>
              <w:rPr>
                <w:b/>
                <w:bCs/>
              </w:rPr>
              <w:t>(2)</w:t>
            </w:r>
          </w:p>
        </w:tc>
        <w:tc>
          <w:tcPr>
            <w:tcW w:w="1322" w:type="pct"/>
            <w:tcBorders>
              <w:top w:val="single" w:sz="4" w:space="0" w:color="auto"/>
              <w:bottom w:val="single" w:sz="4" w:space="0" w:color="auto"/>
            </w:tcBorders>
            <w:tcMar>
              <w:left w:w="0" w:type="dxa"/>
              <w:right w:w="0" w:type="dxa"/>
            </w:tcMar>
          </w:tcPr>
          <w:p w:rsidR="00810C7A" w:rsidRDefault="00810C7A" w:rsidP="00796239">
            <w:pPr>
              <w:pStyle w:val="T1"/>
              <w:spacing w:before="60" w:after="60"/>
              <w:rPr>
                <w:b/>
                <w:bCs/>
              </w:rPr>
            </w:pPr>
            <w:r>
              <w:rPr>
                <w:b/>
                <w:bCs/>
              </w:rPr>
              <w:t>(3)</w:t>
            </w:r>
          </w:p>
        </w:tc>
      </w:tr>
      <w:tr w:rsidR="00810C7A" w:rsidTr="00796239">
        <w:tc>
          <w:tcPr>
            <w:tcW w:w="1264" w:type="pct"/>
            <w:tcBorders>
              <w:top w:val="single" w:sz="4" w:space="0" w:color="auto"/>
            </w:tcBorders>
            <w:tcMar>
              <w:left w:w="0" w:type="dxa"/>
              <w:right w:w="0" w:type="dxa"/>
            </w:tcMar>
          </w:tcPr>
          <w:p w:rsidR="00810C7A" w:rsidRDefault="00810C7A" w:rsidP="00796239">
            <w:pPr>
              <w:pStyle w:val="T1"/>
              <w:spacing w:before="60" w:after="40"/>
            </w:pPr>
            <w:r>
              <w:t>College (</w:t>
            </w:r>
            <w:r>
              <w:rPr>
                <w:i/>
              </w:rPr>
              <w:t>X</w:t>
            </w:r>
            <w:r>
              <w:rPr>
                <w:vertAlign w:val="subscript"/>
              </w:rPr>
              <w:t>1</w:t>
            </w:r>
            <w:r>
              <w:t>)</w:t>
            </w:r>
          </w:p>
        </w:tc>
        <w:tc>
          <w:tcPr>
            <w:tcW w:w="1449" w:type="pct"/>
            <w:tcBorders>
              <w:top w:val="single" w:sz="4" w:space="0" w:color="auto"/>
            </w:tcBorders>
            <w:tcMar>
              <w:left w:w="0" w:type="dxa"/>
              <w:right w:w="0" w:type="dxa"/>
            </w:tcMar>
          </w:tcPr>
          <w:p w:rsidR="00810C7A" w:rsidRDefault="00810C7A" w:rsidP="00796239">
            <w:pPr>
              <w:pStyle w:val="T1"/>
              <w:tabs>
                <w:tab w:val="decimal" w:pos="728"/>
              </w:tabs>
              <w:spacing w:before="60" w:after="40"/>
            </w:pPr>
            <w:r>
              <w:t>5.46**</w:t>
            </w:r>
            <w:r>
              <w:br/>
              <w:t>(0.21)</w:t>
            </w:r>
          </w:p>
        </w:tc>
        <w:tc>
          <w:tcPr>
            <w:tcW w:w="964" w:type="pct"/>
            <w:tcBorders>
              <w:top w:val="single" w:sz="4" w:space="0" w:color="auto"/>
            </w:tcBorders>
            <w:tcMar>
              <w:left w:w="0" w:type="dxa"/>
              <w:right w:w="0" w:type="dxa"/>
            </w:tcMar>
          </w:tcPr>
          <w:p w:rsidR="00810C7A" w:rsidRDefault="00810C7A" w:rsidP="00796239">
            <w:pPr>
              <w:pStyle w:val="T1"/>
              <w:tabs>
                <w:tab w:val="decimal" w:pos="532"/>
              </w:tabs>
              <w:spacing w:before="60" w:after="40"/>
            </w:pPr>
            <w:r>
              <w:t>5.48**</w:t>
            </w:r>
            <w:r>
              <w:br/>
              <w:t>(0.21)</w:t>
            </w:r>
          </w:p>
        </w:tc>
        <w:tc>
          <w:tcPr>
            <w:tcW w:w="1322" w:type="pct"/>
            <w:tcBorders>
              <w:top w:val="single" w:sz="4" w:space="0" w:color="auto"/>
            </w:tcBorders>
            <w:tcMar>
              <w:left w:w="0" w:type="dxa"/>
              <w:right w:w="0" w:type="dxa"/>
            </w:tcMar>
          </w:tcPr>
          <w:p w:rsidR="00810C7A" w:rsidRDefault="00810C7A" w:rsidP="00796239">
            <w:pPr>
              <w:pStyle w:val="T1"/>
              <w:tabs>
                <w:tab w:val="decimal" w:pos="654"/>
              </w:tabs>
              <w:spacing w:before="60" w:after="40"/>
            </w:pPr>
            <w:r>
              <w:t>5.44**</w:t>
            </w:r>
            <w:r>
              <w:br/>
              <w:t>(0.21)</w:t>
            </w:r>
          </w:p>
        </w:tc>
      </w:tr>
      <w:tr w:rsidR="00810C7A" w:rsidTr="00796239">
        <w:tc>
          <w:tcPr>
            <w:tcW w:w="1264" w:type="pct"/>
            <w:tcMar>
              <w:left w:w="0" w:type="dxa"/>
              <w:right w:w="0" w:type="dxa"/>
            </w:tcMar>
          </w:tcPr>
          <w:p w:rsidR="00810C7A" w:rsidRDefault="00810C7A" w:rsidP="00796239">
            <w:pPr>
              <w:pStyle w:val="T1"/>
              <w:spacing w:before="40" w:after="40"/>
            </w:pPr>
            <w:r>
              <w:t>Female (</w:t>
            </w:r>
            <w:r>
              <w:rPr>
                <w:i/>
              </w:rPr>
              <w:t>X</w:t>
            </w:r>
            <w:r>
              <w:rPr>
                <w:vertAlign w:val="subscript"/>
              </w:rPr>
              <w:t>2</w:t>
            </w:r>
            <w:r>
              <w:t>)</w:t>
            </w:r>
          </w:p>
        </w:tc>
        <w:tc>
          <w:tcPr>
            <w:tcW w:w="1449" w:type="pct"/>
            <w:tcMar>
              <w:left w:w="0" w:type="dxa"/>
              <w:right w:w="0" w:type="dxa"/>
            </w:tcMar>
          </w:tcPr>
          <w:p w:rsidR="00810C7A" w:rsidRDefault="00810C7A" w:rsidP="00796239">
            <w:pPr>
              <w:pStyle w:val="T1"/>
              <w:tabs>
                <w:tab w:val="decimal" w:pos="728"/>
              </w:tabs>
              <w:spacing w:before="40" w:after="40"/>
            </w:pPr>
            <w:r>
              <w:rPr>
                <w:rFonts w:ascii="Symbol" w:hAnsi="Symbol"/>
              </w:rPr>
              <w:t></w:t>
            </w:r>
            <w:r>
              <w:t xml:space="preserve"> 2.64**</w:t>
            </w:r>
            <w:r>
              <w:br/>
              <w:t>(0.20)</w:t>
            </w:r>
          </w:p>
        </w:tc>
        <w:tc>
          <w:tcPr>
            <w:tcW w:w="964" w:type="pct"/>
            <w:tcMar>
              <w:left w:w="0" w:type="dxa"/>
              <w:right w:w="0" w:type="dxa"/>
            </w:tcMar>
          </w:tcPr>
          <w:p w:rsidR="00810C7A" w:rsidRDefault="00810C7A" w:rsidP="00796239">
            <w:pPr>
              <w:pStyle w:val="T1"/>
              <w:tabs>
                <w:tab w:val="decimal" w:pos="532"/>
              </w:tabs>
              <w:spacing w:before="40" w:after="40"/>
            </w:pPr>
            <w:r>
              <w:rPr>
                <w:rFonts w:ascii="Symbol" w:hAnsi="Symbol"/>
              </w:rPr>
              <w:t></w:t>
            </w:r>
            <w:r>
              <w:t xml:space="preserve"> 2.62**</w:t>
            </w:r>
            <w:r>
              <w:br/>
              <w:t>(0.20)</w:t>
            </w:r>
          </w:p>
        </w:tc>
        <w:tc>
          <w:tcPr>
            <w:tcW w:w="1322" w:type="pct"/>
            <w:tcMar>
              <w:left w:w="0" w:type="dxa"/>
              <w:right w:w="0" w:type="dxa"/>
            </w:tcMar>
          </w:tcPr>
          <w:p w:rsidR="00810C7A" w:rsidRDefault="00810C7A" w:rsidP="00796239">
            <w:pPr>
              <w:pStyle w:val="T1"/>
              <w:tabs>
                <w:tab w:val="decimal" w:pos="654"/>
              </w:tabs>
              <w:spacing w:before="40" w:after="40"/>
            </w:pPr>
            <w:r>
              <w:rPr>
                <w:rFonts w:ascii="Symbol" w:hAnsi="Symbol"/>
              </w:rPr>
              <w:t></w:t>
            </w:r>
            <w:r>
              <w:t xml:space="preserve"> 2.62**</w:t>
            </w:r>
            <w:r>
              <w:br/>
              <w:t>(0.20)</w:t>
            </w:r>
          </w:p>
        </w:tc>
      </w:tr>
      <w:tr w:rsidR="00810C7A" w:rsidTr="00796239">
        <w:tc>
          <w:tcPr>
            <w:tcW w:w="1264" w:type="pct"/>
            <w:tcMar>
              <w:left w:w="0" w:type="dxa"/>
              <w:right w:w="0" w:type="dxa"/>
            </w:tcMar>
          </w:tcPr>
          <w:p w:rsidR="00810C7A" w:rsidRDefault="00810C7A" w:rsidP="00796239">
            <w:pPr>
              <w:pStyle w:val="T1"/>
              <w:spacing w:before="40" w:after="40"/>
            </w:pPr>
            <w:r>
              <w:t>Age (</w:t>
            </w:r>
            <w:r>
              <w:rPr>
                <w:i/>
              </w:rPr>
              <w:t>X</w:t>
            </w:r>
            <w:r>
              <w:rPr>
                <w:vertAlign w:val="subscript"/>
              </w:rPr>
              <w:t>3</w:t>
            </w:r>
            <w:r>
              <w:t>)</w:t>
            </w:r>
          </w:p>
        </w:tc>
        <w:tc>
          <w:tcPr>
            <w:tcW w:w="1449" w:type="pct"/>
            <w:tcMar>
              <w:left w:w="0" w:type="dxa"/>
              <w:right w:w="0" w:type="dxa"/>
            </w:tcMar>
          </w:tcPr>
          <w:p w:rsidR="00810C7A" w:rsidRDefault="00810C7A" w:rsidP="00796239">
            <w:pPr>
              <w:pStyle w:val="T1"/>
              <w:tabs>
                <w:tab w:val="decimal" w:pos="728"/>
              </w:tabs>
              <w:spacing w:before="40" w:after="40"/>
            </w:pPr>
          </w:p>
        </w:tc>
        <w:tc>
          <w:tcPr>
            <w:tcW w:w="964" w:type="pct"/>
            <w:tcMar>
              <w:left w:w="0" w:type="dxa"/>
              <w:right w:w="0" w:type="dxa"/>
            </w:tcMar>
          </w:tcPr>
          <w:p w:rsidR="00810C7A" w:rsidRDefault="00810C7A" w:rsidP="00796239">
            <w:pPr>
              <w:pStyle w:val="T1"/>
              <w:tabs>
                <w:tab w:val="decimal" w:pos="532"/>
              </w:tabs>
              <w:spacing w:before="40" w:after="40"/>
            </w:pPr>
            <w:r>
              <w:t>0.29**</w:t>
            </w:r>
            <w:r>
              <w:br/>
              <w:t>(0.04)</w:t>
            </w:r>
          </w:p>
        </w:tc>
        <w:tc>
          <w:tcPr>
            <w:tcW w:w="1322" w:type="pct"/>
            <w:tcMar>
              <w:left w:w="0" w:type="dxa"/>
              <w:right w:w="0" w:type="dxa"/>
            </w:tcMar>
          </w:tcPr>
          <w:p w:rsidR="00810C7A" w:rsidRDefault="00810C7A" w:rsidP="00796239">
            <w:pPr>
              <w:pStyle w:val="T1"/>
              <w:tabs>
                <w:tab w:val="decimal" w:pos="654"/>
              </w:tabs>
              <w:spacing w:before="40" w:after="40"/>
            </w:pPr>
            <w:r>
              <w:t>0.29**</w:t>
            </w:r>
            <w:r>
              <w:br/>
              <w:t>(0.04)</w:t>
            </w:r>
          </w:p>
        </w:tc>
      </w:tr>
      <w:tr w:rsidR="00810C7A" w:rsidTr="00796239">
        <w:tc>
          <w:tcPr>
            <w:tcW w:w="1264" w:type="pct"/>
            <w:tcMar>
              <w:left w:w="0" w:type="dxa"/>
              <w:right w:w="0" w:type="dxa"/>
            </w:tcMar>
          </w:tcPr>
          <w:p w:rsidR="00810C7A" w:rsidRDefault="00810C7A" w:rsidP="00796239">
            <w:pPr>
              <w:pStyle w:val="T1"/>
              <w:spacing w:before="40" w:after="40"/>
            </w:pPr>
            <w:r>
              <w:t>Ntheast (</w:t>
            </w:r>
            <w:r>
              <w:rPr>
                <w:i/>
              </w:rPr>
              <w:t>X</w:t>
            </w:r>
            <w:r>
              <w:rPr>
                <w:vertAlign w:val="subscript"/>
              </w:rPr>
              <w:t>4</w:t>
            </w:r>
            <w:r>
              <w:t>)</w:t>
            </w:r>
          </w:p>
        </w:tc>
        <w:tc>
          <w:tcPr>
            <w:tcW w:w="1449" w:type="pct"/>
            <w:tcMar>
              <w:left w:w="0" w:type="dxa"/>
              <w:right w:w="0" w:type="dxa"/>
            </w:tcMar>
          </w:tcPr>
          <w:p w:rsidR="00810C7A" w:rsidRDefault="00810C7A" w:rsidP="00796239">
            <w:pPr>
              <w:pStyle w:val="T1"/>
              <w:tabs>
                <w:tab w:val="decimal" w:pos="728"/>
              </w:tabs>
              <w:spacing w:before="40" w:after="40"/>
            </w:pPr>
          </w:p>
        </w:tc>
        <w:tc>
          <w:tcPr>
            <w:tcW w:w="964" w:type="pct"/>
            <w:tcMar>
              <w:left w:w="0" w:type="dxa"/>
              <w:right w:w="0" w:type="dxa"/>
            </w:tcMar>
          </w:tcPr>
          <w:p w:rsidR="00810C7A" w:rsidRDefault="00810C7A" w:rsidP="00796239">
            <w:pPr>
              <w:pStyle w:val="T1"/>
              <w:tabs>
                <w:tab w:val="decimal" w:pos="532"/>
              </w:tabs>
              <w:spacing w:before="40" w:after="40"/>
            </w:pPr>
          </w:p>
        </w:tc>
        <w:tc>
          <w:tcPr>
            <w:tcW w:w="1322" w:type="pct"/>
            <w:tcMar>
              <w:left w:w="0" w:type="dxa"/>
              <w:right w:w="0" w:type="dxa"/>
            </w:tcMar>
          </w:tcPr>
          <w:p w:rsidR="00810C7A" w:rsidRDefault="00810C7A" w:rsidP="00796239">
            <w:pPr>
              <w:pStyle w:val="T1"/>
              <w:tabs>
                <w:tab w:val="decimal" w:pos="654"/>
              </w:tabs>
              <w:spacing w:before="40" w:after="40"/>
            </w:pPr>
            <w:r>
              <w:t>0.69*</w:t>
            </w:r>
            <w:r>
              <w:br/>
              <w:t>(0.30)</w:t>
            </w:r>
          </w:p>
        </w:tc>
      </w:tr>
      <w:tr w:rsidR="00810C7A" w:rsidTr="00796239">
        <w:tc>
          <w:tcPr>
            <w:tcW w:w="1264" w:type="pct"/>
            <w:tcMar>
              <w:left w:w="0" w:type="dxa"/>
              <w:right w:w="0" w:type="dxa"/>
            </w:tcMar>
          </w:tcPr>
          <w:p w:rsidR="00810C7A" w:rsidRDefault="00810C7A" w:rsidP="00796239">
            <w:pPr>
              <w:pStyle w:val="T1"/>
              <w:spacing w:before="40" w:after="40"/>
            </w:pPr>
            <w:r>
              <w:t>Midwest (</w:t>
            </w:r>
            <w:r>
              <w:rPr>
                <w:i/>
              </w:rPr>
              <w:t>X</w:t>
            </w:r>
            <w:r>
              <w:rPr>
                <w:iCs/>
                <w:vertAlign w:val="subscript"/>
              </w:rPr>
              <w:t>5</w:t>
            </w:r>
            <w:r>
              <w:t>)</w:t>
            </w:r>
          </w:p>
        </w:tc>
        <w:tc>
          <w:tcPr>
            <w:tcW w:w="1449" w:type="pct"/>
            <w:tcMar>
              <w:left w:w="0" w:type="dxa"/>
              <w:right w:w="0" w:type="dxa"/>
            </w:tcMar>
          </w:tcPr>
          <w:p w:rsidR="00810C7A" w:rsidRDefault="00810C7A" w:rsidP="00796239">
            <w:pPr>
              <w:pStyle w:val="T1"/>
              <w:tabs>
                <w:tab w:val="decimal" w:pos="728"/>
              </w:tabs>
              <w:spacing w:before="40" w:after="40"/>
            </w:pPr>
          </w:p>
        </w:tc>
        <w:tc>
          <w:tcPr>
            <w:tcW w:w="964" w:type="pct"/>
            <w:tcMar>
              <w:left w:w="0" w:type="dxa"/>
              <w:right w:w="0" w:type="dxa"/>
            </w:tcMar>
          </w:tcPr>
          <w:p w:rsidR="00810C7A" w:rsidRDefault="00810C7A" w:rsidP="00796239">
            <w:pPr>
              <w:pStyle w:val="T1"/>
              <w:tabs>
                <w:tab w:val="decimal" w:pos="532"/>
              </w:tabs>
              <w:spacing w:before="40" w:after="40"/>
            </w:pPr>
          </w:p>
        </w:tc>
        <w:tc>
          <w:tcPr>
            <w:tcW w:w="1322" w:type="pct"/>
            <w:tcMar>
              <w:left w:w="0" w:type="dxa"/>
              <w:right w:w="0" w:type="dxa"/>
            </w:tcMar>
          </w:tcPr>
          <w:p w:rsidR="00810C7A" w:rsidRDefault="00810C7A" w:rsidP="00796239">
            <w:pPr>
              <w:pStyle w:val="T1"/>
              <w:tabs>
                <w:tab w:val="decimal" w:pos="654"/>
              </w:tabs>
              <w:spacing w:before="40" w:after="40"/>
            </w:pPr>
            <w:r>
              <w:t>0.60*</w:t>
            </w:r>
            <w:r>
              <w:br/>
              <w:t>(0.28)</w:t>
            </w:r>
          </w:p>
        </w:tc>
      </w:tr>
      <w:tr w:rsidR="00810C7A" w:rsidTr="00796239">
        <w:tc>
          <w:tcPr>
            <w:tcW w:w="1264" w:type="pct"/>
            <w:tcMar>
              <w:left w:w="0" w:type="dxa"/>
              <w:right w:w="0" w:type="dxa"/>
            </w:tcMar>
          </w:tcPr>
          <w:p w:rsidR="00810C7A" w:rsidRDefault="00810C7A" w:rsidP="00796239">
            <w:pPr>
              <w:pStyle w:val="T1"/>
              <w:spacing w:before="40" w:after="40"/>
            </w:pPr>
            <w:r>
              <w:t>South (</w:t>
            </w:r>
            <w:r>
              <w:rPr>
                <w:i/>
              </w:rPr>
              <w:t>X</w:t>
            </w:r>
            <w:r>
              <w:rPr>
                <w:iCs/>
                <w:vertAlign w:val="subscript"/>
              </w:rPr>
              <w:t>6</w:t>
            </w:r>
            <w:r>
              <w:t>)</w:t>
            </w:r>
          </w:p>
        </w:tc>
        <w:tc>
          <w:tcPr>
            <w:tcW w:w="1449" w:type="pct"/>
            <w:tcMar>
              <w:left w:w="0" w:type="dxa"/>
              <w:right w:w="0" w:type="dxa"/>
            </w:tcMar>
          </w:tcPr>
          <w:p w:rsidR="00810C7A" w:rsidRDefault="00810C7A" w:rsidP="00796239">
            <w:pPr>
              <w:pStyle w:val="T1"/>
              <w:tabs>
                <w:tab w:val="decimal" w:pos="728"/>
              </w:tabs>
              <w:spacing w:before="40" w:after="40"/>
            </w:pPr>
          </w:p>
        </w:tc>
        <w:tc>
          <w:tcPr>
            <w:tcW w:w="964" w:type="pct"/>
            <w:tcMar>
              <w:left w:w="0" w:type="dxa"/>
              <w:right w:w="0" w:type="dxa"/>
            </w:tcMar>
          </w:tcPr>
          <w:p w:rsidR="00810C7A" w:rsidRDefault="00810C7A" w:rsidP="00796239">
            <w:pPr>
              <w:pStyle w:val="T1"/>
              <w:tabs>
                <w:tab w:val="decimal" w:pos="532"/>
              </w:tabs>
              <w:spacing w:before="40" w:after="40"/>
            </w:pPr>
          </w:p>
        </w:tc>
        <w:tc>
          <w:tcPr>
            <w:tcW w:w="1322" w:type="pct"/>
            <w:tcMar>
              <w:left w:w="0" w:type="dxa"/>
              <w:right w:w="0" w:type="dxa"/>
            </w:tcMar>
          </w:tcPr>
          <w:p w:rsidR="00810C7A" w:rsidRDefault="00810C7A" w:rsidP="00796239">
            <w:pPr>
              <w:pStyle w:val="T1"/>
              <w:tabs>
                <w:tab w:val="decimal" w:pos="654"/>
              </w:tabs>
              <w:spacing w:before="40" w:after="40"/>
            </w:pPr>
            <w:r>
              <w:rPr>
                <w:rFonts w:ascii="Symbol" w:hAnsi="Symbol"/>
              </w:rPr>
              <w:t></w:t>
            </w:r>
            <w:r>
              <w:t xml:space="preserve"> 0.27</w:t>
            </w:r>
            <w:r>
              <w:br/>
              <w:t>(0.26)</w:t>
            </w:r>
          </w:p>
        </w:tc>
      </w:tr>
      <w:tr w:rsidR="00810C7A" w:rsidTr="00796239">
        <w:tc>
          <w:tcPr>
            <w:tcW w:w="1264" w:type="pct"/>
            <w:tcBorders>
              <w:bottom w:val="single" w:sz="4" w:space="0" w:color="auto"/>
            </w:tcBorders>
            <w:tcMar>
              <w:left w:w="0" w:type="dxa"/>
              <w:right w:w="0" w:type="dxa"/>
            </w:tcMar>
          </w:tcPr>
          <w:p w:rsidR="00810C7A" w:rsidRDefault="00810C7A" w:rsidP="00796239">
            <w:pPr>
              <w:pStyle w:val="T1"/>
              <w:spacing w:before="40" w:after="60"/>
            </w:pPr>
            <w:r>
              <w:t>Intercept</w:t>
            </w:r>
          </w:p>
        </w:tc>
        <w:tc>
          <w:tcPr>
            <w:tcW w:w="1449" w:type="pct"/>
            <w:tcBorders>
              <w:bottom w:val="single" w:sz="4" w:space="0" w:color="auto"/>
            </w:tcBorders>
            <w:tcMar>
              <w:left w:w="0" w:type="dxa"/>
              <w:right w:w="0" w:type="dxa"/>
            </w:tcMar>
          </w:tcPr>
          <w:p w:rsidR="00810C7A" w:rsidRDefault="00810C7A" w:rsidP="00796239">
            <w:pPr>
              <w:pStyle w:val="T1"/>
              <w:tabs>
                <w:tab w:val="decimal" w:pos="728"/>
              </w:tabs>
              <w:spacing w:before="40" w:after="60"/>
            </w:pPr>
            <w:r>
              <w:t>12.69**</w:t>
            </w:r>
            <w:r>
              <w:br/>
              <w:t>(0.14)</w:t>
            </w:r>
          </w:p>
        </w:tc>
        <w:tc>
          <w:tcPr>
            <w:tcW w:w="964" w:type="pct"/>
            <w:tcBorders>
              <w:bottom w:val="single" w:sz="4" w:space="0" w:color="auto"/>
            </w:tcBorders>
            <w:tcMar>
              <w:left w:w="0" w:type="dxa"/>
              <w:right w:w="0" w:type="dxa"/>
            </w:tcMar>
          </w:tcPr>
          <w:p w:rsidR="00810C7A" w:rsidRDefault="00810C7A" w:rsidP="00796239">
            <w:pPr>
              <w:pStyle w:val="T1"/>
              <w:tabs>
                <w:tab w:val="decimal" w:pos="532"/>
              </w:tabs>
              <w:spacing w:before="40" w:after="60"/>
            </w:pPr>
            <w:r>
              <w:t>4.40**</w:t>
            </w:r>
            <w:r>
              <w:br/>
              <w:t>(1.05)</w:t>
            </w:r>
          </w:p>
        </w:tc>
        <w:tc>
          <w:tcPr>
            <w:tcW w:w="1322" w:type="pct"/>
            <w:tcBorders>
              <w:bottom w:val="single" w:sz="4" w:space="0" w:color="auto"/>
            </w:tcBorders>
            <w:tcMar>
              <w:left w:w="0" w:type="dxa"/>
              <w:right w:w="0" w:type="dxa"/>
            </w:tcMar>
          </w:tcPr>
          <w:p w:rsidR="00810C7A" w:rsidRDefault="00810C7A" w:rsidP="00796239">
            <w:pPr>
              <w:pStyle w:val="T1"/>
              <w:tabs>
                <w:tab w:val="decimal" w:pos="654"/>
              </w:tabs>
              <w:spacing w:before="40" w:after="60"/>
            </w:pPr>
            <w:r>
              <w:t>3.75**</w:t>
            </w:r>
            <w:r>
              <w:br/>
              <w:t>(1.06)</w:t>
            </w:r>
          </w:p>
        </w:tc>
      </w:tr>
    </w:tbl>
    <w:p w:rsidR="00810C7A" w:rsidRDefault="00810C7A" w:rsidP="0027740F">
      <w:pPr>
        <w:pStyle w:val="MCQList2a"/>
        <w:spacing w:before="200"/>
        <w:ind w:left="1109" w:hanging="403"/>
      </w:pPr>
      <w:r>
        <w:t>(a)</w:t>
      </w:r>
      <w:r>
        <w:tab/>
        <w:t xml:space="preserve">The </w:t>
      </w:r>
      <w:r>
        <w:rPr>
          <w:i/>
        </w:rPr>
        <w:t>t</w:t>
      </w:r>
      <w:r>
        <w:t>-statistic is 5.46</w:t>
      </w:r>
      <w:r>
        <w:rPr>
          <w:spacing w:val="10"/>
        </w:rPr>
        <w:t>/</w:t>
      </w:r>
      <w:r>
        <w:t xml:space="preserve">0.21 </w:t>
      </w:r>
      <w:r>
        <w:rPr>
          <w:rFonts w:ascii="Symbol" w:hAnsi="Symbol"/>
        </w:rPr>
        <w:t></w:t>
      </w:r>
      <w:r>
        <w:t xml:space="preserve"> 26.0, which exceeds 1.96 in absolute value.  Thus, the coefficient is statistically significant at the 5% level. The 95% confidence interval is 5.46 </w:t>
      </w:r>
      <w:r>
        <w:rPr>
          <w:rFonts w:ascii="Symbol" w:hAnsi="Symbol"/>
          <w:szCs w:val="22"/>
        </w:rPr>
        <w:sym w:font="Symbol" w:char="F0B1"/>
      </w:r>
      <w:r>
        <w:t xml:space="preserve"> 1.96 </w:t>
      </w:r>
      <w:r>
        <w:rPr>
          <w:rFonts w:ascii="Symbol" w:hAnsi="Symbol"/>
          <w:szCs w:val="22"/>
        </w:rPr>
        <w:sym w:font="Symbol" w:char="F0B4"/>
      </w:r>
      <w:r>
        <w:t xml:space="preserve"> 0.21.</w:t>
      </w:r>
    </w:p>
    <w:p w:rsidR="00810C7A" w:rsidRDefault="00810C7A" w:rsidP="0027740F">
      <w:pPr>
        <w:pStyle w:val="MCQList2a"/>
      </w:pPr>
      <w:r>
        <w:t>(b)</w:t>
      </w:r>
      <w:r>
        <w:tab/>
      </w:r>
      <w:r>
        <w:rPr>
          <w:i/>
        </w:rPr>
        <w:t>t</w:t>
      </w:r>
      <w:r>
        <w:t xml:space="preserve">-statistic is </w:t>
      </w:r>
      <w:r>
        <w:rPr>
          <w:rFonts w:ascii="Symbol" w:hAnsi="Symbol"/>
        </w:rPr>
        <w:t></w:t>
      </w:r>
      <w:r>
        <w:t xml:space="preserve"> 2.64/0.20 </w:t>
      </w:r>
      <w:r>
        <w:rPr>
          <w:rFonts w:ascii="Symbol" w:hAnsi="Symbol"/>
        </w:rPr>
        <w:t></w:t>
      </w:r>
      <w:r>
        <w:t xml:space="preserve"> </w:t>
      </w:r>
      <w:r>
        <w:rPr>
          <w:rFonts w:ascii="Symbol" w:hAnsi="Symbol"/>
        </w:rPr>
        <w:t></w:t>
      </w:r>
      <w:r>
        <w:t xml:space="preserve">13.2, and 13.2 </w:t>
      </w:r>
      <w:r>
        <w:rPr>
          <w:rFonts w:ascii="Symbol" w:hAnsi="Symbol"/>
        </w:rPr>
        <w:t></w:t>
      </w:r>
      <w:r>
        <w:t xml:space="preserve"> 1.96, so the coefficient is statistically significant at the 5% level. The 95% confidence interval is </w:t>
      </w:r>
      <w:r>
        <w:rPr>
          <w:rFonts w:ascii="Symbol" w:hAnsi="Symbol"/>
        </w:rPr>
        <w:t></w:t>
      </w:r>
      <w:r>
        <w:t xml:space="preserve">2.64 </w:t>
      </w:r>
      <w:r>
        <w:rPr>
          <w:rFonts w:ascii="Symbol" w:hAnsi="Symbol"/>
          <w:szCs w:val="22"/>
        </w:rPr>
        <w:sym w:font="Symbol" w:char="F0B1"/>
      </w:r>
      <w:r>
        <w:t xml:space="preserve"> 1.96 </w:t>
      </w:r>
      <w:r>
        <w:rPr>
          <w:rFonts w:ascii="Symbol" w:hAnsi="Symbol"/>
          <w:szCs w:val="22"/>
        </w:rPr>
        <w:sym w:font="Symbol" w:char="F0B4"/>
      </w:r>
      <w:r>
        <w:t xml:space="preserve"> 0.20.</w:t>
      </w:r>
    </w:p>
    <w:p w:rsidR="00810C7A" w:rsidRDefault="00810C7A" w:rsidP="0027740F">
      <w:pPr>
        <w:pStyle w:val="MCQList1aa"/>
      </w:pPr>
      <w:r>
        <w:t>7.3.</w:t>
      </w:r>
      <w:r>
        <w:tab/>
        <w:t>(a)</w:t>
      </w:r>
      <w:r>
        <w:tab/>
        <w:t xml:space="preserve">Yes, age is an important determinant of earnings. Using a </w:t>
      </w:r>
      <w:r>
        <w:rPr>
          <w:i/>
        </w:rPr>
        <w:t>t</w:t>
      </w:r>
      <w:r>
        <w:t xml:space="preserve">-test, the </w:t>
      </w:r>
      <w:r>
        <w:rPr>
          <w:i/>
        </w:rPr>
        <w:t>t</w:t>
      </w:r>
      <w:r>
        <w:t xml:space="preserve">-statistic is </w:t>
      </w:r>
      <w:r w:rsidRPr="00394FAF">
        <w:rPr>
          <w:position w:val="-8"/>
        </w:rPr>
        <w:object w:dxaOrig="1640" w:dyaOrig="279">
          <v:shape id="_x0000_i1355" type="#_x0000_t75" style="width:81pt;height:13.5pt" o:ole="">
            <v:imagedata r:id="rId683" o:title=""/>
          </v:shape>
          <o:OLEObject Type="Embed" ProgID="Equation.DSMT4" ShapeID="_x0000_i1355" DrawAspect="Content" ObjectID="_1398525451" r:id="rId684"/>
        </w:object>
      </w:r>
      <w:r>
        <w:t xml:space="preserve"> with a </w:t>
      </w:r>
      <w:r>
        <w:rPr>
          <w:i/>
        </w:rPr>
        <w:t>p</w:t>
      </w:r>
      <w:r>
        <w:t xml:space="preserve">-value of 4.2 </w:t>
      </w:r>
      <w:r>
        <w:rPr>
          <w:rFonts w:ascii="Symbol" w:hAnsi="Symbol"/>
          <w:szCs w:val="22"/>
        </w:rPr>
        <w:sym w:font="Symbol" w:char="F0B4"/>
      </w:r>
      <w:r>
        <w:t xml:space="preserve"> 10</w:t>
      </w:r>
      <w:r>
        <w:rPr>
          <w:rFonts w:ascii="Symbol" w:hAnsi="Symbol"/>
          <w:vertAlign w:val="superscript"/>
        </w:rPr>
        <w:t></w:t>
      </w:r>
      <w:r>
        <w:rPr>
          <w:vertAlign w:val="superscript"/>
        </w:rPr>
        <w:t>13</w:t>
      </w:r>
      <w:r>
        <w:t xml:space="preserve">, implying that the coefficient on age is statistically significant at the 1% level. The 95% confidence interval is 0.29 </w:t>
      </w:r>
      <w:r>
        <w:rPr>
          <w:rFonts w:ascii="Symbol" w:hAnsi="Symbol"/>
          <w:szCs w:val="22"/>
        </w:rPr>
        <w:sym w:font="Symbol" w:char="F0B1"/>
      </w:r>
      <w:r>
        <w:t xml:space="preserve"> 1.96 </w:t>
      </w:r>
      <w:r>
        <w:rPr>
          <w:rFonts w:ascii="Symbol" w:hAnsi="Symbol"/>
          <w:szCs w:val="22"/>
        </w:rPr>
        <w:sym w:font="Symbol" w:char="F0B4"/>
      </w:r>
      <w:r>
        <w:t xml:space="preserve"> 0.04.</w:t>
      </w:r>
    </w:p>
    <w:p w:rsidR="00810C7A" w:rsidRDefault="00810C7A" w:rsidP="0027740F">
      <w:pPr>
        <w:pStyle w:val="MCQList2a"/>
      </w:pPr>
      <w:r>
        <w:t>(b)</w:t>
      </w:r>
      <w:r>
        <w:tab/>
      </w:r>
      <w:r>
        <w:rPr>
          <w:szCs w:val="22"/>
        </w:rPr>
        <w:sym w:font="Symbol" w:char="F044"/>
      </w:r>
      <w:r>
        <w:rPr>
          <w:i/>
        </w:rPr>
        <w:t xml:space="preserve">Age </w:t>
      </w:r>
      <w:r>
        <w:rPr>
          <w:rFonts w:ascii="Symbol" w:hAnsi="Symbol"/>
          <w:szCs w:val="22"/>
        </w:rPr>
        <w:sym w:font="Symbol" w:char="F0B4"/>
      </w:r>
      <w:r>
        <w:t xml:space="preserve"> [0.29 </w:t>
      </w:r>
      <w:r>
        <w:rPr>
          <w:rFonts w:ascii="Symbol" w:hAnsi="Symbol"/>
          <w:szCs w:val="22"/>
        </w:rPr>
        <w:sym w:font="Symbol" w:char="F0B1"/>
      </w:r>
      <w:r>
        <w:t xml:space="preserve"> 1.96 </w:t>
      </w:r>
      <w:r>
        <w:rPr>
          <w:rFonts w:ascii="Symbol" w:hAnsi="Symbol"/>
          <w:szCs w:val="22"/>
        </w:rPr>
        <w:sym w:font="Symbol" w:char="F0B4"/>
      </w:r>
      <w:r>
        <w:t xml:space="preserve"> 0.04] </w:t>
      </w:r>
      <w:r>
        <w:rPr>
          <w:rFonts w:ascii="Symbol" w:hAnsi="Symbol"/>
        </w:rPr>
        <w:t></w:t>
      </w:r>
      <w:r>
        <w:t xml:space="preserve"> 5 </w:t>
      </w:r>
      <w:r>
        <w:rPr>
          <w:szCs w:val="22"/>
        </w:rPr>
        <w:sym w:font="Symbol" w:char="F0B4"/>
      </w:r>
      <w:r>
        <w:t xml:space="preserve"> [0.29 </w:t>
      </w:r>
      <w:r>
        <w:rPr>
          <w:rFonts w:ascii="Symbol" w:hAnsi="Symbol"/>
          <w:szCs w:val="22"/>
        </w:rPr>
        <w:sym w:font="Symbol" w:char="F0B1"/>
      </w:r>
      <w:r>
        <w:t xml:space="preserve"> 1.96 </w:t>
      </w:r>
      <w:r>
        <w:rPr>
          <w:rFonts w:ascii="Symbol" w:hAnsi="Symbol"/>
          <w:szCs w:val="22"/>
        </w:rPr>
        <w:sym w:font="Symbol" w:char="F0B4"/>
      </w:r>
      <w:r>
        <w:t xml:space="preserve"> 0.04] </w:t>
      </w:r>
      <w:r>
        <w:rPr>
          <w:rFonts w:ascii="Symbol" w:hAnsi="Symbol"/>
        </w:rPr>
        <w:t></w:t>
      </w:r>
      <w:r>
        <w:t xml:space="preserve"> 1.45 </w:t>
      </w:r>
      <w:r>
        <w:rPr>
          <w:rFonts w:ascii="Symbol" w:hAnsi="Symbol"/>
          <w:szCs w:val="22"/>
        </w:rPr>
        <w:sym w:font="Symbol" w:char="F0B1"/>
      </w:r>
      <w:r>
        <w:t xml:space="preserve"> 1.96 </w:t>
      </w:r>
      <w:r>
        <w:rPr>
          <w:rFonts w:ascii="Symbol" w:hAnsi="Symbol"/>
          <w:szCs w:val="22"/>
        </w:rPr>
        <w:sym w:font="Symbol" w:char="F0B4"/>
      </w:r>
      <w:r>
        <w:t xml:space="preserve"> 0.20 </w:t>
      </w:r>
      <w:r>
        <w:rPr>
          <w:rFonts w:ascii="Symbol" w:hAnsi="Symbol"/>
        </w:rPr>
        <w:t></w:t>
      </w:r>
      <w:r>
        <w:t xml:space="preserve"> $1.06 to $1.84</w:t>
      </w:r>
    </w:p>
    <w:p w:rsidR="00810C7A" w:rsidRDefault="00810C7A" w:rsidP="0027740F">
      <w:pPr>
        <w:pStyle w:val="MCQList1a"/>
      </w:pPr>
      <w:r>
        <w:t>7.5.</w:t>
      </w:r>
      <w:r>
        <w:tab/>
      </w:r>
      <w:r>
        <w:rPr>
          <w:spacing w:val="-3"/>
        </w:rPr>
        <w:t xml:space="preserve">The </w:t>
      </w:r>
      <w:r>
        <w:rPr>
          <w:i/>
          <w:iCs/>
          <w:spacing w:val="-3"/>
        </w:rPr>
        <w:t>t</w:t>
      </w:r>
      <w:r>
        <w:rPr>
          <w:spacing w:val="-3"/>
        </w:rPr>
        <w:t>-statistic for the difference in the college coefficients is</w:t>
      </w:r>
      <w:r>
        <w:t xml:space="preserve"> </w:t>
      </w:r>
      <w:r w:rsidRPr="00394FAF">
        <w:rPr>
          <w:position w:val="-32"/>
        </w:rPr>
        <w:object w:dxaOrig="2640" w:dyaOrig="760">
          <v:shape id="_x0000_i1356" type="#_x0000_t75" style="width:130.5pt;height:36.75pt" o:ole="">
            <v:imagedata r:id="rId685" o:title=""/>
          </v:shape>
          <o:OLEObject Type="Embed" ProgID="Equation.DSMT4" ShapeID="_x0000_i1356" DrawAspect="Content" ObjectID="_1398525452" r:id="rId686"/>
        </w:object>
      </w:r>
      <w:r>
        <w:t xml:space="preserve"> . Because </w:t>
      </w:r>
      <w:r w:rsidRPr="009C7C78">
        <w:rPr>
          <w:position w:val="-14"/>
        </w:rPr>
        <w:object w:dxaOrig="859" w:dyaOrig="400">
          <v:shape id="_x0000_i1357" type="#_x0000_t75" style="width:42pt;height:18.75pt" o:ole="">
            <v:imagedata r:id="rId687" o:title=""/>
          </v:shape>
          <o:OLEObject Type="Embed" ProgID="Equation.DSMT4" ShapeID="_x0000_i1357" DrawAspect="Content" ObjectID="_1398525453" r:id="rId688"/>
        </w:object>
      </w:r>
      <w:r>
        <w:t xml:space="preserve"> and </w:t>
      </w:r>
      <w:r w:rsidRPr="009C7C78">
        <w:rPr>
          <w:position w:val="-14"/>
        </w:rPr>
        <w:object w:dxaOrig="859" w:dyaOrig="400">
          <v:shape id="_x0000_i1358" type="#_x0000_t75" style="width:42pt;height:18.75pt" o:ole="">
            <v:imagedata r:id="rId689" o:title=""/>
          </v:shape>
          <o:OLEObject Type="Embed" ProgID="Equation.DSMT4" ShapeID="_x0000_i1358" DrawAspect="Content" ObjectID="_1398525454" r:id="rId690"/>
        </w:object>
      </w:r>
      <w:r>
        <w:t xml:space="preserve"> are computed from independent samples, they are independent, which means that </w:t>
      </w:r>
      <w:r w:rsidRPr="009C7C78">
        <w:rPr>
          <w:position w:val="-14"/>
        </w:rPr>
        <w:object w:dxaOrig="2580" w:dyaOrig="400">
          <v:shape id="_x0000_i1359" type="#_x0000_t75" style="width:130.5pt;height:18.75pt" o:ole="">
            <v:imagedata r:id="rId691" o:title=""/>
          </v:shape>
          <o:OLEObject Type="Embed" ProgID="Equation.DSMT4" ShapeID="_x0000_i1359" DrawAspect="Content" ObjectID="_1398525455" r:id="rId692"/>
        </w:object>
      </w:r>
      <w:r>
        <w:t xml:space="preserve"> Thus, </w:t>
      </w:r>
      <w:r w:rsidRPr="009C7C78">
        <w:rPr>
          <w:position w:val="-14"/>
        </w:rPr>
        <w:object w:dxaOrig="2340" w:dyaOrig="400">
          <v:shape id="_x0000_i1360" type="#_x0000_t75" style="width:117pt;height:18.75pt" o:ole="">
            <v:imagedata r:id="rId693" o:title=""/>
          </v:shape>
          <o:OLEObject Type="Embed" ProgID="Equation.DSMT4" ShapeID="_x0000_i1360" DrawAspect="Content" ObjectID="_1398525456" r:id="rId694"/>
        </w:object>
      </w:r>
      <w:r>
        <w:t xml:space="preserve"> = </w:t>
      </w:r>
      <w:r w:rsidRPr="00394FAF">
        <w:rPr>
          <w:position w:val="-14"/>
        </w:rPr>
        <w:object w:dxaOrig="2760" w:dyaOrig="400">
          <v:shape id="_x0000_i1361" type="#_x0000_t75" style="width:138pt;height:18.75pt" o:ole="">
            <v:imagedata r:id="rId695" o:title=""/>
          </v:shape>
          <o:OLEObject Type="Embed" ProgID="Equation.DSMT4" ShapeID="_x0000_i1361" DrawAspect="Content" ObjectID="_1398525457" r:id="rId696"/>
        </w:object>
      </w:r>
      <w:r>
        <w:t xml:space="preserve">.  This implies that </w:t>
      </w:r>
      <w:r w:rsidRPr="009C7C78">
        <w:rPr>
          <w:position w:val="-14"/>
        </w:rPr>
        <w:object w:dxaOrig="3960" w:dyaOrig="420">
          <v:shape id="_x0000_i1362" type="#_x0000_t75" style="width:195.75pt;height:21pt" o:ole="">
            <v:imagedata r:id="rId697" o:title=""/>
          </v:shape>
          <o:OLEObject Type="Embed" ProgID="Equation.DSMT4" ShapeID="_x0000_i1362" DrawAspect="Content" ObjectID="_1398525458" r:id="rId698"/>
        </w:object>
      </w:r>
      <w:r>
        <w:t xml:space="preserve"> Thus, </w:t>
      </w:r>
      <w:r w:rsidRPr="00B655C7">
        <w:rPr>
          <w:position w:val="-28"/>
        </w:rPr>
        <w:object w:dxaOrig="2760" w:dyaOrig="639">
          <v:shape id="_x0000_i1363" type="#_x0000_t75" style="width:138pt;height:31.5pt" o:ole="">
            <v:imagedata r:id="rId699" o:title=""/>
          </v:shape>
          <o:OLEObject Type="Embed" ProgID="Equation.DSMT4" ShapeID="_x0000_i1363" DrawAspect="Content" ObjectID="_1398525459" r:id="rId700"/>
        </w:object>
      </w:r>
      <w:r>
        <w:t xml:space="preserve"> There is no significant change since the calculated </w:t>
      </w:r>
      <w:r>
        <w:rPr>
          <w:i/>
          <w:iCs/>
        </w:rPr>
        <w:t>t</w:t>
      </w:r>
      <w:r>
        <w:t>-statistic is less than 1.96, the 5% critical value.</w:t>
      </w:r>
    </w:p>
    <w:p w:rsidR="00810C7A" w:rsidRDefault="00810C7A" w:rsidP="0027740F">
      <w:pPr>
        <w:pStyle w:val="MCQList1aa"/>
      </w:pPr>
      <w:r>
        <w:t>7.7.</w:t>
      </w:r>
      <w:r>
        <w:tab/>
        <w:t>(a)</w:t>
      </w:r>
      <w:r>
        <w:tab/>
        <w:t xml:space="preserve">The </w:t>
      </w:r>
      <w:r>
        <w:rPr>
          <w:i/>
        </w:rPr>
        <w:t>t</w:t>
      </w:r>
      <w:r>
        <w:t xml:space="preserve">-statistic is </w:t>
      </w:r>
      <w:r w:rsidRPr="00B655C7">
        <w:rPr>
          <w:position w:val="-6"/>
        </w:rPr>
        <w:object w:dxaOrig="2420" w:dyaOrig="260">
          <v:shape id="_x0000_i1364" type="#_x0000_t75" style="width:120pt;height:13.5pt" o:ole="">
            <v:imagedata r:id="rId701" o:title=""/>
          </v:shape>
          <o:OLEObject Type="Embed" ProgID="Equation.DSMT4" ShapeID="_x0000_i1364" DrawAspect="Content" ObjectID="_1398525460" r:id="rId702"/>
        </w:object>
      </w:r>
      <w:r>
        <w:t xml:space="preserve"> Therefore, the coefficient on BDR is not statistically significantly different from zero.</w:t>
      </w:r>
    </w:p>
    <w:p w:rsidR="00810C7A" w:rsidRDefault="00810C7A" w:rsidP="0027740F">
      <w:pPr>
        <w:pStyle w:val="MCQList2a"/>
        <w:spacing w:before="60"/>
        <w:ind w:left="1109" w:hanging="403"/>
      </w:pPr>
      <w:r>
        <w:lastRenderedPageBreak/>
        <w:t>(b)</w:t>
      </w:r>
      <w:r>
        <w:tab/>
        <w:t xml:space="preserve">The coefficient on </w:t>
      </w:r>
      <w:r>
        <w:rPr>
          <w:i/>
        </w:rPr>
        <w:t xml:space="preserve">BDR </w:t>
      </w:r>
      <w:r>
        <w:t xml:space="preserve">measures the </w:t>
      </w:r>
      <w:r>
        <w:rPr>
          <w:i/>
          <w:iCs/>
        </w:rPr>
        <w:t>partial effect</w:t>
      </w:r>
      <w:r>
        <w:t xml:space="preserve"> of the number of bedrooms holding house size (</w:t>
      </w:r>
      <w:r>
        <w:rPr>
          <w:i/>
        </w:rPr>
        <w:t>Hsize</w:t>
      </w:r>
      <w:r>
        <w:t>) constant. Yet, the typical 5-bedroom house is much larger than the typical</w:t>
      </w:r>
      <w:r>
        <w:br/>
        <w:t>2-bedroom house. Thus, the results in (a) says little about the conventional wisdom.</w:t>
      </w:r>
    </w:p>
    <w:p w:rsidR="00810C7A" w:rsidRDefault="00810C7A" w:rsidP="0027740F">
      <w:pPr>
        <w:pStyle w:val="MCQList2a"/>
        <w:spacing w:before="60"/>
        <w:ind w:left="1109" w:hanging="403"/>
      </w:pPr>
      <w:r>
        <w:t>(c)</w:t>
      </w:r>
      <w:r>
        <w:tab/>
        <w:t xml:space="preserve">The 99% confidence interval for effect of lot size on price is 2000 </w:t>
      </w:r>
      <w:r>
        <w:rPr>
          <w:rFonts w:ascii="Symbol" w:hAnsi="Symbol"/>
          <w:szCs w:val="22"/>
        </w:rPr>
        <w:sym w:font="Symbol" w:char="F0B4"/>
      </w:r>
      <w:r>
        <w:t xml:space="preserve"> [0.002 </w:t>
      </w:r>
      <w:r>
        <w:rPr>
          <w:rFonts w:ascii="Symbol" w:hAnsi="Symbol"/>
          <w:szCs w:val="22"/>
        </w:rPr>
        <w:sym w:font="Symbol" w:char="F0B1"/>
      </w:r>
      <w:r>
        <w:t xml:space="preserve"> 2.58 </w:t>
      </w:r>
      <w:r>
        <w:rPr>
          <w:rFonts w:ascii="Symbol" w:hAnsi="Symbol"/>
          <w:szCs w:val="22"/>
        </w:rPr>
        <w:sym w:font="Symbol" w:char="F0B4"/>
      </w:r>
      <w:r>
        <w:t xml:space="preserve"> 0.00048] or 1.52 to 6.48 (in thousands of dollars).</w:t>
      </w:r>
    </w:p>
    <w:p w:rsidR="00810C7A" w:rsidRDefault="00810C7A" w:rsidP="0027740F">
      <w:pPr>
        <w:pStyle w:val="MCQList2a"/>
        <w:spacing w:before="60"/>
        <w:ind w:left="1109" w:hanging="403"/>
      </w:pPr>
      <w:r>
        <w:t>(d)</w:t>
      </w:r>
      <w:r>
        <w:tab/>
        <w:t>Choosing the scale of the variables should be done to make the regression results easy to read and to interpret. If the lot size were measured in thousands of square feet, the estimate coefficient would be 2 instead of 0.002.</w:t>
      </w:r>
    </w:p>
    <w:p w:rsidR="00810C7A" w:rsidRDefault="00810C7A" w:rsidP="0027740F">
      <w:pPr>
        <w:pStyle w:val="MCQList2a"/>
        <w:spacing w:before="60"/>
        <w:ind w:left="1109" w:hanging="403"/>
      </w:pPr>
      <w:r>
        <w:t>(e)</w:t>
      </w:r>
      <w:r>
        <w:tab/>
        <w:t xml:space="preserve">The 10% critical value from the </w:t>
      </w:r>
      <w:r w:rsidRPr="009C7C78">
        <w:rPr>
          <w:position w:val="-12"/>
        </w:rPr>
        <w:object w:dxaOrig="400" w:dyaOrig="340">
          <v:shape id="_x0000_i1365" type="#_x0000_t75" style="width:18.75pt;height:18pt" o:ole="">
            <v:imagedata r:id="rId703" o:title=""/>
          </v:shape>
          <o:OLEObject Type="Embed" ProgID="Equation.DSMT4" ShapeID="_x0000_i1365" DrawAspect="Content" ObjectID="_1398525461" r:id="rId704"/>
        </w:object>
      </w:r>
      <w:r>
        <w:t xml:space="preserve"> distribution is 2.30. Because 0.08 </w:t>
      </w:r>
      <w:r>
        <w:rPr>
          <w:rFonts w:ascii="Symbol" w:hAnsi="Symbol"/>
        </w:rPr>
        <w:t></w:t>
      </w:r>
      <w:r>
        <w:t xml:space="preserve"> 2.30, the coefficients are not jointly significant at the 10% level.</w:t>
      </w:r>
    </w:p>
    <w:p w:rsidR="00810C7A" w:rsidRDefault="00810C7A" w:rsidP="0027740F">
      <w:pPr>
        <w:pStyle w:val="MCQList1aa"/>
      </w:pPr>
      <w:r>
        <w:t>7.9.</w:t>
      </w:r>
      <w:r>
        <w:tab/>
        <w:t>(a)</w:t>
      </w:r>
      <w:r>
        <w:tab/>
        <w:t>Estimate</w:t>
      </w:r>
    </w:p>
    <w:p w:rsidR="00810C7A" w:rsidRDefault="00810C7A" w:rsidP="0027740F">
      <w:pPr>
        <w:pStyle w:val="equation"/>
        <w:spacing w:before="80"/>
      </w:pPr>
      <w:r w:rsidRPr="009C7C78">
        <w:rPr>
          <w:position w:val="-10"/>
        </w:rPr>
        <w:object w:dxaOrig="3019" w:dyaOrig="320">
          <v:shape id="_x0000_i1366" type="#_x0000_t75" style="width:150.75pt;height:15.75pt" o:ole="">
            <v:imagedata r:id="rId705" o:title=""/>
          </v:shape>
          <o:OLEObject Type="Embed" ProgID="Equation.DSMT4" ShapeID="_x0000_i1366" DrawAspect="Content" ObjectID="_1398525462" r:id="rId706"/>
        </w:object>
      </w:r>
    </w:p>
    <w:p w:rsidR="00810C7A" w:rsidRDefault="00810C7A" w:rsidP="0027740F">
      <w:pPr>
        <w:pStyle w:val="MCQList2a"/>
      </w:pPr>
      <w:r>
        <w:tab/>
        <w:t xml:space="preserve">and test whether </w:t>
      </w:r>
      <w:r>
        <w:rPr>
          <w:i/>
          <w:iCs/>
          <w:szCs w:val="22"/>
        </w:rPr>
        <w:sym w:font="Symbol" w:char="F067"/>
      </w:r>
      <w:r>
        <w:t xml:space="preserve"> </w:t>
      </w:r>
      <w:r>
        <w:rPr>
          <w:rFonts w:ascii="Symbol" w:hAnsi="Symbol"/>
        </w:rPr>
        <w:t></w:t>
      </w:r>
      <w:r>
        <w:t xml:space="preserve"> 0.</w:t>
      </w:r>
    </w:p>
    <w:p w:rsidR="00810C7A" w:rsidRDefault="00810C7A" w:rsidP="0027740F">
      <w:pPr>
        <w:pStyle w:val="MCQList2a"/>
        <w:spacing w:before="60"/>
        <w:ind w:left="1109" w:hanging="403"/>
      </w:pPr>
      <w:r>
        <w:t>(b)</w:t>
      </w:r>
      <w:r>
        <w:tab/>
        <w:t>Estimate</w:t>
      </w:r>
    </w:p>
    <w:p w:rsidR="00810C7A" w:rsidRDefault="00810C7A" w:rsidP="0027740F">
      <w:pPr>
        <w:pStyle w:val="equation"/>
        <w:spacing w:before="80"/>
      </w:pPr>
      <w:r w:rsidRPr="009C7C78">
        <w:rPr>
          <w:position w:val="-10"/>
        </w:rPr>
        <w:object w:dxaOrig="3120" w:dyaOrig="320">
          <v:shape id="_x0000_i1367" type="#_x0000_t75" style="width:156pt;height:15.75pt" o:ole="">
            <v:imagedata r:id="rId707" o:title=""/>
          </v:shape>
          <o:OLEObject Type="Embed" ProgID="Equation.DSMT4" ShapeID="_x0000_i1367" DrawAspect="Content" ObjectID="_1398525463" r:id="rId708"/>
        </w:object>
      </w:r>
    </w:p>
    <w:p w:rsidR="00810C7A" w:rsidRDefault="00810C7A" w:rsidP="0027740F">
      <w:pPr>
        <w:pStyle w:val="MCQList2a"/>
      </w:pPr>
      <w:r>
        <w:tab/>
        <w:t xml:space="preserve">and test whether </w:t>
      </w:r>
      <w:r>
        <w:rPr>
          <w:i/>
          <w:iCs/>
          <w:szCs w:val="22"/>
        </w:rPr>
        <w:sym w:font="Symbol" w:char="F067"/>
      </w:r>
      <w:r>
        <w:t xml:space="preserve"> </w:t>
      </w:r>
      <w:r>
        <w:rPr>
          <w:rFonts w:ascii="Symbol" w:hAnsi="Symbol"/>
        </w:rPr>
        <w:t></w:t>
      </w:r>
      <w:r>
        <w:t xml:space="preserve"> 0.</w:t>
      </w:r>
    </w:p>
    <w:p w:rsidR="00810C7A" w:rsidRDefault="00810C7A" w:rsidP="0027740F">
      <w:pPr>
        <w:pStyle w:val="MCQList2a"/>
        <w:spacing w:before="60"/>
        <w:ind w:left="1109" w:hanging="403"/>
      </w:pPr>
      <w:r>
        <w:t>(c)</w:t>
      </w:r>
      <w:r>
        <w:tab/>
        <w:t>Estimate</w:t>
      </w:r>
    </w:p>
    <w:p w:rsidR="00810C7A" w:rsidRDefault="00810C7A" w:rsidP="0027740F">
      <w:pPr>
        <w:pStyle w:val="equation"/>
        <w:spacing w:before="80"/>
      </w:pPr>
      <w:r w:rsidRPr="009C7C78">
        <w:rPr>
          <w:position w:val="-10"/>
        </w:rPr>
        <w:object w:dxaOrig="3519" w:dyaOrig="320">
          <v:shape id="_x0000_i1368" type="#_x0000_t75" style="width:174pt;height:15.75pt" o:ole="">
            <v:imagedata r:id="rId709" o:title=""/>
          </v:shape>
          <o:OLEObject Type="Embed" ProgID="Equation.DSMT4" ShapeID="_x0000_i1368" DrawAspect="Content" ObjectID="_1398525464" r:id="rId710"/>
        </w:object>
      </w:r>
    </w:p>
    <w:p w:rsidR="00810C7A" w:rsidRDefault="00810C7A" w:rsidP="0027740F">
      <w:pPr>
        <w:pStyle w:val="MCQList2a"/>
      </w:pPr>
      <w:r>
        <w:tab/>
        <w:t xml:space="preserve">and test whether </w:t>
      </w:r>
      <w:r>
        <w:rPr>
          <w:i/>
          <w:iCs/>
          <w:szCs w:val="22"/>
        </w:rPr>
        <w:sym w:font="Symbol" w:char="F067"/>
      </w:r>
      <w:r>
        <w:t xml:space="preserve"> </w:t>
      </w:r>
      <w:r>
        <w:rPr>
          <w:rFonts w:ascii="Symbol" w:hAnsi="Symbol"/>
        </w:rPr>
        <w:t></w:t>
      </w:r>
      <w:r>
        <w:t xml:space="preserve"> 0.</w:t>
      </w:r>
    </w:p>
    <w:p w:rsidR="00810C7A" w:rsidRDefault="00810C7A" w:rsidP="0027740F">
      <w:pPr>
        <w:pStyle w:val="MCQList1aa"/>
      </w:pPr>
      <w:r>
        <w:t>7.11.</w:t>
      </w:r>
      <w:r>
        <w:tab/>
        <w:t>(a)</w:t>
      </w:r>
      <w:r>
        <w:tab/>
        <w:t xml:space="preserve">Treatment (assignment to small classes) was not randomly assigned in the population (the continuing and newly-enrolled students) because of the difference in the proportion of treated continuing and newly-enrolled students. Thus, the treatment indicator </w:t>
      </w:r>
      <w:r>
        <w:rPr>
          <w:i/>
        </w:rPr>
        <w:t>X</w:t>
      </w:r>
      <w:r>
        <w:rPr>
          <w:vertAlign w:val="subscript"/>
        </w:rPr>
        <w:t>1</w:t>
      </w:r>
      <w:r>
        <w:rPr>
          <w:i/>
        </w:rPr>
        <w:t xml:space="preserve"> </w:t>
      </w:r>
      <w:r>
        <w:t xml:space="preserve">is correlated with </w:t>
      </w:r>
      <w:r>
        <w:rPr>
          <w:i/>
        </w:rPr>
        <w:t>X</w:t>
      </w:r>
      <w:r>
        <w:rPr>
          <w:vertAlign w:val="subscript"/>
        </w:rPr>
        <w:t>2</w:t>
      </w:r>
      <w:r>
        <w:t xml:space="preserve">. If newly-enrolled students perform systematically differently on standardized tests than continuing students (perhaps because of adjustment to a new school), then this becomes part of the error term </w:t>
      </w:r>
      <w:r>
        <w:rPr>
          <w:i/>
        </w:rPr>
        <w:t>u</w:t>
      </w:r>
      <w:r>
        <w:t xml:space="preserve"> in (a). This leads to correlation between </w:t>
      </w:r>
      <w:r>
        <w:rPr>
          <w:i/>
        </w:rPr>
        <w:t>X</w:t>
      </w:r>
      <w:r>
        <w:rPr>
          <w:vertAlign w:val="subscript"/>
        </w:rPr>
        <w:t>1</w:t>
      </w:r>
      <w:r>
        <w:t xml:space="preserve"> and </w:t>
      </w:r>
      <w:r>
        <w:rPr>
          <w:i/>
        </w:rPr>
        <w:t>u</w:t>
      </w:r>
      <w:r>
        <w:t xml:space="preserve">, so that </w:t>
      </w:r>
      <w:r>
        <w:rPr>
          <w:i/>
        </w:rPr>
        <w:t>E</w:t>
      </w:r>
      <w:r>
        <w:t>(</w:t>
      </w:r>
      <w:r>
        <w:rPr>
          <w:i/>
        </w:rPr>
        <w:t>u</w:t>
      </w:r>
      <w:r>
        <w:t>|</w:t>
      </w:r>
      <w:r>
        <w:rPr>
          <w:i/>
        </w:rPr>
        <w:t>X</w:t>
      </w:r>
      <w:r>
        <w:rPr>
          <w:vertAlign w:val="subscript"/>
        </w:rPr>
        <w:t>l</w:t>
      </w:r>
      <w:r>
        <w:t xml:space="preserve">) </w:t>
      </w:r>
      <w:r>
        <w:rPr>
          <w:rFonts w:ascii="Symbol" w:hAnsi="Symbol"/>
          <w:szCs w:val="22"/>
        </w:rPr>
        <w:sym w:font="Symbol" w:char="F0B9"/>
      </w:r>
      <w:r>
        <w:t xml:space="preserve"> 0. Because </w:t>
      </w:r>
      <w:r>
        <w:rPr>
          <w:i/>
        </w:rPr>
        <w:t>E</w:t>
      </w:r>
      <w:r>
        <w:t>(</w:t>
      </w:r>
      <w:r>
        <w:rPr>
          <w:i/>
        </w:rPr>
        <w:t>u</w:t>
      </w:r>
      <w:r>
        <w:t>|</w:t>
      </w:r>
      <w:r>
        <w:rPr>
          <w:i/>
        </w:rPr>
        <w:t>X</w:t>
      </w:r>
      <w:r>
        <w:rPr>
          <w:vertAlign w:val="subscript"/>
        </w:rPr>
        <w:t>l</w:t>
      </w:r>
      <w:r>
        <w:t xml:space="preserve">) </w:t>
      </w:r>
      <w:r>
        <w:rPr>
          <w:rFonts w:ascii="Symbol" w:hAnsi="Symbol"/>
          <w:szCs w:val="22"/>
        </w:rPr>
        <w:sym w:font="Symbol" w:char="F0B9"/>
      </w:r>
      <w:r>
        <w:t xml:space="preserve"> 0, the </w:t>
      </w:r>
      <w:r w:rsidRPr="009C7C78">
        <w:rPr>
          <w:position w:val="-10"/>
        </w:rPr>
        <w:object w:dxaOrig="260" w:dyaOrig="360">
          <v:shape id="_x0000_i1369" type="#_x0000_t75" style="width:13.5pt;height:18pt" o:ole="">
            <v:imagedata r:id="rId711" o:title=""/>
          </v:shape>
          <o:OLEObject Type="Embed" ProgID="Equation.DSMT4" ShapeID="_x0000_i1369" DrawAspect="Content" ObjectID="_1398525465" r:id="rId712"/>
        </w:object>
      </w:r>
      <w:r>
        <w:t xml:space="preserve"> is biased and inconsistent.</w:t>
      </w:r>
    </w:p>
    <w:p w:rsidR="00810C7A" w:rsidRDefault="00810C7A" w:rsidP="0027740F">
      <w:pPr>
        <w:pStyle w:val="MCQList2a"/>
        <w:keepNext w:val="0"/>
        <w:ind w:left="1109" w:hanging="403"/>
      </w:pPr>
      <w:r>
        <w:t xml:space="preserve">(b) Because treatment was randomly assigned conditional on enrollment status (continuing or newly-enrolled), </w:t>
      </w:r>
      <w:r>
        <w:rPr>
          <w:i/>
        </w:rPr>
        <w:t>E</w:t>
      </w:r>
      <w:r>
        <w:t>(</w:t>
      </w:r>
      <w:r>
        <w:rPr>
          <w:i/>
        </w:rPr>
        <w:t xml:space="preserve">u </w:t>
      </w:r>
      <w:r>
        <w:t xml:space="preserve">| </w:t>
      </w:r>
      <w:r>
        <w:rPr>
          <w:i/>
        </w:rPr>
        <w:t>X</w:t>
      </w:r>
      <w:r>
        <w:rPr>
          <w:vertAlign w:val="subscript"/>
        </w:rPr>
        <w:t>1</w:t>
      </w:r>
      <w:r>
        <w:t xml:space="preserve">, </w:t>
      </w:r>
      <w:r>
        <w:rPr>
          <w:i/>
        </w:rPr>
        <w:t>X</w:t>
      </w:r>
      <w:r>
        <w:rPr>
          <w:vertAlign w:val="subscript"/>
        </w:rPr>
        <w:t>2</w:t>
      </w:r>
      <w:r>
        <w:t xml:space="preserve">) will not depend on </w:t>
      </w:r>
      <w:r>
        <w:rPr>
          <w:i/>
        </w:rPr>
        <w:t>X</w:t>
      </w:r>
      <w:r>
        <w:rPr>
          <w:vertAlign w:val="subscript"/>
        </w:rPr>
        <w:t>1</w:t>
      </w:r>
      <w:r>
        <w:t>. This means that the assumption of conditional mean independence is satisfied, and</w:t>
      </w:r>
      <w:r w:rsidRPr="009C7C78">
        <w:rPr>
          <w:position w:val="-10"/>
        </w:rPr>
        <w:object w:dxaOrig="260" w:dyaOrig="360">
          <v:shape id="_x0000_i1370" type="#_x0000_t75" style="width:13.5pt;height:18pt" o:ole="">
            <v:imagedata r:id="rId713" o:title=""/>
          </v:shape>
          <o:OLEObject Type="Embed" ProgID="Equation.DSMT4" ShapeID="_x0000_i1370" DrawAspect="Content" ObjectID="_1398525466" r:id="rId714"/>
        </w:object>
      </w:r>
      <w:r>
        <w:t xml:space="preserve"> is unbiased and consistent. However, because </w:t>
      </w:r>
      <w:r>
        <w:rPr>
          <w:i/>
        </w:rPr>
        <w:t>X</w:t>
      </w:r>
      <w:r>
        <w:rPr>
          <w:vertAlign w:val="subscript"/>
        </w:rPr>
        <w:t>2</w:t>
      </w:r>
      <w:r>
        <w:t xml:space="preserve"> was not randomly assigned (newly-enrolled students may, on average, have attributes other than being newly enrolled that affect test scores), </w:t>
      </w:r>
      <w:r>
        <w:rPr>
          <w:i/>
        </w:rPr>
        <w:t>E</w:t>
      </w:r>
      <w:r>
        <w:t>(</w:t>
      </w:r>
      <w:r>
        <w:rPr>
          <w:i/>
        </w:rPr>
        <w:t xml:space="preserve">u </w:t>
      </w:r>
      <w:r>
        <w:t>|</w:t>
      </w:r>
      <w:r>
        <w:rPr>
          <w:i/>
        </w:rPr>
        <w:t xml:space="preserve"> X</w:t>
      </w:r>
      <w:r>
        <w:rPr>
          <w:vertAlign w:val="subscript"/>
        </w:rPr>
        <w:t>1</w:t>
      </w:r>
      <w:r>
        <w:t xml:space="preserve">, </w:t>
      </w:r>
      <w:r>
        <w:rPr>
          <w:i/>
        </w:rPr>
        <w:t>X</w:t>
      </w:r>
      <w:r>
        <w:rPr>
          <w:vertAlign w:val="subscript"/>
        </w:rPr>
        <w:t>2</w:t>
      </w:r>
      <w:r>
        <w:t xml:space="preserve">) may depend of </w:t>
      </w:r>
      <w:r>
        <w:rPr>
          <w:i/>
        </w:rPr>
        <w:t>X</w:t>
      </w:r>
      <w:r>
        <w:rPr>
          <w:vertAlign w:val="subscript"/>
        </w:rPr>
        <w:t>2</w:t>
      </w:r>
      <w:r>
        <w:t xml:space="preserve">, so that </w:t>
      </w:r>
      <w:r w:rsidRPr="009C7C78">
        <w:rPr>
          <w:position w:val="-10"/>
        </w:rPr>
        <w:object w:dxaOrig="279" w:dyaOrig="360">
          <v:shape id="_x0000_i1371" type="#_x0000_t75" style="width:13.5pt;height:18pt" o:ole="">
            <v:imagedata r:id="rId715" o:title=""/>
          </v:shape>
          <o:OLEObject Type="Embed" ProgID="Equation.DSMT4" ShapeID="_x0000_i1371" DrawAspect="Content" ObjectID="_1398525467" r:id="rId716"/>
        </w:object>
      </w:r>
      <w:r>
        <w:t xml:space="preserve"> may be biased and inconsistent.</w:t>
      </w:r>
    </w:p>
    <w:p w:rsidR="00810C7A" w:rsidRDefault="00810C7A" w:rsidP="0027740F">
      <w:pPr>
        <w:pStyle w:val="MCQList2a"/>
        <w:keepNext w:val="0"/>
        <w:ind w:left="1109" w:hanging="403"/>
      </w:pPr>
    </w:p>
    <w:p w:rsidR="00810C7A" w:rsidRDefault="00810C7A" w:rsidP="0027740F">
      <w:pPr>
        <w:pStyle w:val="awTB00chTitle"/>
        <w:rPr>
          <w:sz w:val="44"/>
        </w:rPr>
        <w:sectPr w:rsidR="00810C7A" w:rsidSect="00FB35C3">
          <w:headerReference w:type="even" r:id="rId717"/>
          <w:headerReference w:type="default" r:id="rId718"/>
          <w:headerReference w:type="first" r:id="rId719"/>
          <w:footerReference w:type="first" r:id="rId720"/>
          <w:type w:val="continuous"/>
          <w:pgSz w:w="12240" w:h="15840" w:code="1"/>
          <w:pgMar w:top="1008" w:right="1008" w:bottom="1008" w:left="1800" w:header="1008" w:footer="720" w:gutter="0"/>
          <w:cols w:space="720"/>
          <w:titlePg/>
          <w:docGrid w:linePitch="204"/>
        </w:sectPr>
      </w:pPr>
    </w:p>
    <w:p w:rsidR="00810C7A" w:rsidRDefault="00810C7A" w:rsidP="0027740F">
      <w:pPr>
        <w:pStyle w:val="awTB00chTitle"/>
      </w:pPr>
      <w:r>
        <w:rPr>
          <w:sz w:val="44"/>
        </w:rPr>
        <w:lastRenderedPageBreak/>
        <w:t>Chapter 8</w:t>
      </w:r>
      <w:r>
        <w:br/>
        <w:t>Nonlinear Regression Functions</w:t>
      </w:r>
    </w:p>
    <w:p w:rsidR="00810C7A" w:rsidRDefault="00810C7A" w:rsidP="0027740F">
      <w:pPr>
        <w:pStyle w:val="MCQList1aa"/>
      </w:pPr>
      <w:r>
        <w:lastRenderedPageBreak/>
        <w:t>8.1.</w:t>
      </w:r>
      <w:r>
        <w:tab/>
        <w:t>(a)</w:t>
      </w:r>
      <w:r>
        <w:tab/>
        <w:t xml:space="preserve">The percentage increase in sales is </w:t>
      </w:r>
      <w:r w:rsidRPr="00086507">
        <w:rPr>
          <w:position w:val="-22"/>
        </w:rPr>
        <w:object w:dxaOrig="2439" w:dyaOrig="580">
          <v:shape id="_x0000_i1372" type="#_x0000_t75" style="width:120.75pt;height:29.25pt" o:ole="">
            <v:imagedata r:id="rId721" o:title=""/>
          </v:shape>
          <o:OLEObject Type="Embed" ProgID="Equation.DSMT4" ShapeID="_x0000_i1372" DrawAspect="Content" ObjectID="_1398525468" r:id="rId722"/>
        </w:object>
      </w:r>
      <w:r>
        <w:t xml:space="preserve"> The approximation </w:t>
      </w:r>
      <w:r>
        <w:br/>
        <w:t xml:space="preserve">is 100 </w:t>
      </w:r>
      <w:r>
        <w:rPr>
          <w:rFonts w:ascii="Symbol" w:hAnsi="Symbol"/>
          <w:szCs w:val="22"/>
        </w:rPr>
        <w:sym w:font="Symbol" w:char="F0B4"/>
      </w:r>
      <w:r>
        <w:t xml:space="preserve"> [ln (198) </w:t>
      </w:r>
      <w:r>
        <w:rPr>
          <w:rFonts w:ascii="Symbol" w:hAnsi="Symbol"/>
        </w:rPr>
        <w:t></w:t>
      </w:r>
      <w:r>
        <w:t xml:space="preserve"> ln (196)] </w:t>
      </w:r>
      <w:r>
        <w:rPr>
          <w:rFonts w:ascii="Symbol" w:hAnsi="Symbol"/>
        </w:rPr>
        <w:t></w:t>
      </w:r>
      <w:r>
        <w:t xml:space="preserve"> 1.0152%.</w:t>
      </w:r>
    </w:p>
    <w:p w:rsidR="00810C7A" w:rsidRDefault="00810C7A" w:rsidP="0027740F">
      <w:pPr>
        <w:pStyle w:val="MCQList2a"/>
      </w:pPr>
      <w:r>
        <w:t>(b)</w:t>
      </w:r>
      <w:r>
        <w:tab/>
        <w:t xml:space="preserve">When </w:t>
      </w:r>
      <w:r>
        <w:rPr>
          <w:i/>
          <w:iCs/>
        </w:rPr>
        <w:t>Sales</w:t>
      </w:r>
      <w:r>
        <w:rPr>
          <w:vertAlign w:val="subscript"/>
        </w:rPr>
        <w:t>2010</w:t>
      </w:r>
      <w:r>
        <w:t xml:space="preserve"> </w:t>
      </w:r>
      <w:r>
        <w:rPr>
          <w:rFonts w:ascii="Symbol" w:hAnsi="Symbol"/>
        </w:rPr>
        <w:t></w:t>
      </w:r>
      <w:r>
        <w:t xml:space="preserve"> 205, the percentage increase is </w:t>
      </w:r>
      <w:r w:rsidRPr="00086507">
        <w:rPr>
          <w:position w:val="-22"/>
        </w:rPr>
        <w:object w:dxaOrig="2439" w:dyaOrig="580">
          <v:shape id="_x0000_i1373" type="#_x0000_t75" style="width:120.75pt;height:29.25pt" o:ole="">
            <v:imagedata r:id="rId723" o:title=""/>
          </v:shape>
          <o:OLEObject Type="Embed" ProgID="Equation.DSMT4" ShapeID="_x0000_i1373" DrawAspect="Content" ObjectID="_1398525469" r:id="rId724"/>
        </w:object>
      </w:r>
      <w:r>
        <w:t xml:space="preserve"> and the approximation is 100 </w:t>
      </w:r>
      <w:r>
        <w:rPr>
          <w:rFonts w:ascii="Symbol" w:hAnsi="Symbol"/>
          <w:szCs w:val="22"/>
        </w:rPr>
        <w:sym w:font="Symbol" w:char="F0B4"/>
      </w:r>
      <w:r>
        <w:t xml:space="preserve"> [ln (205) </w:t>
      </w:r>
      <w:r>
        <w:rPr>
          <w:rFonts w:ascii="Symbol" w:hAnsi="Symbol"/>
        </w:rPr>
        <w:t></w:t>
      </w:r>
      <w:r>
        <w:t xml:space="preserve"> ln (196)] </w:t>
      </w:r>
      <w:r>
        <w:rPr>
          <w:rFonts w:ascii="Symbol" w:hAnsi="Symbol"/>
        </w:rPr>
        <w:t></w:t>
      </w:r>
      <w:r>
        <w:t xml:space="preserve"> 4.4895%. When </w:t>
      </w:r>
      <w:r>
        <w:rPr>
          <w:i/>
          <w:iCs/>
        </w:rPr>
        <w:t>Sales</w:t>
      </w:r>
      <w:r>
        <w:rPr>
          <w:vertAlign w:val="subscript"/>
        </w:rPr>
        <w:t>2010</w:t>
      </w:r>
      <w:r>
        <w:t xml:space="preserve"> </w:t>
      </w:r>
      <w:r>
        <w:rPr>
          <w:rFonts w:ascii="Symbol" w:hAnsi="Symbol"/>
        </w:rPr>
        <w:t></w:t>
      </w:r>
      <w:r>
        <w:t xml:space="preserve"> 250, the percentage increase is </w:t>
      </w:r>
      <w:r w:rsidRPr="00086507">
        <w:rPr>
          <w:position w:val="-22"/>
        </w:rPr>
        <w:object w:dxaOrig="2439" w:dyaOrig="580">
          <v:shape id="_x0000_i1374" type="#_x0000_t75" style="width:120.75pt;height:29.25pt" o:ole="">
            <v:imagedata r:id="rId725" o:title=""/>
          </v:shape>
          <o:OLEObject Type="Embed" ProgID="Equation.DSMT4" ShapeID="_x0000_i1374" DrawAspect="Content" ObjectID="_1398525470" r:id="rId726"/>
        </w:object>
      </w:r>
      <w:r>
        <w:t xml:space="preserve"> and the approximation is 100 </w:t>
      </w:r>
      <w:r>
        <w:rPr>
          <w:rFonts w:ascii="Symbol" w:hAnsi="Symbol"/>
          <w:szCs w:val="22"/>
        </w:rPr>
        <w:sym w:font="Symbol" w:char="F0B4"/>
      </w:r>
      <w:r>
        <w:t xml:space="preserve"> [ln (250) </w:t>
      </w:r>
      <w:r>
        <w:rPr>
          <w:rFonts w:ascii="Symbol" w:hAnsi="Symbol"/>
        </w:rPr>
        <w:t></w:t>
      </w:r>
      <w:r>
        <w:t xml:space="preserve"> ln (196)] </w:t>
      </w:r>
      <w:r>
        <w:rPr>
          <w:rFonts w:ascii="Symbol" w:hAnsi="Symbol"/>
        </w:rPr>
        <w:t></w:t>
      </w:r>
      <w:r>
        <w:t xml:space="preserve"> 24.335%. When </w:t>
      </w:r>
      <w:r>
        <w:rPr>
          <w:i/>
          <w:iCs/>
        </w:rPr>
        <w:t>Sales</w:t>
      </w:r>
      <w:r>
        <w:rPr>
          <w:vertAlign w:val="subscript"/>
        </w:rPr>
        <w:t>2010</w:t>
      </w:r>
      <w:r>
        <w:t xml:space="preserve"> </w:t>
      </w:r>
      <w:r>
        <w:rPr>
          <w:rFonts w:ascii="Symbol" w:hAnsi="Symbol"/>
        </w:rPr>
        <w:t></w:t>
      </w:r>
      <w:r>
        <w:t xml:space="preserve"> 500, the percentage increase is </w:t>
      </w:r>
      <w:r w:rsidRPr="00086507">
        <w:rPr>
          <w:position w:val="-22"/>
        </w:rPr>
        <w:object w:dxaOrig="2299" w:dyaOrig="580">
          <v:shape id="_x0000_i1375" type="#_x0000_t75" style="width:114pt;height:29.25pt" o:ole="">
            <v:imagedata r:id="rId727" o:title=""/>
          </v:shape>
          <o:OLEObject Type="Embed" ProgID="Equation.DSMT4" ShapeID="_x0000_i1375" DrawAspect="Content" ObjectID="_1398525471" r:id="rId728"/>
        </w:object>
      </w:r>
      <w:r>
        <w:t xml:space="preserve"> and the approximation is 100 </w:t>
      </w:r>
      <w:r>
        <w:rPr>
          <w:rFonts w:ascii="Symbol" w:hAnsi="Symbol"/>
          <w:szCs w:val="22"/>
        </w:rPr>
        <w:sym w:font="Symbol" w:char="F0B4"/>
      </w:r>
      <w:r>
        <w:t xml:space="preserve"> [ln (500) </w:t>
      </w:r>
      <w:r>
        <w:rPr>
          <w:rFonts w:ascii="Symbol" w:hAnsi="Symbol"/>
        </w:rPr>
        <w:t></w:t>
      </w:r>
      <w:r>
        <w:t xml:space="preserve"> ln (196)] </w:t>
      </w:r>
      <w:r>
        <w:rPr>
          <w:rFonts w:ascii="Symbol" w:hAnsi="Symbol"/>
        </w:rPr>
        <w:t></w:t>
      </w:r>
      <w:r>
        <w:t xml:space="preserve"> 93.649%.</w:t>
      </w:r>
    </w:p>
    <w:p w:rsidR="00810C7A" w:rsidRDefault="00810C7A" w:rsidP="0027740F">
      <w:pPr>
        <w:pStyle w:val="MCQList2a"/>
        <w:spacing w:before="60"/>
        <w:ind w:left="1109" w:hanging="403"/>
      </w:pPr>
      <w:r>
        <w:t>(c)</w:t>
      </w:r>
      <w:r>
        <w:tab/>
        <w:t>The approximation works well when the change is small. The quality of the approximation deteriorates as the percentage change increases.</w:t>
      </w:r>
    </w:p>
    <w:p w:rsidR="00810C7A" w:rsidRDefault="00810C7A" w:rsidP="0027740F">
      <w:pPr>
        <w:pStyle w:val="MCQList2a"/>
        <w:keepNext w:val="0"/>
        <w:ind w:left="1109" w:hanging="403"/>
      </w:pPr>
    </w:p>
    <w:p w:rsidR="00810C7A" w:rsidRDefault="00810C7A" w:rsidP="0027740F">
      <w:pPr>
        <w:pStyle w:val="MCQList1aa"/>
        <w:rPr>
          <w:spacing w:val="-2"/>
        </w:rPr>
      </w:pPr>
      <w:r>
        <w:t>8.3.</w:t>
      </w:r>
      <w:r>
        <w:tab/>
        <w:t>(a)</w:t>
      </w:r>
      <w:r>
        <w:tab/>
      </w:r>
      <w:r>
        <w:rPr>
          <w:spacing w:val="-2"/>
        </w:rPr>
        <w:t>The regression functions for hypothetical values of the regression coefficients that are consistent with the educator’s statement are:</w:t>
      </w:r>
      <w:r w:rsidRPr="009C7C78">
        <w:rPr>
          <w:spacing w:val="-2"/>
          <w:position w:val="-10"/>
        </w:rPr>
        <w:object w:dxaOrig="600" w:dyaOrig="320">
          <v:shape id="_x0000_i1376" type="#_x0000_t75" style="width:30pt;height:15.75pt" o:ole="">
            <v:imagedata r:id="rId729" o:title=""/>
          </v:shape>
          <o:OLEObject Type="Embed" ProgID="Equation.DSMT4" ShapeID="_x0000_i1376" DrawAspect="Content" ObjectID="_1398525472" r:id="rId730"/>
        </w:object>
      </w:r>
      <w:r>
        <w:rPr>
          <w:spacing w:val="-2"/>
        </w:rPr>
        <w:t xml:space="preserve"> and </w:t>
      </w:r>
      <w:r w:rsidRPr="009C7C78">
        <w:rPr>
          <w:spacing w:val="-2"/>
          <w:position w:val="-10"/>
        </w:rPr>
        <w:object w:dxaOrig="660" w:dyaOrig="320">
          <v:shape id="_x0000_i1377" type="#_x0000_t75" style="width:31.5pt;height:15.75pt" o:ole="">
            <v:imagedata r:id="rId731" o:title=""/>
          </v:shape>
          <o:OLEObject Type="Embed" ProgID="Equation.DSMT4" ShapeID="_x0000_i1377" DrawAspect="Content" ObjectID="_1398525473" r:id="rId732"/>
        </w:object>
      </w:r>
      <w:r>
        <w:rPr>
          <w:spacing w:val="-2"/>
        </w:rPr>
        <w:t xml:space="preserve"> When </w:t>
      </w:r>
      <w:r w:rsidRPr="009C7C78">
        <w:rPr>
          <w:spacing w:val="-2"/>
          <w:position w:val="-6"/>
        </w:rPr>
        <w:object w:dxaOrig="940" w:dyaOrig="260">
          <v:shape id="_x0000_i1378" type="#_x0000_t75" style="width:48pt;height:13.5pt" o:ole="">
            <v:imagedata r:id="rId733" o:title=""/>
          </v:shape>
          <o:OLEObject Type="Embed" ProgID="Equation.DSMT4" ShapeID="_x0000_i1378" DrawAspect="Content" ObjectID="_1398525474" r:id="rId734"/>
        </w:object>
      </w:r>
      <w:r>
        <w:rPr>
          <w:spacing w:val="-2"/>
        </w:rPr>
        <w:t xml:space="preserve"> is plotted against </w:t>
      </w:r>
      <w:r w:rsidRPr="009C7C78">
        <w:rPr>
          <w:spacing w:val="-2"/>
          <w:position w:val="-6"/>
        </w:rPr>
        <w:object w:dxaOrig="460" w:dyaOrig="260">
          <v:shape id="_x0000_i1379" type="#_x0000_t75" style="width:23.25pt;height:13.5pt" o:ole="">
            <v:imagedata r:id="rId735" o:title=""/>
          </v:shape>
          <o:OLEObject Type="Embed" ProgID="Equation.DSMT4" ShapeID="_x0000_i1379" DrawAspect="Content" ObjectID="_1398525475" r:id="rId736"/>
        </w:object>
      </w:r>
      <w:r>
        <w:rPr>
          <w:spacing w:val="-2"/>
        </w:rPr>
        <w:t xml:space="preserve"> the regression will show three horizontal segments. The first segment will be for values of</w:t>
      </w:r>
      <w:r w:rsidRPr="009C7C78">
        <w:rPr>
          <w:spacing w:val="-2"/>
          <w:position w:val="-6"/>
        </w:rPr>
        <w:object w:dxaOrig="460" w:dyaOrig="260">
          <v:shape id="_x0000_i1380" type="#_x0000_t75" style="width:23.25pt;height:13.5pt" o:ole="">
            <v:imagedata r:id="rId737" o:title=""/>
          </v:shape>
          <o:OLEObject Type="Embed" ProgID="Equation.DSMT4" ShapeID="_x0000_i1380" DrawAspect="Content" ObjectID="_1398525476" r:id="rId738"/>
        </w:object>
      </w:r>
      <w:r w:rsidRPr="009C7C78">
        <w:rPr>
          <w:spacing w:val="-2"/>
          <w:position w:val="-8"/>
        </w:rPr>
        <w:object w:dxaOrig="520" w:dyaOrig="279">
          <v:shape id="_x0000_i1381" type="#_x0000_t75" style="width:26.25pt;height:13.5pt" o:ole="">
            <v:imagedata r:id="rId739" o:title=""/>
          </v:shape>
          <o:OLEObject Type="Embed" ProgID="Equation.DSMT4" ShapeID="_x0000_i1381" DrawAspect="Content" ObjectID="_1398525477" r:id="rId740"/>
        </w:object>
      </w:r>
      <w:r>
        <w:rPr>
          <w:spacing w:val="-2"/>
        </w:rPr>
        <w:t xml:space="preserve"> the next segment for </w:t>
      </w:r>
      <w:r w:rsidRPr="009C7C78">
        <w:rPr>
          <w:spacing w:val="-2"/>
          <w:position w:val="-8"/>
        </w:rPr>
        <w:object w:dxaOrig="1359" w:dyaOrig="279">
          <v:shape id="_x0000_i1382" type="#_x0000_t75" style="width:67.5pt;height:13.5pt" o:ole="">
            <v:imagedata r:id="rId741" o:title=""/>
          </v:shape>
          <o:OLEObject Type="Embed" ProgID="Equation.DSMT4" ShapeID="_x0000_i1382" DrawAspect="Content" ObjectID="_1398525478" r:id="rId742"/>
        </w:object>
      </w:r>
      <w:r>
        <w:rPr>
          <w:spacing w:val="-2"/>
        </w:rPr>
        <w:t xml:space="preserve"> the final segment for </w:t>
      </w:r>
      <w:r w:rsidRPr="009C7C78">
        <w:rPr>
          <w:spacing w:val="-2"/>
          <w:position w:val="-6"/>
        </w:rPr>
        <w:object w:dxaOrig="940" w:dyaOrig="260">
          <v:shape id="_x0000_i1383" type="#_x0000_t75" style="width:48pt;height:13.5pt" o:ole="">
            <v:imagedata r:id="rId743" o:title=""/>
          </v:shape>
          <o:OLEObject Type="Embed" ProgID="Equation.DSMT4" ShapeID="_x0000_i1383" DrawAspect="Content" ObjectID="_1398525479" r:id="rId744"/>
        </w:object>
      </w:r>
      <w:r>
        <w:rPr>
          <w:spacing w:val="-2"/>
        </w:rPr>
        <w:t xml:space="preserve"> The first segment will be higher than the second, and the second segment will be higher than the third.</w:t>
      </w:r>
    </w:p>
    <w:p w:rsidR="00810C7A" w:rsidRDefault="00810C7A" w:rsidP="0027740F">
      <w:pPr>
        <w:pStyle w:val="MCQList2a"/>
        <w:spacing w:before="40"/>
        <w:ind w:left="1109" w:hanging="403"/>
      </w:pPr>
      <w:r>
        <w:t>(b)</w:t>
      </w:r>
      <w:r>
        <w:tab/>
        <w:t>It happens because of perfect multicollinearity. With all three class size binary variables included in the regression, it is impossible to compute the OLS estimates because the intercept is a perfect linear function of the three class size regressors.</w:t>
      </w:r>
    </w:p>
    <w:p w:rsidR="00810C7A" w:rsidRDefault="00810C7A" w:rsidP="0027740F">
      <w:pPr>
        <w:pStyle w:val="MCQList1aa"/>
        <w:tabs>
          <w:tab w:val="left" w:pos="1098"/>
          <w:tab w:val="left" w:pos="1467"/>
        </w:tabs>
        <w:spacing w:before="160"/>
        <w:ind w:left="1440" w:hanging="1440"/>
        <w:rPr>
          <w:bCs/>
        </w:rPr>
      </w:pPr>
      <w:r>
        <w:t>8.5.</w:t>
      </w:r>
      <w:r>
        <w:tab/>
        <w:t>(a)</w:t>
      </w:r>
      <w:r>
        <w:tab/>
        <w:t>(1)</w:t>
      </w:r>
      <w:r>
        <w:tab/>
        <w:t xml:space="preserve">The demand for older journals is less elastic than for younger journals because the interaction term between the log of journal age and price per citation is positive. </w:t>
      </w:r>
      <w:r>
        <w:rPr>
          <w:bCs/>
        </w:rPr>
        <w:t xml:space="preserve">(2) There is a linear relationship between log price and log of quantity follows because </w:t>
      </w:r>
      <w:r>
        <w:rPr>
          <w:bCs/>
          <w:spacing w:val="-3"/>
        </w:rPr>
        <w:t>the estimated coefficients on log price squared and log price cubed are both insignificant.</w:t>
      </w:r>
      <w:r>
        <w:rPr>
          <w:bCs/>
        </w:rPr>
        <w:t xml:space="preserve"> (3) The demand is greater for journals with more characters follows from the positive and statistically significant coefficient estimate on the log of characters.</w:t>
      </w:r>
    </w:p>
    <w:p w:rsidR="00810C7A" w:rsidRDefault="00810C7A" w:rsidP="0027740F">
      <w:pPr>
        <w:pStyle w:val="MCQList2a"/>
        <w:spacing w:before="60"/>
        <w:ind w:left="1426" w:hanging="720"/>
      </w:pPr>
      <w:r>
        <w:t>(b)</w:t>
      </w:r>
      <w:r>
        <w:tab/>
        <w:t>(i)</w:t>
      </w:r>
      <w:r>
        <w:tab/>
        <w:t>The effect of ln(</w:t>
      </w:r>
      <w:r>
        <w:rPr>
          <w:i/>
        </w:rPr>
        <w:t>Price per citation</w:t>
      </w:r>
      <w:r>
        <w:t>) is given by [</w:t>
      </w:r>
      <w:r>
        <w:rPr>
          <w:rFonts w:ascii="Symbol" w:hAnsi="Symbol"/>
        </w:rPr>
        <w:t></w:t>
      </w:r>
      <w:r>
        <w:rPr>
          <w:rFonts w:ascii="Symbol" w:hAnsi="Symbol"/>
        </w:rPr>
        <w:t></w:t>
      </w:r>
      <w:r>
        <w:t xml:space="preserve">0.899 </w:t>
      </w:r>
      <w:r>
        <w:rPr>
          <w:rFonts w:ascii="Symbol" w:hAnsi="Symbol"/>
        </w:rPr>
        <w:t></w:t>
      </w:r>
      <w:r>
        <w:t xml:space="preserve"> 0.141 </w:t>
      </w:r>
      <w:r>
        <w:rPr>
          <w:rFonts w:ascii="Symbol" w:hAnsi="Symbol"/>
          <w:szCs w:val="22"/>
        </w:rPr>
        <w:sym w:font="Symbol" w:char="F0B4"/>
      </w:r>
      <w:r>
        <w:t xml:space="preserve"> ln(</w:t>
      </w:r>
      <w:r>
        <w:rPr>
          <w:i/>
        </w:rPr>
        <w:t>Age</w:t>
      </w:r>
      <w:r>
        <w:t xml:space="preserve">)] </w:t>
      </w:r>
      <w:r>
        <w:rPr>
          <w:rFonts w:ascii="Symbol" w:hAnsi="Symbol"/>
          <w:szCs w:val="22"/>
        </w:rPr>
        <w:sym w:font="Symbol" w:char="F0B4"/>
      </w:r>
      <w:r>
        <w:t xml:space="preserve"> ln(</w:t>
      </w:r>
      <w:r>
        <w:rPr>
          <w:i/>
        </w:rPr>
        <w:t>Price per citation</w:t>
      </w:r>
      <w:r>
        <w:t xml:space="preserve">). Using </w:t>
      </w:r>
      <w:r>
        <w:rPr>
          <w:i/>
        </w:rPr>
        <w:t>Age</w:t>
      </w:r>
      <w:r>
        <w:t xml:space="preserve"> </w:t>
      </w:r>
      <w:r>
        <w:rPr>
          <w:rFonts w:ascii="Symbol" w:hAnsi="Symbol"/>
        </w:rPr>
        <w:t></w:t>
      </w:r>
      <w:r>
        <w:t xml:space="preserve"> 80, the elasticity is [</w:t>
      </w:r>
      <w:r>
        <w:rPr>
          <w:rFonts w:ascii="Symbol" w:hAnsi="Symbol"/>
        </w:rPr>
        <w:t></w:t>
      </w:r>
      <w:r>
        <w:rPr>
          <w:rFonts w:ascii="Symbol" w:hAnsi="Symbol"/>
        </w:rPr>
        <w:t></w:t>
      </w:r>
      <w:r>
        <w:t xml:space="preserve">0.899 </w:t>
      </w:r>
      <w:r>
        <w:rPr>
          <w:rFonts w:ascii="Symbol" w:hAnsi="Symbol"/>
        </w:rPr>
        <w:t></w:t>
      </w:r>
      <w:r>
        <w:t xml:space="preserve"> 0.141 </w:t>
      </w:r>
      <w:r>
        <w:rPr>
          <w:rFonts w:ascii="Symbol" w:hAnsi="Symbol"/>
          <w:szCs w:val="22"/>
        </w:rPr>
        <w:sym w:font="Symbol" w:char="F0B4"/>
      </w:r>
      <w:r>
        <w:t xml:space="preserve"> ln(80)] </w:t>
      </w:r>
      <w:r>
        <w:rPr>
          <w:rFonts w:ascii="Symbol" w:hAnsi="Symbol"/>
        </w:rPr>
        <w:t></w:t>
      </w:r>
      <w:r>
        <w:t xml:space="preserve"> </w:t>
      </w:r>
      <w:r>
        <w:rPr>
          <w:rFonts w:ascii="Symbol" w:hAnsi="Symbol"/>
        </w:rPr>
        <w:t></w:t>
      </w:r>
      <w:r>
        <w:rPr>
          <w:rFonts w:ascii="Symbol" w:hAnsi="Symbol"/>
        </w:rPr>
        <w:t></w:t>
      </w:r>
      <w:r>
        <w:t>0.28.</w:t>
      </w:r>
    </w:p>
    <w:p w:rsidR="00810C7A" w:rsidRDefault="00810C7A" w:rsidP="0027740F">
      <w:pPr>
        <w:pStyle w:val="MCQList3"/>
      </w:pPr>
      <w:r>
        <w:t>(ii)</w:t>
      </w:r>
      <w:r>
        <w:tab/>
        <w:t xml:space="preserve">As described in equation (8.8) and the footnote on page 261, the standard error can be found by dividing 0.28, the absolute value of the estimate, by the square root of the </w:t>
      </w:r>
      <w:r>
        <w:br/>
      </w:r>
      <w:r>
        <w:rPr>
          <w:i/>
        </w:rPr>
        <w:t>F</w:t>
      </w:r>
      <w:r>
        <w:t xml:space="preserve">-statistic testing </w:t>
      </w:r>
      <w:r>
        <w:rPr>
          <w:rFonts w:ascii="Symbol" w:hAnsi="Symbol"/>
          <w:i/>
          <w:szCs w:val="22"/>
        </w:rPr>
        <w:sym w:font="Symbol" w:char="F062"/>
      </w:r>
      <w:r>
        <w:rPr>
          <w:i/>
          <w:vertAlign w:val="subscript"/>
        </w:rPr>
        <w:t>ln</w:t>
      </w:r>
      <w:r>
        <w:rPr>
          <w:vertAlign w:val="subscript"/>
        </w:rPr>
        <w:t>(</w:t>
      </w:r>
      <w:r>
        <w:rPr>
          <w:i/>
          <w:vertAlign w:val="subscript"/>
        </w:rPr>
        <w:t>Price per citation</w:t>
      </w:r>
      <w:r>
        <w:rPr>
          <w:vertAlign w:val="subscript"/>
        </w:rPr>
        <w:t>)</w:t>
      </w:r>
      <w:r>
        <w:t xml:space="preserve"> </w:t>
      </w:r>
      <w:r>
        <w:rPr>
          <w:rFonts w:ascii="Symbol" w:hAnsi="Symbol"/>
        </w:rPr>
        <w:t></w:t>
      </w:r>
      <w:r>
        <w:t xml:space="preserve"> ln(80) </w:t>
      </w:r>
      <w:r>
        <w:rPr>
          <w:rFonts w:ascii="Symbol" w:hAnsi="Symbol"/>
          <w:szCs w:val="22"/>
        </w:rPr>
        <w:sym w:font="Symbol" w:char="F0B4"/>
      </w:r>
      <w:r>
        <w:t xml:space="preserve"> </w:t>
      </w:r>
      <w:r>
        <w:rPr>
          <w:rFonts w:ascii="Symbol" w:hAnsi="Symbol"/>
          <w:i/>
          <w:szCs w:val="22"/>
        </w:rPr>
        <w:sym w:font="Symbol" w:char="F062"/>
      </w:r>
      <w:r>
        <w:rPr>
          <w:i/>
          <w:vertAlign w:val="subscript"/>
        </w:rPr>
        <w:t>ln</w:t>
      </w:r>
      <w:r>
        <w:rPr>
          <w:vertAlign w:val="subscript"/>
        </w:rPr>
        <w:t>(</w:t>
      </w:r>
      <w:r>
        <w:rPr>
          <w:i/>
          <w:vertAlign w:val="subscript"/>
        </w:rPr>
        <w:t>Age</w:t>
      </w:r>
      <w:r>
        <w:rPr>
          <w:vertAlign w:val="subscript"/>
        </w:rPr>
        <w:t>)×</w:t>
      </w:r>
      <w:r>
        <w:rPr>
          <w:i/>
          <w:vertAlign w:val="subscript"/>
        </w:rPr>
        <w:t>ln</w:t>
      </w:r>
      <w:r>
        <w:rPr>
          <w:vertAlign w:val="subscript"/>
        </w:rPr>
        <w:t>(</w:t>
      </w:r>
      <w:r>
        <w:rPr>
          <w:i/>
          <w:vertAlign w:val="subscript"/>
        </w:rPr>
        <w:t>Price per citation</w:t>
      </w:r>
      <w:r>
        <w:rPr>
          <w:vertAlign w:val="subscript"/>
        </w:rPr>
        <w:t>)</w:t>
      </w:r>
      <w:r>
        <w:t xml:space="preserve"> </w:t>
      </w:r>
      <w:r>
        <w:rPr>
          <w:rFonts w:ascii="Symbol" w:hAnsi="Symbol"/>
        </w:rPr>
        <w:t></w:t>
      </w:r>
      <w:r>
        <w:t xml:space="preserve"> 0.</w:t>
      </w:r>
    </w:p>
    <w:p w:rsidR="00810C7A" w:rsidRDefault="00810C7A" w:rsidP="0027740F">
      <w:pPr>
        <w:pStyle w:val="MCQList2a"/>
      </w:pPr>
      <w:r>
        <w:t>(c)</w:t>
      </w:r>
      <w:r>
        <w:tab/>
      </w:r>
      <w:r w:rsidRPr="008317D8">
        <w:rPr>
          <w:position w:val="-26"/>
        </w:rPr>
        <w:object w:dxaOrig="3680" w:dyaOrig="639">
          <v:shape id="_x0000_i1384" type="#_x0000_t75" style="width:183.75pt;height:31.5pt" o:ole="">
            <v:imagedata r:id="rId745" o:title=""/>
          </v:shape>
          <o:OLEObject Type="Embed" ProgID="Equation.DSMT4" ShapeID="_x0000_i1384" DrawAspect="Content" ObjectID="_1398525480" r:id="rId746"/>
        </w:object>
      </w:r>
      <w:r>
        <w:t xml:space="preserve"> for any constant </w:t>
      </w:r>
      <w:r>
        <w:rPr>
          <w:i/>
        </w:rPr>
        <w:t>a</w:t>
      </w:r>
      <w:r>
        <w:t xml:space="preserve">. Thus, estimated parameter on </w:t>
      </w:r>
      <w:r>
        <w:rPr>
          <w:i/>
          <w:iCs/>
        </w:rPr>
        <w:t>Characters</w:t>
      </w:r>
      <w:r>
        <w:t xml:space="preserve"> will not change and the constant (intercept) will change.</w:t>
      </w:r>
    </w:p>
    <w:p w:rsidR="00810C7A" w:rsidRDefault="00810C7A" w:rsidP="0027740F">
      <w:pPr>
        <w:pStyle w:val="MCQList1a"/>
        <w:tabs>
          <w:tab w:val="left" w:pos="1125"/>
        </w:tabs>
      </w:pPr>
      <w:r>
        <w:t>8.7.</w:t>
      </w:r>
      <w:r>
        <w:tab/>
        <w:t>(a)</w:t>
      </w:r>
      <w:r>
        <w:tab/>
        <w:t>(i)</w:t>
      </w:r>
      <w:r>
        <w:tab/>
        <w:t>ln(</w:t>
      </w:r>
      <w:r>
        <w:rPr>
          <w:i/>
        </w:rPr>
        <w:t>Earnings</w:t>
      </w:r>
      <w:r>
        <w:t>) for females are, on average, 0.44 lower for men than for women.</w:t>
      </w:r>
    </w:p>
    <w:p w:rsidR="00810C7A" w:rsidRDefault="00810C7A" w:rsidP="0027740F">
      <w:pPr>
        <w:pStyle w:val="MCQList3"/>
        <w:keepNext w:val="0"/>
        <w:ind w:left="1476" w:hanging="382"/>
      </w:pPr>
      <w:r>
        <w:t>(ii)</w:t>
      </w:r>
      <w:r>
        <w:tab/>
        <w:t>The error term has a standard deviation of 2.65 (measured in log-points).</w:t>
      </w:r>
    </w:p>
    <w:p w:rsidR="00810C7A" w:rsidRDefault="00810C7A" w:rsidP="0027740F">
      <w:pPr>
        <w:pStyle w:val="MCQList3"/>
        <w:keepNext w:val="0"/>
        <w:ind w:left="1494" w:hanging="400"/>
      </w:pPr>
      <w:r>
        <w:t>(iii)</w:t>
      </w:r>
      <w:r>
        <w:tab/>
        <w:t>Yes. However the regression does not control for many factors (size of firm, industry, profitability, experience and so forth).</w:t>
      </w:r>
    </w:p>
    <w:p w:rsidR="00810C7A" w:rsidRDefault="00810C7A" w:rsidP="0027740F">
      <w:pPr>
        <w:pStyle w:val="MCQList3"/>
        <w:keepNext w:val="0"/>
      </w:pPr>
      <w:r>
        <w:lastRenderedPageBreak/>
        <w:t>(iv)</w:t>
      </w:r>
      <w:r>
        <w:tab/>
        <w:t xml:space="preserve">No. In isolation, these results do not imply gender discrimination. Gender discrimination means that two workers, identical in every way but gender, are paid different wages. Thus, it is also important to control for characteristics of the workers that may affect their productivity (education, years of experience, etc.) If these </w:t>
      </w:r>
      <w:r>
        <w:rPr>
          <w:spacing w:val="-2"/>
        </w:rPr>
        <w:t>characteristics are systematically different between men and women, then they may be responsible for the difference in mean wages. (If this were true, it would raise</w:t>
      </w:r>
      <w:r>
        <w:t xml:space="preserve"> an interesting and important question of why women tend to have less education or less experience than men, but that is a question about something other than gender discrimination in top corporate jobs.) These are potentially important omitted variables in the regression that will lead to bias in the OLS coefficient estimator for </w:t>
      </w:r>
      <w:r>
        <w:rPr>
          <w:i/>
          <w:iCs/>
        </w:rPr>
        <w:t>Female</w:t>
      </w:r>
      <w:r>
        <w:t>. Since these characteristics were not controlled for in the statistical analysis, it is premature to reach a conclusion about gender discrimination.</w:t>
      </w:r>
    </w:p>
    <w:p w:rsidR="00810C7A" w:rsidRDefault="00810C7A" w:rsidP="0027740F">
      <w:pPr>
        <w:pStyle w:val="MCQList2a"/>
        <w:keepNext w:val="0"/>
        <w:spacing w:before="60"/>
        <w:ind w:left="1109" w:hanging="403"/>
      </w:pPr>
      <w:r>
        <w:t>(b)</w:t>
      </w:r>
      <w:r>
        <w:tab/>
        <w:t>(i)</w:t>
      </w:r>
      <w:r>
        <w:tab/>
        <w:t xml:space="preserve">If </w:t>
      </w:r>
      <w:r>
        <w:rPr>
          <w:i/>
        </w:rPr>
        <w:t>MarketValue</w:t>
      </w:r>
      <w:r>
        <w:t xml:space="preserve"> increases by 1%, earnings increase by 0.37%</w:t>
      </w:r>
    </w:p>
    <w:p w:rsidR="00810C7A" w:rsidRDefault="00810C7A" w:rsidP="0027740F">
      <w:pPr>
        <w:pStyle w:val="MCQList3"/>
        <w:keepNext w:val="0"/>
      </w:pPr>
      <w:r>
        <w:t>(ii)</w:t>
      </w:r>
      <w:r>
        <w:tab/>
      </w:r>
      <w:r>
        <w:rPr>
          <w:i/>
        </w:rPr>
        <w:t xml:space="preserve">Female </w:t>
      </w:r>
      <w:r>
        <w:t>is correlated with the two new included variables and at least one of the variables is important for explaining ln(</w:t>
      </w:r>
      <w:r>
        <w:rPr>
          <w:i/>
        </w:rPr>
        <w:t>Earnings</w:t>
      </w:r>
      <w:r>
        <w:t>). Thus the regression in part (a) suffered from omitted variable bias.</w:t>
      </w:r>
    </w:p>
    <w:p w:rsidR="00810C7A" w:rsidRDefault="00810C7A" w:rsidP="0027740F">
      <w:pPr>
        <w:pStyle w:val="MCQList2a"/>
        <w:keepNext w:val="0"/>
        <w:spacing w:before="60"/>
        <w:ind w:left="1109" w:hanging="403"/>
      </w:pPr>
      <w:r>
        <w:t>(c)</w:t>
      </w:r>
      <w:r>
        <w:tab/>
        <w:t xml:space="preserve">Forgetting about the effect or </w:t>
      </w:r>
      <w:r>
        <w:rPr>
          <w:i/>
        </w:rPr>
        <w:t>Return</w:t>
      </w:r>
      <w:r>
        <w:t xml:space="preserve">, whose effects seems small and statistically insignificant, the omitted variable bias formula (see equation (6.1)) suggests that </w:t>
      </w:r>
      <w:r>
        <w:rPr>
          <w:i/>
        </w:rPr>
        <w:t xml:space="preserve">Female </w:t>
      </w:r>
      <w:r>
        <w:t>is negatively correlated with ln(</w:t>
      </w:r>
      <w:r>
        <w:rPr>
          <w:i/>
        </w:rPr>
        <w:t>MarketValue</w:t>
      </w:r>
      <w:r>
        <w:t>).</w:t>
      </w:r>
    </w:p>
    <w:p w:rsidR="00810C7A" w:rsidRDefault="00810C7A">
      <w:pPr>
        <w:pStyle w:val="MCQList1aa"/>
        <w:spacing w:before="0"/>
        <w:ind w:left="1094" w:hanging="1094"/>
      </w:pPr>
    </w:p>
    <w:p w:rsidR="00810C7A" w:rsidRDefault="00810C7A">
      <w:pPr>
        <w:pStyle w:val="MCQList1aa"/>
        <w:spacing w:before="0"/>
        <w:ind w:left="1094" w:hanging="1094"/>
      </w:pPr>
      <w:r>
        <w:t>8.9.</w:t>
      </w:r>
      <w:r>
        <w:tab/>
        <w:t>Note that</w:t>
      </w:r>
    </w:p>
    <w:p w:rsidR="00810C7A" w:rsidRDefault="00810C7A" w:rsidP="0027740F">
      <w:pPr>
        <w:pStyle w:val="equation"/>
        <w:spacing w:before="60"/>
      </w:pPr>
      <w:r w:rsidRPr="009C7C78">
        <w:rPr>
          <w:position w:val="-30"/>
        </w:rPr>
        <w:object w:dxaOrig="3540" w:dyaOrig="720">
          <v:shape id="_x0000_i1385" type="#_x0000_t75" style="width:175.5pt;height:36pt" o:ole="">
            <v:imagedata r:id="rId747" o:title=""/>
          </v:shape>
          <o:OLEObject Type="Embed" ProgID="Equation.DSMT4" ShapeID="_x0000_i1385" DrawAspect="Content" ObjectID="_1398525481" r:id="rId748"/>
        </w:object>
      </w:r>
    </w:p>
    <w:p w:rsidR="00810C7A" w:rsidRDefault="00810C7A" w:rsidP="0027740F">
      <w:pPr>
        <w:pStyle w:val="MCQList2a"/>
        <w:ind w:left="1109" w:hanging="403"/>
      </w:pPr>
      <w:r>
        <w:t xml:space="preserve">Define a new independent variable </w:t>
      </w:r>
      <w:r w:rsidRPr="009C7C78">
        <w:rPr>
          <w:position w:val="-8"/>
        </w:rPr>
        <w:object w:dxaOrig="1380" w:dyaOrig="320">
          <v:shape id="_x0000_i1386" type="#_x0000_t75" style="width:69pt;height:15.75pt" o:ole="">
            <v:imagedata r:id="rId749" o:title=""/>
          </v:shape>
          <o:OLEObject Type="Embed" ProgID="Equation.DSMT4" ShapeID="_x0000_i1386" DrawAspect="Content" ObjectID="_1398525482" r:id="rId750"/>
        </w:object>
      </w:r>
      <w:r>
        <w:t xml:space="preserve"> and estimate</w:t>
      </w:r>
    </w:p>
    <w:p w:rsidR="00810C7A" w:rsidRDefault="00810C7A" w:rsidP="0027740F">
      <w:pPr>
        <w:pStyle w:val="equation"/>
        <w:spacing w:before="80"/>
      </w:pPr>
      <w:r w:rsidRPr="009C7C78">
        <w:rPr>
          <w:position w:val="-10"/>
        </w:rPr>
        <w:object w:dxaOrig="2140" w:dyaOrig="320">
          <v:shape id="_x0000_i1387" type="#_x0000_t75" style="width:107.25pt;height:15.75pt" o:ole="">
            <v:imagedata r:id="rId751" o:title=""/>
          </v:shape>
          <o:OLEObject Type="Embed" ProgID="Equation.DSMT4" ShapeID="_x0000_i1387" DrawAspect="Content" ObjectID="_1398525483" r:id="rId752"/>
        </w:object>
      </w:r>
    </w:p>
    <w:p w:rsidR="00810C7A" w:rsidRDefault="00810C7A" w:rsidP="0027740F">
      <w:pPr>
        <w:pStyle w:val="MCQList2a"/>
        <w:ind w:left="1109" w:hanging="403"/>
      </w:pPr>
      <w:r>
        <w:t xml:space="preserve">The confidence interval is </w:t>
      </w:r>
      <w:r w:rsidRPr="009C7C78">
        <w:rPr>
          <w:position w:val="-12"/>
        </w:rPr>
        <w:object w:dxaOrig="1560" w:dyaOrig="360">
          <v:shape id="_x0000_i1388" type="#_x0000_t75" style="width:78pt;height:18pt" o:ole="">
            <v:imagedata r:id="rId753" o:title=""/>
          </v:shape>
          <o:OLEObject Type="Embed" ProgID="Equation.DSMT4" ShapeID="_x0000_i1388" DrawAspect="Content" ObjectID="_1398525484" r:id="rId754"/>
        </w:object>
      </w:r>
    </w:p>
    <w:p w:rsidR="00810C7A" w:rsidRDefault="00810C7A" w:rsidP="0027740F">
      <w:pPr>
        <w:pStyle w:val="MCQList1a"/>
        <w:spacing w:before="160"/>
        <w:ind w:left="706" w:hanging="706"/>
      </w:pPr>
      <w:r>
        <w:t>8.11.</w:t>
      </w:r>
      <w:r>
        <w:tab/>
      </w:r>
      <w:r>
        <w:rPr>
          <w:spacing w:val="-3"/>
        </w:rPr>
        <w:t xml:space="preserve">Linear model: </w:t>
      </w:r>
      <w:r>
        <w:rPr>
          <w:i/>
          <w:spacing w:val="-3"/>
        </w:rPr>
        <w:t>E</w:t>
      </w:r>
      <w:r>
        <w:rPr>
          <w:spacing w:val="-3"/>
        </w:rPr>
        <w:t>(</w:t>
      </w:r>
      <w:r>
        <w:rPr>
          <w:i/>
          <w:spacing w:val="-3"/>
        </w:rPr>
        <w:t xml:space="preserve">Y </w:t>
      </w:r>
      <w:r>
        <w:rPr>
          <w:spacing w:val="-3"/>
        </w:rPr>
        <w:t xml:space="preserve">| </w:t>
      </w:r>
      <w:r>
        <w:rPr>
          <w:i/>
          <w:spacing w:val="-3"/>
        </w:rPr>
        <w:t>X</w:t>
      </w:r>
      <w:r>
        <w:rPr>
          <w:spacing w:val="-3"/>
        </w:rPr>
        <w:t xml:space="preserve">) </w:t>
      </w:r>
      <w:r>
        <w:rPr>
          <w:rFonts w:ascii="Symbol" w:hAnsi="Symbol"/>
          <w:spacing w:val="-3"/>
        </w:rPr>
        <w:t></w:t>
      </w:r>
      <w:r>
        <w:rPr>
          <w:spacing w:val="-3"/>
        </w:rPr>
        <w:t xml:space="preserve"> </w:t>
      </w:r>
      <w:r>
        <w:rPr>
          <w:i/>
          <w:spacing w:val="-3"/>
          <w:szCs w:val="22"/>
        </w:rPr>
        <w:sym w:font="Symbol" w:char="F062"/>
      </w:r>
      <w:r>
        <w:rPr>
          <w:spacing w:val="-3"/>
          <w:vertAlign w:val="subscript"/>
        </w:rPr>
        <w:t>0</w:t>
      </w:r>
      <w:r>
        <w:rPr>
          <w:spacing w:val="-3"/>
        </w:rPr>
        <w:t xml:space="preserve"> </w:t>
      </w:r>
      <w:r>
        <w:rPr>
          <w:rFonts w:ascii="Symbol" w:hAnsi="Symbol"/>
          <w:spacing w:val="-3"/>
        </w:rPr>
        <w:t></w:t>
      </w:r>
      <w:r>
        <w:rPr>
          <w:spacing w:val="-3"/>
        </w:rPr>
        <w:t xml:space="preserve"> </w:t>
      </w:r>
      <w:r>
        <w:rPr>
          <w:i/>
          <w:spacing w:val="-3"/>
          <w:szCs w:val="22"/>
        </w:rPr>
        <w:sym w:font="Symbol" w:char="F062"/>
      </w:r>
      <w:r>
        <w:rPr>
          <w:spacing w:val="-3"/>
          <w:vertAlign w:val="subscript"/>
        </w:rPr>
        <w:t>1</w:t>
      </w:r>
      <w:r>
        <w:rPr>
          <w:i/>
          <w:spacing w:val="-3"/>
        </w:rPr>
        <w:t>X</w:t>
      </w:r>
      <w:r>
        <w:rPr>
          <w:spacing w:val="-3"/>
        </w:rPr>
        <w:t xml:space="preserve">, so that </w:t>
      </w:r>
      <w:r w:rsidRPr="009C7C78">
        <w:rPr>
          <w:spacing w:val="-3"/>
          <w:position w:val="-22"/>
        </w:rPr>
        <w:object w:dxaOrig="1359" w:dyaOrig="580">
          <v:shape id="_x0000_i1389" type="#_x0000_t75" style="width:67.5pt;height:29.25pt" o:ole="">
            <v:imagedata r:id="rId755" o:title=""/>
          </v:shape>
          <o:OLEObject Type="Embed" ProgID="Equation.DSMT4" ShapeID="_x0000_i1389" DrawAspect="Content" ObjectID="_1398525485" r:id="rId756"/>
        </w:object>
      </w:r>
      <w:r>
        <w:rPr>
          <w:spacing w:val="-3"/>
        </w:rPr>
        <w:t xml:space="preserve"> and the elasticity is</w:t>
      </w:r>
      <w:r>
        <w:t xml:space="preserve"> </w:t>
      </w:r>
      <w:r w:rsidRPr="009C7C78">
        <w:rPr>
          <w:position w:val="-28"/>
        </w:rPr>
        <w:object w:dxaOrig="2140" w:dyaOrig="639">
          <v:shape id="_x0000_i1390" type="#_x0000_t75" style="width:107.25pt;height:31.5pt" o:ole="">
            <v:imagedata r:id="rId757" o:title=""/>
          </v:shape>
          <o:OLEObject Type="Embed" ProgID="Equation.DSMT4" ShapeID="_x0000_i1390" DrawAspect="Content" ObjectID="_1398525486" r:id="rId758"/>
        </w:object>
      </w:r>
    </w:p>
    <w:p w:rsidR="00810C7A" w:rsidRDefault="00810C7A" w:rsidP="0027740F">
      <w:pPr>
        <w:pStyle w:val="MCQList2a"/>
        <w:ind w:left="706" w:firstLine="0"/>
      </w:pPr>
      <w:r>
        <w:t xml:space="preserve">Log-Log Model: </w:t>
      </w:r>
      <w:r>
        <w:rPr>
          <w:i/>
        </w:rPr>
        <w:t>E</w:t>
      </w:r>
      <w:r>
        <w:t>(</w:t>
      </w:r>
      <w:r>
        <w:rPr>
          <w:i/>
        </w:rPr>
        <w:t xml:space="preserve">Y </w:t>
      </w:r>
      <w:r>
        <w:t xml:space="preserve">| </w:t>
      </w:r>
      <w:r>
        <w:rPr>
          <w:i/>
        </w:rPr>
        <w:t>X</w:t>
      </w:r>
      <w:r>
        <w:t xml:space="preserve">) </w:t>
      </w:r>
      <w:r>
        <w:rPr>
          <w:rFonts w:ascii="Symbol" w:hAnsi="Symbol"/>
        </w:rPr>
        <w:t></w:t>
      </w:r>
      <w:r>
        <w:t xml:space="preserve"> </w:t>
      </w:r>
      <w:r w:rsidRPr="009C7C78">
        <w:rPr>
          <w:position w:val="-16"/>
        </w:rPr>
        <w:object w:dxaOrig="4580" w:dyaOrig="420">
          <v:shape id="_x0000_i1391" type="#_x0000_t75" style="width:228.75pt;height:21pt" o:ole="">
            <v:imagedata r:id="rId759" o:title=""/>
          </v:shape>
          <o:OLEObject Type="Embed" ProgID="Equation.DSMT4" ShapeID="_x0000_i1391" DrawAspect="Content" ObjectID="_1398525487" r:id="rId760"/>
        </w:object>
      </w:r>
      <w:r>
        <w:t xml:space="preserve">, where </w:t>
      </w:r>
      <w:r>
        <w:rPr>
          <w:i/>
        </w:rPr>
        <w:t>c</w:t>
      </w:r>
      <w:r>
        <w:t xml:space="preserve"> </w:t>
      </w:r>
      <w:r>
        <w:rPr>
          <w:rFonts w:ascii="Symbol" w:hAnsi="Symbol"/>
        </w:rPr>
        <w:t></w:t>
      </w:r>
      <w:r>
        <w:t xml:space="preserve"> </w:t>
      </w:r>
      <w:r>
        <w:br/>
      </w:r>
      <w:r>
        <w:rPr>
          <w:i/>
        </w:rPr>
        <w:t>E</w:t>
      </w:r>
      <w:r>
        <w:t>(</w:t>
      </w:r>
      <w:r>
        <w:rPr>
          <w:i/>
        </w:rPr>
        <w:t>e</w:t>
      </w:r>
      <w:r>
        <w:rPr>
          <w:i/>
          <w:vertAlign w:val="superscript"/>
        </w:rPr>
        <w:t>u</w:t>
      </w:r>
      <w:r>
        <w:t xml:space="preserve"> | </w:t>
      </w:r>
      <w:r>
        <w:rPr>
          <w:i/>
        </w:rPr>
        <w:t>X</w:t>
      </w:r>
      <w:r>
        <w:t xml:space="preserve">), which does not depend on </w:t>
      </w:r>
      <w:r>
        <w:rPr>
          <w:i/>
        </w:rPr>
        <w:t xml:space="preserve">X </w:t>
      </w:r>
      <w:r>
        <w:t xml:space="preserve">because </w:t>
      </w:r>
      <w:r>
        <w:rPr>
          <w:i/>
        </w:rPr>
        <w:t xml:space="preserve">u </w:t>
      </w:r>
      <w:r>
        <w:t xml:space="preserve">and </w:t>
      </w:r>
      <w:r>
        <w:rPr>
          <w:i/>
        </w:rPr>
        <w:t xml:space="preserve">X </w:t>
      </w:r>
      <w:r>
        <w:t>are assumed to be independent.</w:t>
      </w:r>
    </w:p>
    <w:p w:rsidR="00810C7A" w:rsidRDefault="00810C7A" w:rsidP="00880A4D">
      <w:pPr>
        <w:pStyle w:val="MCQList2a"/>
        <w:spacing w:before="60"/>
        <w:ind w:left="1109" w:hanging="403"/>
        <w:rPr>
          <w:b/>
          <w:sz w:val="44"/>
        </w:rPr>
      </w:pPr>
      <w:r>
        <w:t xml:space="preserve">Thus </w:t>
      </w:r>
      <w:r w:rsidRPr="009C7C78">
        <w:rPr>
          <w:position w:val="-22"/>
        </w:rPr>
        <w:object w:dxaOrig="3560" w:dyaOrig="580">
          <v:shape id="_x0000_i1392" type="#_x0000_t75" style="width:177.75pt;height:29.25pt" o:ole="">
            <v:imagedata r:id="rId761" o:title=""/>
          </v:shape>
          <o:OLEObject Type="Embed" ProgID="Equation.DSMT4" ShapeID="_x0000_i1392" DrawAspect="Content" ObjectID="_1398525488" r:id="rId762"/>
        </w:object>
      </w:r>
      <w:r>
        <w:t xml:space="preserve">,  and the elasticity is </w:t>
      </w:r>
      <w:r>
        <w:rPr>
          <w:i/>
          <w:szCs w:val="22"/>
        </w:rPr>
        <w:sym w:font="Symbol" w:char="F062"/>
      </w:r>
      <w:r>
        <w:rPr>
          <w:vertAlign w:val="subscript"/>
        </w:rPr>
        <w:t>1</w:t>
      </w:r>
      <w:r>
        <w:t>.</w:t>
      </w:r>
    </w:p>
    <w:p w:rsidR="00810C7A" w:rsidRDefault="00810C7A" w:rsidP="0027740F">
      <w:pPr>
        <w:pStyle w:val="awTB00chTitle"/>
        <w:rPr>
          <w:sz w:val="44"/>
        </w:rPr>
        <w:sectPr w:rsidR="00810C7A" w:rsidSect="00030EDF">
          <w:headerReference w:type="even" r:id="rId763"/>
          <w:headerReference w:type="default" r:id="rId764"/>
          <w:footerReference w:type="even" r:id="rId765"/>
          <w:footerReference w:type="default" r:id="rId766"/>
          <w:headerReference w:type="first" r:id="rId767"/>
          <w:type w:val="continuous"/>
          <w:pgSz w:w="12240" w:h="15840" w:code="1"/>
          <w:pgMar w:top="1008" w:right="1008" w:bottom="1008" w:left="1800" w:header="1008" w:footer="720" w:gutter="0"/>
          <w:cols w:space="720"/>
          <w:titlePg/>
          <w:docGrid w:linePitch="204"/>
        </w:sectPr>
      </w:pPr>
    </w:p>
    <w:p w:rsidR="00810C7A" w:rsidRDefault="00810C7A" w:rsidP="0027740F">
      <w:pPr>
        <w:pStyle w:val="awTB00chTitle"/>
      </w:pPr>
      <w:r>
        <w:rPr>
          <w:sz w:val="44"/>
        </w:rPr>
        <w:lastRenderedPageBreak/>
        <w:t>Chapter 9</w:t>
      </w:r>
      <w:r>
        <w:br/>
        <w:t>Assessing Studies Based on</w:t>
      </w:r>
      <w:r>
        <w:br/>
        <w:t>Multiple Regression</w:t>
      </w:r>
    </w:p>
    <w:p w:rsidR="00810C7A" w:rsidRDefault="00810C7A" w:rsidP="0027740F">
      <w:pPr>
        <w:pStyle w:val="MCQList1a"/>
      </w:pPr>
      <w:r>
        <w:t>9.1.</w:t>
      </w:r>
      <w:r>
        <w:tab/>
        <w:t>As explained in the text, potential threats to external validity arise from differences between the population and setting studied and the population and setting of interest. The statistical results based on New York in the 1970s are likely to apply to Boston in the 1970s but not to Los Angeles in the 1970s. In 1970, New York and Boston had large and widely used public transportation systems. Attitudes about smoking were roughly the same in New York and Boston in the 1970s. In contrast, Los Angeles had a considerably smaller public transportation system in 1970. Most residents of Los Angeles relied on their cars to commute to work, school, and so forth. The results from New York in the 1970s are unlikely to apply to New York in 2010. Attitudes towards smoking changed significantly from 1970 to 2010.</w:t>
      </w:r>
    </w:p>
    <w:p w:rsidR="00810C7A" w:rsidRDefault="00810C7A" w:rsidP="0027740F">
      <w:pPr>
        <w:pStyle w:val="MCQList1a"/>
      </w:pPr>
      <w:r>
        <w:t>9.3.</w:t>
      </w:r>
      <w:r>
        <w:tab/>
        <w:t>The key is that the selected sample contains only employed women. Consider two women, Beth and Julie. Beth has no children; Julie has one child. Beth and Julie are otherwise identical. Both can earn $25,000 per year in the labor market. Each must compare the $25,000 benefit to the costs of working. For Beth, the cost of working is forgone leisure. For Julie, it is forgone leisure and the costs (pecuniary and other) of child care. If Beth is just on the margin between working in the labor market or not, then Julie, who has a higher opportunity cost, will decide not to work in the labor market. Instead, Julie will work in “home production,” caring for children, and so forth. Thus, on average, women with children who decide to work are women who earn higher wages in the labor market.</w:t>
      </w:r>
    </w:p>
    <w:p w:rsidR="00810C7A" w:rsidRDefault="00810C7A" w:rsidP="0027740F">
      <w:pPr>
        <w:pStyle w:val="MCQList1aa"/>
      </w:pPr>
      <w:r>
        <w:t>9.5.</w:t>
      </w:r>
      <w:r>
        <w:tab/>
        <w:t>(a)</w:t>
      </w:r>
      <w:r>
        <w:tab/>
      </w:r>
      <w:r w:rsidRPr="009C7C78">
        <w:rPr>
          <w:position w:val="-28"/>
        </w:rPr>
        <w:object w:dxaOrig="2520" w:dyaOrig="639">
          <v:shape id="_x0000_i1393" type="#_x0000_t75" style="width:126pt;height:31.5pt" o:ole="">
            <v:imagedata r:id="rId768" o:title=""/>
          </v:shape>
          <o:OLEObject Type="Embed" ProgID="Equation.DSMT4" ShapeID="_x0000_i1393" DrawAspect="Content" ObjectID="_1398525489" r:id="rId769"/>
        </w:object>
      </w:r>
    </w:p>
    <w:p w:rsidR="00810C7A" w:rsidRDefault="00810C7A" w:rsidP="0027740F">
      <w:pPr>
        <w:pStyle w:val="MCQList2a"/>
        <w:keepNext w:val="0"/>
        <w:ind w:left="1109" w:hanging="403"/>
      </w:pPr>
      <w:r>
        <w:tab/>
        <w:t>and</w:t>
      </w:r>
      <w:r>
        <w:tab/>
      </w:r>
      <w:r w:rsidRPr="009C7C78">
        <w:rPr>
          <w:position w:val="-28"/>
        </w:rPr>
        <w:object w:dxaOrig="1960" w:dyaOrig="639">
          <v:shape id="_x0000_i1394" type="#_x0000_t75" style="width:98.25pt;height:31.5pt" o:ole="">
            <v:imagedata r:id="rId770" o:title=""/>
          </v:shape>
          <o:OLEObject Type="Embed" ProgID="Equation.DSMT4" ShapeID="_x0000_i1394" DrawAspect="Content" ObjectID="_1398525490" r:id="rId771"/>
        </w:object>
      </w:r>
    </w:p>
    <w:p w:rsidR="00810C7A" w:rsidRDefault="00810C7A" w:rsidP="0027740F">
      <w:pPr>
        <w:pStyle w:val="MCQList2a"/>
        <w:keepNext w:val="0"/>
        <w:ind w:left="1109" w:hanging="403"/>
      </w:pPr>
      <w:r>
        <w:t>(b)</w:t>
      </w:r>
      <w:r>
        <w:tab/>
      </w:r>
      <w:r w:rsidRPr="009C7C78">
        <w:rPr>
          <w:position w:val="-28"/>
        </w:rPr>
        <w:object w:dxaOrig="1840" w:dyaOrig="639">
          <v:shape id="_x0000_i1395" type="#_x0000_t75" style="width:90pt;height:31.5pt" o:ole="">
            <v:imagedata r:id="rId772" o:title=""/>
          </v:shape>
          <o:OLEObject Type="Embed" ProgID="Equation.DSMT4" ShapeID="_x0000_i1395" DrawAspect="Content" ObjectID="_1398525491" r:id="rId773"/>
        </w:object>
      </w:r>
      <w:r>
        <w:t xml:space="preserve"> </w:t>
      </w:r>
      <w:r w:rsidRPr="009C7C78">
        <w:rPr>
          <w:position w:val="-28"/>
        </w:rPr>
        <w:object w:dxaOrig="1400" w:dyaOrig="639">
          <v:shape id="_x0000_i1396" type="#_x0000_t75" style="width:69pt;height:31.5pt" o:ole="">
            <v:imagedata r:id="rId774" o:title=""/>
          </v:shape>
          <o:OLEObject Type="Embed" ProgID="Equation.DSMT4" ShapeID="_x0000_i1396" DrawAspect="Content" ObjectID="_1398525492" r:id="rId775"/>
        </w:object>
      </w:r>
    </w:p>
    <w:p w:rsidR="00810C7A" w:rsidRDefault="00810C7A" w:rsidP="0027740F">
      <w:pPr>
        <w:pStyle w:val="MCQList2a"/>
        <w:keepNext w:val="0"/>
        <w:ind w:left="1109" w:hanging="403"/>
      </w:pPr>
      <w:r>
        <w:t>(c)</w:t>
      </w:r>
      <w:r>
        <w:tab/>
      </w:r>
      <w:r w:rsidRPr="009C7C78">
        <w:rPr>
          <w:position w:val="-106"/>
        </w:rPr>
        <w:object w:dxaOrig="3879" w:dyaOrig="1500">
          <v:shape id="_x0000_i1397" type="#_x0000_t75" style="width:194.25pt;height:75pt" o:ole="">
            <v:imagedata r:id="rId776" o:title=""/>
          </v:shape>
          <o:OLEObject Type="Embed" ProgID="Equation.DSMT4" ShapeID="_x0000_i1397" DrawAspect="Content" ObjectID="_1398525493" r:id="rId777"/>
        </w:object>
      </w:r>
    </w:p>
    <w:p w:rsidR="00810C7A" w:rsidRDefault="00810C7A" w:rsidP="0027740F">
      <w:pPr>
        <w:pStyle w:val="MCQList2a"/>
        <w:keepNext w:val="0"/>
        <w:ind w:left="1109" w:hanging="403"/>
      </w:pPr>
      <w:r>
        <w:tab/>
        <w:t>and</w:t>
      </w:r>
    </w:p>
    <w:p w:rsidR="00810C7A" w:rsidRDefault="00810C7A" w:rsidP="0027740F">
      <w:pPr>
        <w:pStyle w:val="MCQList2a"/>
        <w:keepNext w:val="0"/>
        <w:ind w:left="1109" w:hanging="403"/>
      </w:pPr>
      <w:r>
        <w:tab/>
      </w:r>
      <w:r w:rsidRPr="009C7C78">
        <w:rPr>
          <w:position w:val="-30"/>
        </w:rPr>
        <w:object w:dxaOrig="3320" w:dyaOrig="740">
          <v:shape id="_x0000_i1398" type="#_x0000_t75" style="width:164.25pt;height:36.75pt" o:ole="">
            <v:imagedata r:id="rId778" o:title=""/>
          </v:shape>
          <o:OLEObject Type="Embed" ProgID="Equation.DSMT4" ShapeID="_x0000_i1398" DrawAspect="Content" ObjectID="_1398525494" r:id="rId779"/>
        </w:object>
      </w:r>
    </w:p>
    <w:p w:rsidR="00810C7A" w:rsidRDefault="00810C7A" w:rsidP="0027740F">
      <w:pPr>
        <w:pStyle w:val="MCQList2a"/>
        <w:keepNext w:val="0"/>
        <w:ind w:left="1109" w:hanging="403"/>
      </w:pPr>
      <w:r>
        <w:t>(d)</w:t>
      </w:r>
      <w:r>
        <w:tab/>
        <w:t>(i)</w:t>
      </w:r>
      <w:r>
        <w:tab/>
      </w:r>
      <w:r w:rsidRPr="009C7C78">
        <w:rPr>
          <w:position w:val="-28"/>
        </w:rPr>
        <w:object w:dxaOrig="5820" w:dyaOrig="660">
          <v:shape id="_x0000_i1399" type="#_x0000_t75" style="width:291pt;height:31.5pt" o:ole="">
            <v:imagedata r:id="rId780" o:title=""/>
          </v:shape>
          <o:OLEObject Type="Embed" ProgID="Equation.DSMT4" ShapeID="_x0000_i1399" DrawAspect="Content" ObjectID="_1398525495" r:id="rId781"/>
        </w:object>
      </w:r>
    </w:p>
    <w:p w:rsidR="00810C7A" w:rsidRDefault="00810C7A" w:rsidP="0027740F">
      <w:pPr>
        <w:pStyle w:val="MCQList3"/>
        <w:keepNext w:val="0"/>
      </w:pPr>
      <w:r>
        <w:lastRenderedPageBreak/>
        <w:t>(ii)</w:t>
      </w:r>
      <w:r>
        <w:tab/>
      </w:r>
      <w:r w:rsidRPr="002F4168">
        <w:rPr>
          <w:position w:val="-28"/>
        </w:rPr>
        <w:object w:dxaOrig="2320" w:dyaOrig="660">
          <v:shape id="_x0000_i1400" type="#_x0000_t75" style="width:117pt;height:31.5pt" o:ole="">
            <v:imagedata r:id="rId782" o:title=""/>
          </v:shape>
          <o:OLEObject Type="Embed" ProgID="Equation.DSMT4" ShapeID="_x0000_i1400" DrawAspect="Content" ObjectID="_1398525496" r:id="rId783"/>
        </w:object>
      </w:r>
      <w:r>
        <w:t xml:space="preserve"> using the fact that </w:t>
      </w:r>
      <w:r>
        <w:rPr>
          <w:i/>
          <w:szCs w:val="22"/>
        </w:rPr>
        <w:sym w:font="Symbol" w:char="F067"/>
      </w:r>
      <w:r>
        <w:rPr>
          <w:vertAlign w:val="subscript"/>
        </w:rPr>
        <w:t>1</w:t>
      </w:r>
      <w:r>
        <w:t xml:space="preserve"> </w:t>
      </w:r>
      <w:r>
        <w:rPr>
          <w:rFonts w:ascii="Symbol" w:hAnsi="Symbol"/>
        </w:rPr>
        <w:t></w:t>
      </w:r>
      <w:r>
        <w:t xml:space="preserve"> 0 (supply curves slope up) and </w:t>
      </w:r>
      <w:r>
        <w:rPr>
          <w:i/>
          <w:szCs w:val="22"/>
        </w:rPr>
        <w:sym w:font="Symbol" w:char="F062"/>
      </w:r>
      <w:r>
        <w:rPr>
          <w:vertAlign w:val="subscript"/>
        </w:rPr>
        <w:t>1</w:t>
      </w:r>
      <w:r>
        <w:t xml:space="preserve"> </w:t>
      </w:r>
      <w:r>
        <w:rPr>
          <w:rFonts w:ascii="Symbol" w:hAnsi="Symbol"/>
        </w:rPr>
        <w:t></w:t>
      </w:r>
      <w:r>
        <w:t xml:space="preserve"> 0</w:t>
      </w:r>
      <w:r>
        <w:br/>
        <w:t>(demand curves slope down).</w:t>
      </w:r>
    </w:p>
    <w:p w:rsidR="00810C7A" w:rsidRDefault="00810C7A" w:rsidP="00BE2B9A">
      <w:pPr>
        <w:pStyle w:val="MCQList1aa"/>
        <w:spacing w:before="0"/>
        <w:ind w:left="1094" w:hanging="1094"/>
        <w:rPr>
          <w:b/>
          <w:bCs/>
        </w:rPr>
      </w:pPr>
    </w:p>
    <w:p w:rsidR="00810C7A" w:rsidRDefault="00810C7A" w:rsidP="0027740F">
      <w:pPr>
        <w:pStyle w:val="MCQList1aa"/>
        <w:rPr>
          <w:spacing w:val="2"/>
        </w:rPr>
      </w:pPr>
      <w:r>
        <w:t>9.7.</w:t>
      </w:r>
      <w:r>
        <w:tab/>
        <w:t>(a)</w:t>
      </w:r>
      <w:r>
        <w:tab/>
      </w:r>
      <w:r>
        <w:rPr>
          <w:spacing w:val="2"/>
        </w:rPr>
        <w:t>True. Correlation between regressors and error terms means that the OLS estimator is inconsistent.</w:t>
      </w:r>
    </w:p>
    <w:p w:rsidR="00810C7A" w:rsidRDefault="00810C7A" w:rsidP="0027740F">
      <w:pPr>
        <w:pStyle w:val="MCQList2a"/>
      </w:pPr>
      <w:r>
        <w:t>(b)</w:t>
      </w:r>
      <w:r>
        <w:tab/>
        <w:t>True.</w:t>
      </w:r>
    </w:p>
    <w:p w:rsidR="00810C7A" w:rsidRDefault="00810C7A" w:rsidP="0027740F">
      <w:pPr>
        <w:pStyle w:val="MCQList1a"/>
      </w:pPr>
      <w:r>
        <w:t>9.9.</w:t>
      </w:r>
      <w:r>
        <w:tab/>
        <w:t>Both regressions suffer from omitted variable bias so that they will not provide reliable estimates of the causal effect of income on test scores. However, the nonlinear regression in (8.18) fits the data well, so that it could be used for forecasting.</w:t>
      </w:r>
    </w:p>
    <w:p w:rsidR="00810C7A" w:rsidRDefault="00810C7A" w:rsidP="0027740F">
      <w:pPr>
        <w:pStyle w:val="MCQList1a"/>
      </w:pPr>
      <w:r>
        <w:t>9.11.</w:t>
      </w:r>
      <w:r>
        <w:tab/>
        <w:t>Again, there are reasons for concern. Here are a few.</w:t>
      </w:r>
    </w:p>
    <w:p w:rsidR="00810C7A" w:rsidRDefault="00810C7A" w:rsidP="0027740F">
      <w:pPr>
        <w:pStyle w:val="MCQList1a"/>
        <w:spacing w:before="120"/>
        <w:ind w:left="706" w:hanging="706"/>
      </w:pPr>
      <w:r>
        <w:tab/>
      </w:r>
      <w:r>
        <w:tab/>
        <w:t>Internal consistency: To the extent that price is affected by demand, there may be simultaneous equation bias.</w:t>
      </w:r>
    </w:p>
    <w:p w:rsidR="00810C7A" w:rsidRDefault="00810C7A" w:rsidP="0027740F">
      <w:pPr>
        <w:pStyle w:val="MCQList1a"/>
        <w:spacing w:before="120"/>
        <w:ind w:left="706" w:hanging="706"/>
        <w:rPr>
          <w:spacing w:val="-2"/>
        </w:rPr>
      </w:pPr>
      <w:r>
        <w:tab/>
      </w:r>
      <w:r>
        <w:tab/>
      </w:r>
      <w:r>
        <w:rPr>
          <w:spacing w:val="-2"/>
        </w:rPr>
        <w:t>External consistency: The internet and introduction of “</w:t>
      </w:r>
      <w:r>
        <w:rPr>
          <w:i/>
          <w:spacing w:val="-2"/>
        </w:rPr>
        <w:t>E</w:t>
      </w:r>
      <w:r>
        <w:rPr>
          <w:spacing w:val="-2"/>
        </w:rPr>
        <w:t>-journals” may induce important changes in the market for academic journals so that the results for 2000 may not be relevant for today’s market.</w:t>
      </w:r>
    </w:p>
    <w:p w:rsidR="00810C7A" w:rsidRDefault="00810C7A" w:rsidP="004500BB">
      <w:pPr>
        <w:pStyle w:val="MCQList1aa"/>
        <w:ind w:left="1094" w:hanging="1094"/>
      </w:pPr>
      <w:r>
        <w:t>9.13.</w:t>
      </w:r>
      <w:r>
        <w:tab/>
        <w:t>(a)</w:t>
      </w:r>
      <w:r>
        <w:tab/>
      </w:r>
      <w:r w:rsidRPr="009C7C78">
        <w:rPr>
          <w:position w:val="-36"/>
        </w:rPr>
        <w:object w:dxaOrig="2439" w:dyaOrig="820">
          <v:shape id="_x0000_i1401" type="#_x0000_t75" style="width:122.25pt;height:40.5pt" o:ole="">
            <v:imagedata r:id="rId784" o:title=""/>
          </v:shape>
          <o:OLEObject Type="Embed" ProgID="Equation.DSMT4" ShapeID="_x0000_i1401" DrawAspect="Content" ObjectID="_1398525497" r:id="rId785"/>
        </w:object>
      </w:r>
      <w:r>
        <w:t xml:space="preserve">. Because all of the </w:t>
      </w:r>
      <w:r>
        <w:rPr>
          <w:i/>
        </w:rPr>
        <w:t>X</w:t>
      </w:r>
      <w:r>
        <w:rPr>
          <w:i/>
          <w:vertAlign w:val="subscript"/>
        </w:rPr>
        <w:t>i</w:t>
      </w:r>
      <w:r>
        <w:t xml:space="preserve">’s are used (although some are used for the wrong values of </w:t>
      </w:r>
      <w:r>
        <w:rPr>
          <w:i/>
        </w:rPr>
        <w:t>Y</w:t>
      </w:r>
      <w:r>
        <w:rPr>
          <w:i/>
          <w:vertAlign w:val="subscript"/>
        </w:rPr>
        <w:t>j</w:t>
      </w:r>
      <w:r>
        <w:t xml:space="preserve">), </w:t>
      </w:r>
      <w:r w:rsidRPr="009C7C78">
        <w:rPr>
          <w:position w:val="-4"/>
        </w:rPr>
        <w:object w:dxaOrig="260" w:dyaOrig="340">
          <v:shape id="_x0000_i1402" type="#_x0000_t75" style="width:14.25pt;height:18pt" o:ole="">
            <v:imagedata r:id="rId786" o:title=""/>
          </v:shape>
          <o:OLEObject Type="Embed" ProgID="Equation.DSMT4" ShapeID="_x0000_i1402" DrawAspect="Content" ObjectID="_1398525498" r:id="rId787"/>
        </w:object>
      </w:r>
      <w:r>
        <w:rPr>
          <w:rFonts w:ascii="Symbol" w:hAnsi="Symbol"/>
        </w:rPr>
        <w:t></w:t>
      </w:r>
      <w:r>
        <w:t xml:space="preserve"> </w:t>
      </w:r>
      <w:r w:rsidRPr="009C7C78">
        <w:rPr>
          <w:position w:val="-4"/>
        </w:rPr>
        <w:object w:dxaOrig="260" w:dyaOrig="279">
          <v:shape id="_x0000_i1403" type="#_x0000_t75" style="width:14.25pt;height:14.25pt" o:ole="">
            <v:imagedata r:id="rId788" o:title=""/>
          </v:shape>
          <o:OLEObject Type="Embed" ProgID="Equation.DSMT4" ShapeID="_x0000_i1403" DrawAspect="Content" ObjectID="_1398525499" r:id="rId789"/>
        </w:object>
      </w:r>
      <w:r>
        <w:t xml:space="preserve">, and </w:t>
      </w:r>
      <w:r w:rsidRPr="009C7C78">
        <w:rPr>
          <w:position w:val="-14"/>
        </w:rPr>
        <w:object w:dxaOrig="1400" w:dyaOrig="420">
          <v:shape id="_x0000_i1404" type="#_x0000_t75" style="width:69pt;height:21.75pt" o:ole="">
            <v:imagedata r:id="rId790" o:title=""/>
          </v:shape>
          <o:OLEObject Type="Embed" ProgID="Equation.DSMT4" ShapeID="_x0000_i1404" DrawAspect="Content" ObjectID="_1398525500" r:id="rId791"/>
        </w:object>
      </w:r>
      <w:r>
        <w:t xml:space="preserve">. Also, </w:t>
      </w:r>
      <w:r w:rsidRPr="009C7C78">
        <w:rPr>
          <w:position w:val="-10"/>
        </w:rPr>
        <w:object w:dxaOrig="2500" w:dyaOrig="340">
          <v:shape id="_x0000_i1405" type="#_x0000_t75" style="width:125.25pt;height:18pt" o:ole="">
            <v:imagedata r:id="rId792" o:title=""/>
          </v:shape>
          <o:OLEObject Type="Embed" ProgID="Equation.DSMT4" ShapeID="_x0000_i1405" DrawAspect="Content" ObjectID="_1398525501" r:id="rId793"/>
        </w:object>
      </w:r>
      <w:r>
        <w:t>. Using these expressions:</w:t>
      </w:r>
    </w:p>
    <w:p w:rsidR="00810C7A" w:rsidRDefault="00810C7A" w:rsidP="004500BB">
      <w:pPr>
        <w:pStyle w:val="MCQList1aa"/>
        <w:ind w:left="1094" w:hanging="1094"/>
      </w:pPr>
    </w:p>
    <w:p w:rsidR="00810C7A" w:rsidRDefault="00810C7A" w:rsidP="004500BB">
      <w:pPr>
        <w:pStyle w:val="MCQList1aa"/>
        <w:ind w:left="1094" w:firstLine="76"/>
        <w:rPr>
          <w:position w:val="-92"/>
        </w:rPr>
      </w:pPr>
      <w:r w:rsidRPr="009C7C78">
        <w:rPr>
          <w:position w:val="-92"/>
        </w:rPr>
        <w:object w:dxaOrig="7560" w:dyaOrig="1939">
          <v:shape id="_x0000_i1406" type="#_x0000_t75" style="width:374.25pt;height:96.75pt" o:ole="">
            <v:imagedata r:id="rId794" o:title=""/>
          </v:shape>
          <o:OLEObject Type="Embed" ProgID="Equation.DSMT4" ShapeID="_x0000_i1406" DrawAspect="Content" ObjectID="_1398525502" r:id="rId795"/>
        </w:object>
      </w:r>
    </w:p>
    <w:p w:rsidR="00810C7A" w:rsidRDefault="00810C7A" w:rsidP="004500BB">
      <w:pPr>
        <w:pStyle w:val="MCQList1aa"/>
        <w:ind w:left="1094" w:hanging="14"/>
      </w:pPr>
      <w:r>
        <w:tab/>
        <w:t xml:space="preserve">where </w:t>
      </w:r>
      <w:r>
        <w:rPr>
          <w:i/>
        </w:rPr>
        <w:t xml:space="preserve">n </w:t>
      </w:r>
      <w:r>
        <w:rPr>
          <w:rFonts w:ascii="Symbol" w:hAnsi="Symbol"/>
        </w:rPr>
        <w:t></w:t>
      </w:r>
      <w:r>
        <w:t xml:space="preserve"> 300, and the last equality uses an ordering of the observations so that the first </w:t>
      </w:r>
      <w:r>
        <w:br/>
        <w:t>240 observations (</w:t>
      </w:r>
      <w:r>
        <w:rPr>
          <w:rFonts w:ascii="Symbol" w:hAnsi="Symbol"/>
        </w:rPr>
        <w:t></w:t>
      </w:r>
      <w:r>
        <w:t xml:space="preserve"> 0.8 </w:t>
      </w:r>
      <w:r>
        <w:rPr>
          <w:rFonts w:ascii="Symbol" w:hAnsi="Symbol"/>
          <w:szCs w:val="22"/>
        </w:rPr>
        <w:sym w:font="Symbol" w:char="F0B4"/>
      </w:r>
      <w:r>
        <w:t xml:space="preserve"> </w:t>
      </w:r>
      <w:r>
        <w:rPr>
          <w:i/>
        </w:rPr>
        <w:t>n</w:t>
      </w:r>
      <w:r>
        <w:t>) correspond to the correctly measured observations (</w:t>
      </w:r>
      <w:r w:rsidRPr="009C7C78">
        <w:rPr>
          <w:position w:val="-10"/>
        </w:rPr>
        <w:object w:dxaOrig="300" w:dyaOrig="340">
          <v:shape id="_x0000_i1407" type="#_x0000_t75" style="width:15pt;height:18pt" o:ole="">
            <v:imagedata r:id="rId796" o:title=""/>
          </v:shape>
          <o:OLEObject Type="Embed" ProgID="Equation.DSMT4" ShapeID="_x0000_i1407" DrawAspect="Content" ObjectID="_1398525503" r:id="rId797"/>
        </w:object>
      </w:r>
      <w:r>
        <w:t xml:space="preserve"> </w:t>
      </w:r>
      <w:r>
        <w:rPr>
          <w:rFonts w:ascii="Symbol" w:hAnsi="Symbol"/>
        </w:rPr>
        <w:t></w:t>
      </w:r>
      <w:r>
        <w:t xml:space="preserve"> </w:t>
      </w:r>
      <w:r>
        <w:rPr>
          <w:i/>
        </w:rPr>
        <w:t>X</w:t>
      </w:r>
      <w:r>
        <w:rPr>
          <w:i/>
          <w:vertAlign w:val="subscript"/>
        </w:rPr>
        <w:t>i</w:t>
      </w:r>
      <w:r>
        <w:t>).</w:t>
      </w:r>
    </w:p>
    <w:p w:rsidR="00810C7A" w:rsidRDefault="00810C7A" w:rsidP="004500BB">
      <w:pPr>
        <w:pStyle w:val="MCQList1aa"/>
        <w:ind w:left="1094" w:hanging="14"/>
      </w:pPr>
      <w:r>
        <w:tab/>
        <w:t xml:space="preserve">As is done elsewhere in the book, we interpret </w:t>
      </w:r>
      <w:r>
        <w:rPr>
          <w:i/>
        </w:rPr>
        <w:t>n</w:t>
      </w:r>
      <w:r>
        <w:t xml:space="preserve"> </w:t>
      </w:r>
      <w:r>
        <w:rPr>
          <w:rFonts w:ascii="Symbol" w:hAnsi="Symbol"/>
        </w:rPr>
        <w:t></w:t>
      </w:r>
      <w:r>
        <w:t xml:space="preserve"> 300 as a large sample, so we use the approximation of </w:t>
      </w:r>
      <w:r w:rsidRPr="003902F9">
        <w:rPr>
          <w:i/>
        </w:rPr>
        <w:t>n</w:t>
      </w:r>
      <w:r>
        <w:t xml:space="preserve"> tending to infinity. The solution provided here thus shows that these expressions are approximately true for </w:t>
      </w:r>
      <w:r>
        <w:rPr>
          <w:i/>
        </w:rPr>
        <w:t>n</w:t>
      </w:r>
      <w:r>
        <w:t xml:space="preserve"> large and hold in the limit that </w:t>
      </w:r>
      <w:r>
        <w:rPr>
          <w:i/>
        </w:rPr>
        <w:t>n</w:t>
      </w:r>
      <w:r>
        <w:t xml:space="preserve"> tends to infinity. Each of the averages in the expression for </w:t>
      </w:r>
      <w:r w:rsidRPr="009C7C78">
        <w:rPr>
          <w:position w:val="-10"/>
        </w:rPr>
        <w:object w:dxaOrig="260" w:dyaOrig="360">
          <v:shape id="_x0000_i1408" type="#_x0000_t75" style="width:14.25pt;height:18pt" o:ole="">
            <v:imagedata r:id="rId798" o:title=""/>
          </v:shape>
          <o:OLEObject Type="Embed" ProgID="Equation.DSMT4" ShapeID="_x0000_i1408" DrawAspect="Content" ObjectID="_1398525504" r:id="rId799"/>
        </w:object>
      </w:r>
      <w:r>
        <w:t xml:space="preserve"> have the following probability limits:</w:t>
      </w:r>
    </w:p>
    <w:p w:rsidR="00810C7A" w:rsidRDefault="00810C7A" w:rsidP="004500BB">
      <w:pPr>
        <w:pStyle w:val="MCQList1aa"/>
        <w:ind w:left="1710" w:hanging="14"/>
        <w:rPr>
          <w:sz w:val="24"/>
        </w:rPr>
      </w:pPr>
      <w:r w:rsidRPr="00414134">
        <w:rPr>
          <w:position w:val="-22"/>
          <w:sz w:val="24"/>
        </w:rPr>
        <w:object w:dxaOrig="2079" w:dyaOrig="580">
          <v:shape id="_x0000_i1409" type="#_x0000_t75" style="width:102.75pt;height:29.25pt" o:ole="">
            <v:imagedata r:id="rId800" o:title=""/>
          </v:shape>
          <o:OLEObject Type="Embed" ProgID="Equation.DSMT4" ShapeID="_x0000_i1409" DrawAspect="Content" ObjectID="_1398525505" r:id="rId801"/>
        </w:object>
      </w:r>
      <w:r>
        <w:rPr>
          <w:sz w:val="24"/>
        </w:rPr>
        <w:t>,</w:t>
      </w:r>
    </w:p>
    <w:p w:rsidR="00810C7A" w:rsidRDefault="00810C7A" w:rsidP="004500BB">
      <w:pPr>
        <w:pStyle w:val="MCQList1aa"/>
        <w:ind w:left="1710" w:hanging="14"/>
        <w:rPr>
          <w:sz w:val="24"/>
        </w:rPr>
      </w:pPr>
      <w:r w:rsidRPr="00414134">
        <w:rPr>
          <w:position w:val="-22"/>
          <w:sz w:val="24"/>
        </w:rPr>
        <w:object w:dxaOrig="2420" w:dyaOrig="580">
          <v:shape id="_x0000_i1410" type="#_x0000_t75" style="width:120.75pt;height:29.25pt" o:ole="">
            <v:imagedata r:id="rId802" o:title=""/>
          </v:shape>
          <o:OLEObject Type="Embed" ProgID="Equation.DSMT4" ShapeID="_x0000_i1410" DrawAspect="Content" ObjectID="_1398525506" r:id="rId803"/>
        </w:object>
      </w:r>
      <w:r>
        <w:rPr>
          <w:sz w:val="24"/>
        </w:rPr>
        <w:t>,</w:t>
      </w:r>
    </w:p>
    <w:p w:rsidR="00810C7A" w:rsidRDefault="00810C7A" w:rsidP="004500BB">
      <w:pPr>
        <w:pStyle w:val="MCQList1aa"/>
        <w:ind w:left="1710" w:hanging="14"/>
        <w:rPr>
          <w:sz w:val="24"/>
        </w:rPr>
      </w:pPr>
      <w:r w:rsidRPr="00414134">
        <w:rPr>
          <w:position w:val="-22"/>
          <w:sz w:val="24"/>
        </w:rPr>
        <w:object w:dxaOrig="2500" w:dyaOrig="580">
          <v:shape id="_x0000_i1411" type="#_x0000_t75" style="width:125.25pt;height:29.25pt" o:ole="">
            <v:imagedata r:id="rId804" o:title=""/>
          </v:shape>
          <o:OLEObject Type="Embed" ProgID="Equation.DSMT4" ShapeID="_x0000_i1411" DrawAspect="Content" ObjectID="_1398525507" r:id="rId805"/>
        </w:object>
      </w:r>
      <w:r w:rsidRPr="002E3A8C">
        <w:rPr>
          <w:sz w:val="24"/>
        </w:rPr>
        <w:t>,</w:t>
      </w:r>
      <w:r>
        <w:rPr>
          <w:sz w:val="24"/>
        </w:rPr>
        <w:t xml:space="preserve"> </w:t>
      </w:r>
      <w:r w:rsidRPr="002E3A8C">
        <w:rPr>
          <w:sz w:val="24"/>
        </w:rPr>
        <w:t>and</w:t>
      </w:r>
    </w:p>
    <w:p w:rsidR="00810C7A" w:rsidRDefault="00810C7A" w:rsidP="004500BB">
      <w:pPr>
        <w:pStyle w:val="MCQList1aa"/>
        <w:ind w:left="1710" w:hanging="14"/>
      </w:pPr>
      <w:r w:rsidRPr="00414134">
        <w:rPr>
          <w:position w:val="-22"/>
          <w:sz w:val="24"/>
        </w:rPr>
        <w:object w:dxaOrig="2940" w:dyaOrig="580">
          <v:shape id="_x0000_i1412" type="#_x0000_t75" style="width:145.5pt;height:29.25pt" o:ole="">
            <v:imagedata r:id="rId806" o:title=""/>
          </v:shape>
          <o:OLEObject Type="Embed" ProgID="Equation.DSMT4" ShapeID="_x0000_i1412" DrawAspect="Content" ObjectID="_1398525508" r:id="rId807"/>
        </w:object>
      </w:r>
      <w:r>
        <w:rPr>
          <w:sz w:val="24"/>
        </w:rPr>
        <w:t>,</w:t>
      </w:r>
    </w:p>
    <w:p w:rsidR="00810C7A" w:rsidRDefault="00810C7A" w:rsidP="004500BB">
      <w:pPr>
        <w:pStyle w:val="MCQList2a"/>
      </w:pPr>
      <w:r>
        <w:tab/>
        <w:t xml:space="preserve">where the last result follows because </w:t>
      </w:r>
      <w:r w:rsidRPr="009C7C78">
        <w:rPr>
          <w:position w:val="-10"/>
        </w:rPr>
        <w:object w:dxaOrig="300" w:dyaOrig="340">
          <v:shape id="_x0000_i1413" type="#_x0000_t75" style="width:15pt;height:18pt" o:ole="">
            <v:imagedata r:id="rId808" o:title=""/>
          </v:shape>
          <o:OLEObject Type="Embed" ProgID="Equation.DSMT4" ShapeID="_x0000_i1413" DrawAspect="Content" ObjectID="_1398525509" r:id="rId809"/>
        </w:object>
      </w:r>
      <w:r>
        <w:t xml:space="preserve"> </w:t>
      </w:r>
      <w:r>
        <w:rPr>
          <w:rFonts w:ascii="Symbol" w:hAnsi="Symbol"/>
          <w:szCs w:val="22"/>
        </w:rPr>
        <w:sym w:font="Symbol" w:char="F0B9"/>
      </w:r>
      <w:r>
        <w:t xml:space="preserve"> </w:t>
      </w:r>
      <w:r>
        <w:rPr>
          <w:i/>
        </w:rPr>
        <w:t>X</w:t>
      </w:r>
      <w:r>
        <w:rPr>
          <w:i/>
          <w:vertAlign w:val="subscript"/>
        </w:rPr>
        <w:t>i</w:t>
      </w:r>
      <w:r>
        <w:t xml:space="preserve"> for the scrambled observations and </w:t>
      </w:r>
      <w:r>
        <w:rPr>
          <w:i/>
        </w:rPr>
        <w:t>X</w:t>
      </w:r>
      <w:r>
        <w:rPr>
          <w:i/>
          <w:vertAlign w:val="subscript"/>
        </w:rPr>
        <w:t>j</w:t>
      </w:r>
      <w:r>
        <w:t xml:space="preserve"> is independent of </w:t>
      </w:r>
      <w:r>
        <w:rPr>
          <w:i/>
        </w:rPr>
        <w:t>X</w:t>
      </w:r>
      <w:r>
        <w:rPr>
          <w:i/>
          <w:vertAlign w:val="subscript"/>
        </w:rPr>
        <w:t>i</w:t>
      </w:r>
      <w:r>
        <w:t xml:space="preserve"> for </w:t>
      </w:r>
      <w:r>
        <w:rPr>
          <w:i/>
        </w:rPr>
        <w:t xml:space="preserve">i </w:t>
      </w:r>
      <w:r>
        <w:rPr>
          <w:rFonts w:ascii="Symbol" w:hAnsi="Symbol"/>
          <w:szCs w:val="22"/>
        </w:rPr>
        <w:sym w:font="Symbol" w:char="F0B9"/>
      </w:r>
      <w:r>
        <w:rPr>
          <w:i/>
        </w:rPr>
        <w:t xml:space="preserve"> j</w:t>
      </w:r>
      <w:r>
        <w:t>. Taken together, these results imply</w:t>
      </w:r>
      <w:r w:rsidRPr="009C7C78">
        <w:rPr>
          <w:position w:val="-10"/>
        </w:rPr>
        <w:object w:dxaOrig="980" w:dyaOrig="460">
          <v:shape id="_x0000_i1414" type="#_x0000_t75" style="width:49.5pt;height:22.5pt" o:ole="">
            <v:imagedata r:id="rId810" o:title=""/>
          </v:shape>
          <o:OLEObject Type="Embed" ProgID="Equation.DSMT4" ShapeID="_x0000_i1414" DrawAspect="Content" ObjectID="_1398525510" r:id="rId811"/>
        </w:object>
      </w:r>
      <w:r>
        <w:t>.</w:t>
      </w:r>
    </w:p>
    <w:p w:rsidR="00810C7A" w:rsidRDefault="00810C7A" w:rsidP="004500BB">
      <w:pPr>
        <w:pStyle w:val="MCQList2a"/>
      </w:pPr>
      <w:r>
        <w:t>(b)</w:t>
      </w:r>
      <w:r>
        <w:tab/>
        <w:t xml:space="preserve">Because </w:t>
      </w:r>
      <w:r w:rsidRPr="009C7C78">
        <w:rPr>
          <w:position w:val="-10"/>
        </w:rPr>
        <w:object w:dxaOrig="980" w:dyaOrig="460">
          <v:shape id="_x0000_i1415" type="#_x0000_t75" style="width:49.5pt;height:22.5pt" o:ole="">
            <v:imagedata r:id="rId812" o:title=""/>
          </v:shape>
          <o:OLEObject Type="Embed" ProgID="Equation.DSMT4" ShapeID="_x0000_i1415" DrawAspect="Content" ObjectID="_1398525511" r:id="rId813"/>
        </w:object>
      </w:r>
      <w:r>
        <w:t xml:space="preserve">, </w:t>
      </w:r>
      <w:r w:rsidRPr="009C7C78">
        <w:rPr>
          <w:position w:val="-10"/>
        </w:rPr>
        <w:object w:dxaOrig="1140" w:dyaOrig="460">
          <v:shape id="_x0000_i1416" type="#_x0000_t75" style="width:57pt;height:22.5pt" o:ole="">
            <v:imagedata r:id="rId814" o:title=""/>
          </v:shape>
          <o:OLEObject Type="Embed" ProgID="Equation.DSMT4" ShapeID="_x0000_i1416" DrawAspect="Content" ObjectID="_1398525512" r:id="rId815"/>
        </w:object>
      </w:r>
      <w:r>
        <w:t xml:space="preserve">, so a consistent estimator of </w:t>
      </w:r>
      <w:r>
        <w:rPr>
          <w:i/>
          <w:szCs w:val="22"/>
        </w:rPr>
        <w:sym w:font="Symbol" w:char="F062"/>
      </w:r>
      <w:r>
        <w:rPr>
          <w:vertAlign w:val="subscript"/>
        </w:rPr>
        <w:t>1</w:t>
      </w:r>
      <w:r>
        <w:t xml:space="preserve"> is the OLS estimator divided by 0.8.</w:t>
      </w:r>
    </w:p>
    <w:p w:rsidR="00810C7A" w:rsidRDefault="00810C7A" w:rsidP="004500BB">
      <w:pPr>
        <w:pStyle w:val="MCQList2a"/>
      </w:pPr>
    </w:p>
    <w:p w:rsidR="00810C7A" w:rsidRDefault="00810C7A" w:rsidP="004500BB">
      <w:pPr>
        <w:pStyle w:val="MCQList2a"/>
      </w:pPr>
      <w:r>
        <w:t>(c)</w:t>
      </w:r>
      <w:r>
        <w:tab/>
        <w:t xml:space="preserve">Yes, the estimator based on the first 240 observations is better than the adjusted estimator from part (b). Equation (4.21) in Key Concept 4.4 (page 129) implies that the estimator based on the first 240 observations has a variance that is </w:t>
      </w:r>
    </w:p>
    <w:p w:rsidR="00810C7A" w:rsidRDefault="00810C7A" w:rsidP="004500BB">
      <w:pPr>
        <w:pStyle w:val="equation"/>
        <w:rPr>
          <w:i w:val="0"/>
          <w:iCs/>
        </w:rPr>
      </w:pPr>
      <w:r w:rsidRPr="009C7C78">
        <w:rPr>
          <w:position w:val="-34"/>
        </w:rPr>
        <w:object w:dxaOrig="3640" w:dyaOrig="740">
          <v:shape id="_x0000_i1417" type="#_x0000_t75" style="width:180pt;height:36.75pt" o:ole="">
            <v:imagedata r:id="rId816" o:title=""/>
          </v:shape>
          <o:OLEObject Type="Embed" ProgID="Equation.DSMT4" ShapeID="_x0000_i1417" DrawAspect="Content" ObjectID="_1398525513" r:id="rId817"/>
        </w:object>
      </w:r>
      <w:r>
        <w:t>.</w:t>
      </w:r>
    </w:p>
    <w:p w:rsidR="00810C7A" w:rsidRDefault="00810C7A" w:rsidP="004500BB">
      <w:pPr>
        <w:pStyle w:val="MCQList2a"/>
        <w:spacing w:before="40"/>
        <w:ind w:left="1109" w:hanging="403"/>
      </w:pPr>
      <w:r>
        <w:tab/>
        <w:t xml:space="preserve">From part (a), the OLS estimator based on all of the observations has two sources of sampling error. The first is </w:t>
      </w:r>
      <w:r w:rsidRPr="009C7C78">
        <w:rPr>
          <w:position w:val="-36"/>
        </w:rPr>
        <w:object w:dxaOrig="2020" w:dyaOrig="820">
          <v:shape id="_x0000_i1418" type="#_x0000_t75" style="width:101.25pt;height:40.5pt" o:ole="">
            <v:imagedata r:id="rId818" o:title=""/>
          </v:shape>
          <o:OLEObject Type="Embed" ProgID="Equation.DSMT4" ShapeID="_x0000_i1418" DrawAspect="Content" ObjectID="_1398525514" r:id="rId819"/>
        </w:object>
      </w:r>
      <w:r>
        <w:t xml:space="preserve"> which is the usual source that comes from the omitted factors (</w:t>
      </w:r>
      <w:r>
        <w:rPr>
          <w:i/>
        </w:rPr>
        <w:t>u</w:t>
      </w:r>
      <w:r>
        <w:t xml:space="preserve">). The second is </w:t>
      </w:r>
      <w:r w:rsidRPr="009C7C78">
        <w:rPr>
          <w:position w:val="-36"/>
        </w:rPr>
        <w:object w:dxaOrig="2480" w:dyaOrig="820">
          <v:shape id="_x0000_i1419" type="#_x0000_t75" style="width:123pt;height:40.5pt" o:ole="">
            <v:imagedata r:id="rId820" o:title=""/>
          </v:shape>
          <o:OLEObject Type="Embed" ProgID="Equation.DSMT4" ShapeID="_x0000_i1419" DrawAspect="Content" ObjectID="_1398525515" r:id="rId821"/>
        </w:object>
      </w:r>
      <w:r>
        <w:t>, which is the source that comes from scrambling the data. These two terms are uncorrelated in large samples, and their respective large-sample variances are:</w:t>
      </w:r>
    </w:p>
    <w:p w:rsidR="00810C7A" w:rsidRDefault="00810C7A" w:rsidP="004500BB">
      <w:pPr>
        <w:pStyle w:val="equation"/>
        <w:rPr>
          <w:i w:val="0"/>
          <w:iCs/>
        </w:rPr>
      </w:pPr>
      <w:r w:rsidRPr="00414134">
        <w:rPr>
          <w:position w:val="-36"/>
          <w:sz w:val="24"/>
          <w:szCs w:val="24"/>
        </w:rPr>
        <w:object w:dxaOrig="4660" w:dyaOrig="840">
          <v:shape id="_x0000_i1420" type="#_x0000_t75" style="width:233.25pt;height:41.25pt" o:ole="">
            <v:imagedata r:id="rId822" o:title=""/>
          </v:shape>
          <o:OLEObject Type="Embed" ProgID="Equation.DSMT4" ShapeID="_x0000_i1420" DrawAspect="Content" ObjectID="_1398525516" r:id="rId823"/>
        </w:object>
      </w:r>
    </w:p>
    <w:p w:rsidR="00810C7A" w:rsidRDefault="00810C7A" w:rsidP="004500BB">
      <w:pPr>
        <w:pStyle w:val="MCQList2a"/>
        <w:spacing w:before="40"/>
        <w:ind w:left="1109" w:hanging="403"/>
      </w:pPr>
      <w:r>
        <w:tab/>
        <w:t>and</w:t>
      </w:r>
    </w:p>
    <w:p w:rsidR="00810C7A" w:rsidRDefault="00810C7A" w:rsidP="004500BB">
      <w:pPr>
        <w:pStyle w:val="equation"/>
        <w:rPr>
          <w:i w:val="0"/>
          <w:iCs/>
        </w:rPr>
      </w:pPr>
      <w:r w:rsidRPr="00414134">
        <w:rPr>
          <w:position w:val="-36"/>
          <w:sz w:val="24"/>
          <w:szCs w:val="24"/>
        </w:rPr>
        <w:object w:dxaOrig="3860" w:dyaOrig="840">
          <v:shape id="_x0000_i1421" type="#_x0000_t75" style="width:191.25pt;height:42.75pt" o:ole="">
            <v:imagedata r:id="rId824" o:title=""/>
          </v:shape>
          <o:OLEObject Type="Embed" ProgID="Equation.DSMT4" ShapeID="_x0000_i1421" DrawAspect="Content" ObjectID="_1398525517" r:id="rId825"/>
        </w:object>
      </w:r>
      <w:r>
        <w:t>.</w:t>
      </w:r>
    </w:p>
    <w:p w:rsidR="00810C7A" w:rsidRDefault="00810C7A" w:rsidP="004500BB">
      <w:pPr>
        <w:pStyle w:val="MCQList2a"/>
        <w:spacing w:before="40"/>
        <w:ind w:left="1109" w:hanging="403"/>
      </w:pPr>
      <w:r>
        <w:tab/>
        <w:t>Thus</w:t>
      </w:r>
    </w:p>
    <w:p w:rsidR="00810C7A" w:rsidRDefault="00810C7A" w:rsidP="004500BB">
      <w:pPr>
        <w:pStyle w:val="equation"/>
        <w:rPr>
          <w:i w:val="0"/>
          <w:iCs/>
        </w:rPr>
      </w:pPr>
      <w:r w:rsidRPr="009C7C78">
        <w:rPr>
          <w:position w:val="-34"/>
        </w:rPr>
        <w:object w:dxaOrig="5220" w:dyaOrig="800">
          <v:shape id="_x0000_i1422" type="#_x0000_t75" style="width:258.75pt;height:39pt" o:ole="">
            <v:imagedata r:id="rId826" o:title=""/>
          </v:shape>
          <o:OLEObject Type="Embed" ProgID="Equation.DSMT4" ShapeID="_x0000_i1422" DrawAspect="Content" ObjectID="_1398525518" r:id="rId827"/>
        </w:object>
      </w:r>
    </w:p>
    <w:p w:rsidR="00810C7A" w:rsidRDefault="00810C7A" w:rsidP="004500BB">
      <w:pPr>
        <w:pStyle w:val="MCQList2a"/>
      </w:pPr>
      <w:r>
        <w:tab/>
        <w:t xml:space="preserve">which is larger than the variance of the estimator that only uses the first 240 observations. </w:t>
      </w:r>
    </w:p>
    <w:p w:rsidR="00810C7A" w:rsidRDefault="00810C7A" w:rsidP="004500BB">
      <w:pPr>
        <w:pStyle w:val="MCQList1aa"/>
        <w:ind w:left="1094" w:hanging="1094"/>
      </w:pPr>
    </w:p>
    <w:p w:rsidR="00810C7A" w:rsidRDefault="00810C7A" w:rsidP="004500BB">
      <w:pPr>
        <w:pStyle w:val="MCQList1aa"/>
        <w:ind w:left="1094" w:hanging="1094"/>
      </w:pPr>
      <w:r>
        <w:lastRenderedPageBreak/>
        <w:tab/>
        <w:t>Thus</w:t>
      </w:r>
    </w:p>
    <w:p w:rsidR="00810C7A" w:rsidRDefault="00810C7A" w:rsidP="0027740F">
      <w:pPr>
        <w:pStyle w:val="equation"/>
        <w:rPr>
          <w:i w:val="0"/>
          <w:iCs/>
        </w:rPr>
      </w:pPr>
      <w:r w:rsidRPr="009C7C78">
        <w:rPr>
          <w:position w:val="-34"/>
        </w:rPr>
        <w:object w:dxaOrig="5220" w:dyaOrig="800">
          <v:shape id="_x0000_i1423" type="#_x0000_t75" style="width:261pt;height:40.5pt" o:ole="">
            <v:imagedata r:id="rId826" o:title=""/>
          </v:shape>
          <o:OLEObject Type="Embed" ProgID="Equation.DSMT4" ShapeID="_x0000_i1423" DrawAspect="Content" ObjectID="_1398525519" r:id="rId828"/>
        </w:object>
      </w:r>
    </w:p>
    <w:p w:rsidR="00810C7A" w:rsidRDefault="00810C7A" w:rsidP="002402E8">
      <w:pPr>
        <w:pStyle w:val="MCQList2a"/>
        <w:rPr>
          <w:sz w:val="44"/>
        </w:rPr>
        <w:sectPr w:rsidR="00810C7A" w:rsidSect="002B0747">
          <w:pgSz w:w="12240" w:h="15840" w:code="1"/>
          <w:pgMar w:top="1008" w:right="1008" w:bottom="1008" w:left="1800" w:header="1008" w:footer="720" w:gutter="0"/>
          <w:cols w:space="720"/>
          <w:titlePg/>
          <w:docGrid w:linePitch="204"/>
        </w:sectPr>
      </w:pPr>
      <w:r>
        <w:tab/>
        <w:t xml:space="preserve">which is larger than the variance of the estimator that only uses the first 240 observations. </w:t>
      </w:r>
    </w:p>
    <w:p w:rsidR="00810C7A" w:rsidRDefault="00810C7A" w:rsidP="0027740F">
      <w:pPr>
        <w:pStyle w:val="awTB00chTitle"/>
      </w:pPr>
      <w:r>
        <w:rPr>
          <w:sz w:val="44"/>
        </w:rPr>
        <w:lastRenderedPageBreak/>
        <w:t>Chapter 10</w:t>
      </w:r>
      <w:r>
        <w:br/>
        <w:t>Regression with Panel Data</w:t>
      </w:r>
    </w:p>
    <w:p w:rsidR="00810C7A" w:rsidRDefault="00810C7A" w:rsidP="0027740F">
      <w:pPr>
        <w:pStyle w:val="MCQList1aa"/>
      </w:pPr>
      <w:r>
        <w:t>10.1.</w:t>
      </w:r>
      <w:r>
        <w:tab/>
        <w:t>(a)</w:t>
      </w:r>
      <w:r>
        <w:tab/>
        <w:t xml:space="preserve">With a $1 increase in the beer tax, the expected number of lives that would be saved is 0.45 per 10,000 people. Since New Jersey has a population of 8.1 million, the expected number of lives saved is 0.45 </w:t>
      </w:r>
      <w:r>
        <w:rPr>
          <w:rFonts w:ascii="Symbol" w:hAnsi="Symbol"/>
          <w:szCs w:val="22"/>
        </w:rPr>
        <w:sym w:font="Symbol" w:char="F0B4"/>
      </w:r>
      <w:r>
        <w:t xml:space="preserve"> 810 </w:t>
      </w:r>
      <w:r>
        <w:rPr>
          <w:rFonts w:ascii="Symbol" w:hAnsi="Symbol"/>
        </w:rPr>
        <w:t></w:t>
      </w:r>
      <w:r>
        <w:t xml:space="preserve"> 364.5. The 95% confidence interval is (0.45 </w:t>
      </w:r>
      <w:r>
        <w:rPr>
          <w:rFonts w:ascii="Symbol" w:hAnsi="Symbol"/>
        </w:rPr>
        <w:t></w:t>
      </w:r>
      <w:r>
        <w:t xml:space="preserve"> 1.96 </w:t>
      </w:r>
      <w:r>
        <w:rPr>
          <w:rFonts w:ascii="Symbol" w:hAnsi="Symbol"/>
          <w:szCs w:val="22"/>
        </w:rPr>
        <w:sym w:font="Symbol" w:char="F0B4"/>
      </w:r>
      <w:r>
        <w:t xml:space="preserve"> 0.22) </w:t>
      </w:r>
      <w:r>
        <w:rPr>
          <w:rFonts w:ascii="Symbol" w:hAnsi="Symbol"/>
          <w:szCs w:val="22"/>
        </w:rPr>
        <w:sym w:font="Symbol" w:char="F0B4"/>
      </w:r>
      <w:r>
        <w:t xml:space="preserve"> 810 </w:t>
      </w:r>
      <w:r>
        <w:rPr>
          <w:rFonts w:ascii="Symbol" w:hAnsi="Symbol"/>
        </w:rPr>
        <w:t></w:t>
      </w:r>
      <w:r>
        <w:t xml:space="preserve"> [15.228, 713.77].</w:t>
      </w:r>
    </w:p>
    <w:p w:rsidR="00810C7A" w:rsidRDefault="00810C7A" w:rsidP="0027740F">
      <w:pPr>
        <w:pStyle w:val="MCQList2a"/>
      </w:pPr>
      <w:r>
        <w:t>(b)</w:t>
      </w:r>
      <w:r>
        <w:tab/>
        <w:t xml:space="preserve">When New Jersey lowers its drinking age from 21 to 18, the expected fatality rate increases by 0.028 deaths per 10,000. The 95% confidence interval for the change in death rate is 0.028 </w:t>
      </w:r>
      <w:r>
        <w:rPr>
          <w:rFonts w:ascii="Symbol" w:hAnsi="Symbol"/>
        </w:rPr>
        <w:t></w:t>
      </w:r>
      <w:r>
        <w:t xml:space="preserve"> 1.96 </w:t>
      </w:r>
      <w:r>
        <w:rPr>
          <w:rFonts w:ascii="Symbol" w:hAnsi="Symbol"/>
          <w:szCs w:val="22"/>
        </w:rPr>
        <w:sym w:font="Symbol" w:char="F0B4"/>
      </w:r>
      <w:r>
        <w:t xml:space="preserve"> 0.066 </w:t>
      </w:r>
      <w:r>
        <w:rPr>
          <w:rFonts w:ascii="Symbol" w:hAnsi="Symbol"/>
        </w:rPr>
        <w:t></w:t>
      </w:r>
      <w:r>
        <w:t xml:space="preserve"> [</w:t>
      </w:r>
      <w:r>
        <w:rPr>
          <w:rFonts w:ascii="Symbol" w:hAnsi="Symbol"/>
        </w:rPr>
        <w:t></w:t>
      </w:r>
      <w:r>
        <w:t xml:space="preserve"> 0.1014, 0.1574]. With a population of 8.1 million, the number of fatalities will increase by 0.028 </w:t>
      </w:r>
      <w:r>
        <w:rPr>
          <w:rFonts w:ascii="Symbol" w:hAnsi="Symbol"/>
          <w:szCs w:val="22"/>
        </w:rPr>
        <w:sym w:font="Symbol" w:char="F0B4"/>
      </w:r>
      <w:r>
        <w:t xml:space="preserve"> 810 </w:t>
      </w:r>
      <w:r>
        <w:rPr>
          <w:rFonts w:ascii="Symbol" w:hAnsi="Symbol"/>
        </w:rPr>
        <w:t></w:t>
      </w:r>
      <w:r>
        <w:t xml:space="preserve"> 22.68 with a 95% confidence interval [</w:t>
      </w:r>
      <w:r>
        <w:rPr>
          <w:rFonts w:ascii="Symbol" w:hAnsi="Symbol"/>
        </w:rPr>
        <w:t></w:t>
      </w:r>
      <w:r>
        <w:rPr>
          <w:rFonts w:ascii="Symbol" w:hAnsi="Symbol"/>
        </w:rPr>
        <w:t></w:t>
      </w:r>
      <w:r>
        <w:t xml:space="preserve">0.1014, 0.1574] </w:t>
      </w:r>
      <w:r>
        <w:rPr>
          <w:rFonts w:ascii="Symbol" w:hAnsi="Symbol"/>
          <w:szCs w:val="22"/>
        </w:rPr>
        <w:sym w:font="Symbol" w:char="F0B4"/>
      </w:r>
      <w:r>
        <w:t xml:space="preserve"> 810 </w:t>
      </w:r>
      <w:r>
        <w:rPr>
          <w:rFonts w:ascii="Symbol" w:hAnsi="Symbol"/>
        </w:rPr>
        <w:t></w:t>
      </w:r>
      <w:r>
        <w:t xml:space="preserve"> [</w:t>
      </w:r>
      <w:r>
        <w:rPr>
          <w:rFonts w:ascii="Symbol" w:hAnsi="Symbol"/>
        </w:rPr>
        <w:t></w:t>
      </w:r>
      <w:r>
        <w:t>82.134, 127.49].</w:t>
      </w:r>
    </w:p>
    <w:p w:rsidR="00810C7A" w:rsidRDefault="00810C7A" w:rsidP="0027740F">
      <w:pPr>
        <w:pStyle w:val="MCQList2a"/>
      </w:pPr>
      <w:r>
        <w:t>(c)</w:t>
      </w:r>
      <w:r>
        <w:tab/>
        <w:t xml:space="preserve">When real income per capita in New Jersey increases by 1%, the expected fatality rate increases by 1.81 deaths per 10,000. The 90% confidence interval for the change in death rate is 1.81 </w:t>
      </w:r>
      <w:r>
        <w:rPr>
          <w:rFonts w:ascii="Symbol" w:hAnsi="Symbol"/>
        </w:rPr>
        <w:t></w:t>
      </w:r>
      <w:r>
        <w:t xml:space="preserve"> 1.64 </w:t>
      </w:r>
      <w:r>
        <w:rPr>
          <w:rFonts w:ascii="Symbol" w:hAnsi="Symbol"/>
          <w:szCs w:val="22"/>
        </w:rPr>
        <w:sym w:font="Symbol" w:char="F0B4"/>
      </w:r>
      <w:r>
        <w:t xml:space="preserve"> 0.47 </w:t>
      </w:r>
      <w:r>
        <w:rPr>
          <w:rFonts w:ascii="Symbol" w:hAnsi="Symbol"/>
        </w:rPr>
        <w:t></w:t>
      </w:r>
      <w:r>
        <w:t xml:space="preserve"> [1.04, 2.58]. With a population of 8.1 million, the number of fatalities will increase by 1.81 </w:t>
      </w:r>
      <w:r>
        <w:rPr>
          <w:rFonts w:ascii="Symbol" w:hAnsi="Symbol"/>
          <w:szCs w:val="22"/>
        </w:rPr>
        <w:sym w:font="Symbol" w:char="F0B4"/>
      </w:r>
      <w:r>
        <w:t xml:space="preserve"> 810 </w:t>
      </w:r>
      <w:r>
        <w:rPr>
          <w:rFonts w:ascii="Symbol" w:hAnsi="Symbol"/>
        </w:rPr>
        <w:t></w:t>
      </w:r>
      <w:r>
        <w:t xml:space="preserve"> 1466.1 with a 90% confidence interval [1.04, 2.58] </w:t>
      </w:r>
      <w:r>
        <w:rPr>
          <w:rFonts w:ascii="Symbol" w:hAnsi="Symbol"/>
          <w:szCs w:val="22"/>
        </w:rPr>
        <w:sym w:font="Symbol" w:char="F0B4"/>
      </w:r>
      <w:r>
        <w:t xml:space="preserve"> 810 </w:t>
      </w:r>
      <w:r>
        <w:rPr>
          <w:rFonts w:ascii="Symbol" w:hAnsi="Symbol"/>
        </w:rPr>
        <w:t></w:t>
      </w:r>
      <w:r>
        <w:t xml:space="preserve"> [840, 2092].</w:t>
      </w:r>
    </w:p>
    <w:p w:rsidR="00810C7A" w:rsidRDefault="00810C7A" w:rsidP="0027740F">
      <w:pPr>
        <w:pStyle w:val="MCQList2a"/>
      </w:pPr>
      <w:r>
        <w:t>(d)</w:t>
      </w:r>
      <w:r>
        <w:tab/>
        <w:t xml:space="preserve">The low </w:t>
      </w:r>
      <w:r>
        <w:rPr>
          <w:i/>
          <w:iCs/>
        </w:rPr>
        <w:t>p</w:t>
      </w:r>
      <w:r>
        <w:t xml:space="preserve">-value (or high </w:t>
      </w:r>
      <w:r>
        <w:rPr>
          <w:i/>
          <w:iCs/>
        </w:rPr>
        <w:t>F</w:t>
      </w:r>
      <w:r>
        <w:t xml:space="preserve">-statistic) associated with the </w:t>
      </w:r>
      <w:r>
        <w:rPr>
          <w:i/>
          <w:iCs/>
        </w:rPr>
        <w:t>F</w:t>
      </w:r>
      <w:r>
        <w:t>-test on the assumption that time effects are zero suggests that the time effects should be included in the regression.</w:t>
      </w:r>
    </w:p>
    <w:p w:rsidR="00810C7A" w:rsidRDefault="00810C7A" w:rsidP="0027740F">
      <w:pPr>
        <w:pStyle w:val="MCQList2a"/>
      </w:pPr>
      <w:r>
        <w:t>(e)</w:t>
      </w:r>
      <w:r>
        <w:tab/>
        <w:t xml:space="preserve">Define a binary variable </w:t>
      </w:r>
      <w:r>
        <w:rPr>
          <w:i/>
          <w:iCs/>
        </w:rPr>
        <w:t>west</w:t>
      </w:r>
      <w:r>
        <w:t xml:space="preserve"> which equals 1 for the western states and 0 for the other states. Include the interaction term between the binary variable </w:t>
      </w:r>
      <w:r>
        <w:rPr>
          <w:i/>
          <w:iCs/>
        </w:rPr>
        <w:t>west</w:t>
      </w:r>
      <w:r>
        <w:t xml:space="preserve"> and the unemployment rate, </w:t>
      </w:r>
      <w:r>
        <w:rPr>
          <w:i/>
          <w:iCs/>
        </w:rPr>
        <w:t xml:space="preserve">west </w:t>
      </w:r>
      <w:r>
        <w:rPr>
          <w:rFonts w:ascii="Symbol" w:hAnsi="Symbol"/>
          <w:szCs w:val="22"/>
        </w:rPr>
        <w:sym w:font="Symbol" w:char="F0B4"/>
      </w:r>
      <w:r>
        <w:rPr>
          <w:i/>
          <w:iCs/>
        </w:rPr>
        <w:t xml:space="preserve"> </w:t>
      </w:r>
      <w:r>
        <w:t xml:space="preserve">(unemployment rate), in the regression equation corresponding to column (4). Suppose the coefficient associated with unemployment rate is </w:t>
      </w:r>
      <w:r>
        <w:rPr>
          <w:rFonts w:ascii="Symbol" w:hAnsi="Symbol"/>
          <w:i/>
          <w:iCs/>
          <w:szCs w:val="22"/>
        </w:rPr>
        <w:sym w:font="Symbol" w:char="F062"/>
      </w:r>
      <w:r>
        <w:t xml:space="preserve"> and the coefficient associated with </w:t>
      </w:r>
      <w:r w:rsidRPr="00EB521C">
        <w:rPr>
          <w:i/>
        </w:rPr>
        <w:t>west</w:t>
      </w:r>
      <w:r>
        <w:t xml:space="preserve"> </w:t>
      </w:r>
      <w:r>
        <w:rPr>
          <w:rFonts w:ascii="Symbol" w:hAnsi="Symbol"/>
          <w:szCs w:val="22"/>
        </w:rPr>
        <w:sym w:font="Symbol" w:char="F0B4"/>
      </w:r>
      <w:r>
        <w:rPr>
          <w:rFonts w:ascii="Symbol" w:hAnsi="Symbol"/>
        </w:rPr>
        <w:t></w:t>
      </w:r>
      <w:r>
        <w:t xml:space="preserve">(unemployment rate) is </w:t>
      </w:r>
      <w:r>
        <w:rPr>
          <w:rFonts w:ascii="Symbol" w:hAnsi="Symbol"/>
          <w:i/>
          <w:iCs/>
          <w:szCs w:val="22"/>
        </w:rPr>
        <w:sym w:font="Symbol" w:char="F067"/>
      </w:r>
      <w:r>
        <w:t xml:space="preserve">. Then </w:t>
      </w:r>
      <w:r>
        <w:rPr>
          <w:rFonts w:ascii="Symbol" w:hAnsi="Symbol"/>
          <w:i/>
          <w:iCs/>
          <w:szCs w:val="22"/>
        </w:rPr>
        <w:sym w:font="Symbol" w:char="F062"/>
      </w:r>
      <w:r>
        <w:t xml:space="preserve"> captures the effect of the unemployment rate in the eastern states, and </w:t>
      </w:r>
      <w:r>
        <w:rPr>
          <w:rFonts w:ascii="Symbol" w:hAnsi="Symbol"/>
          <w:i/>
          <w:iCs/>
          <w:szCs w:val="22"/>
        </w:rPr>
        <w:sym w:font="Symbol" w:char="F062"/>
      </w:r>
      <w:r>
        <w:rPr>
          <w:i/>
          <w:iCs/>
        </w:rPr>
        <w:t xml:space="preserve"> </w:t>
      </w:r>
      <w:r>
        <w:rPr>
          <w:rFonts w:ascii="Symbol" w:hAnsi="Symbol"/>
          <w:iCs/>
        </w:rPr>
        <w:t></w:t>
      </w:r>
      <w:r>
        <w:rPr>
          <w:iCs/>
        </w:rPr>
        <w:t xml:space="preserve"> </w:t>
      </w:r>
      <w:r>
        <w:rPr>
          <w:rFonts w:ascii="Symbol" w:hAnsi="Symbol"/>
          <w:i/>
          <w:iCs/>
          <w:szCs w:val="22"/>
        </w:rPr>
        <w:sym w:font="Symbol" w:char="F062"/>
      </w:r>
      <w:r>
        <w:t xml:space="preserve"> captures the effect of the unemployment rate in the western states. The difference in the effect of the unemployment rate in the western and eastern states is </w:t>
      </w:r>
      <w:r>
        <w:rPr>
          <w:rFonts w:ascii="Symbol" w:hAnsi="Symbol"/>
          <w:i/>
          <w:iCs/>
          <w:szCs w:val="22"/>
        </w:rPr>
        <w:sym w:font="Symbol" w:char="F062"/>
      </w:r>
      <w:r>
        <w:t xml:space="preserve">. Using the coefficient estimate </w:t>
      </w:r>
      <w:r w:rsidRPr="009C7C78">
        <w:rPr>
          <w:position w:val="-10"/>
        </w:rPr>
        <w:object w:dxaOrig="340" w:dyaOrig="320">
          <v:shape id="_x0000_i1424" type="#_x0000_t75" style="width:18pt;height:15.75pt" o:ole="">
            <v:imagedata r:id="rId829" o:title=""/>
          </v:shape>
          <o:OLEObject Type="Embed" ProgID="Equation.DSMT4" ShapeID="_x0000_i1424" DrawAspect="Content" ObjectID="_1398525520" r:id="rId830"/>
        </w:object>
      </w:r>
      <w:r>
        <w:t xml:space="preserve"> and the standard error </w:t>
      </w:r>
      <w:r w:rsidRPr="009C7C78">
        <w:rPr>
          <w:position w:val="-10"/>
        </w:rPr>
        <w:object w:dxaOrig="660" w:dyaOrig="320">
          <v:shape id="_x0000_i1425" type="#_x0000_t75" style="width:31.5pt;height:15.75pt" o:ole="">
            <v:imagedata r:id="rId831" o:title=""/>
          </v:shape>
          <o:OLEObject Type="Embed" ProgID="Equation.DSMT4" ShapeID="_x0000_i1425" DrawAspect="Content" ObjectID="_1398525521" r:id="rId832"/>
        </w:object>
      </w:r>
      <w:r>
        <w:t xml:space="preserve"> you can calculate the </w:t>
      </w:r>
      <w:r>
        <w:rPr>
          <w:i/>
          <w:iCs/>
        </w:rPr>
        <w:t>t</w:t>
      </w:r>
      <w:r>
        <w:t xml:space="preserve">-statistic to test whether </w:t>
      </w:r>
      <w:r>
        <w:rPr>
          <w:i/>
          <w:szCs w:val="22"/>
        </w:rPr>
        <w:sym w:font="Symbol" w:char="F067"/>
      </w:r>
      <w:r>
        <w:rPr>
          <w:i/>
        </w:rPr>
        <w:t xml:space="preserve"> </w:t>
      </w:r>
      <w:r>
        <w:t xml:space="preserve"> is statistically significant at a given significance level.</w:t>
      </w:r>
    </w:p>
    <w:p w:rsidR="00810C7A" w:rsidRDefault="00810C7A" w:rsidP="0027740F">
      <w:pPr>
        <w:pStyle w:val="MCQList1a"/>
        <w:spacing w:before="0"/>
        <w:ind w:left="706" w:hanging="706"/>
      </w:pPr>
    </w:p>
    <w:p w:rsidR="00810C7A" w:rsidRDefault="00810C7A" w:rsidP="0027740F">
      <w:pPr>
        <w:pStyle w:val="MCQList1a"/>
        <w:spacing w:before="0"/>
        <w:ind w:left="706" w:hanging="706"/>
      </w:pPr>
      <w:r>
        <w:t>10.3.</w:t>
      </w:r>
      <w:r>
        <w:tab/>
        <w:t xml:space="preserve">The five potential threats to the internal validity of a regression study are: omitted variables, misspecification of the functional form, imprecise measurement of the independent variables, sample selection, and simultaneous causality. You should think about these threats one-by-one. Are there important omitted variables that affect traffic fatalities and that may be correlated with the other variables included in the regression? The most obvious candidates are the safety of roads, weather, and so forth. These variables are essentially constant over the sample period, so their effect is captured by the state fixed effects. You may think of something that we missed. Since most of the variables are binary variables, the largest functional form choice involves the </w:t>
      </w:r>
      <w:r>
        <w:rPr>
          <w:i/>
          <w:iCs/>
        </w:rPr>
        <w:t>Beer Tax</w:t>
      </w:r>
      <w:r>
        <w:t xml:space="preserve"> variable. A linear specification is used in the text, which seems generally consistent with the data in Figure 8.2. To check the reliability of the linear specification, it would be useful to consider a log specification or a quadratic. Measurement error does not appear to a problem, as variables like traffic fatalities and taxes are accurately measured. Similarly, sample selection is a not a problem because data were used from all of the states. Simultaneous causality could be a potential problem. </w:t>
      </w:r>
      <w:r>
        <w:lastRenderedPageBreak/>
        <w:t>That is, states with high fatality rates might decide to increase taxes to reduce consumption. Expert knowledge is required to determine if this is a problem.</w:t>
      </w:r>
    </w:p>
    <w:p w:rsidR="00810C7A" w:rsidRDefault="00810C7A" w:rsidP="0027740F">
      <w:pPr>
        <w:pStyle w:val="MCQList1a"/>
      </w:pPr>
      <w:r>
        <w:t>10.5.</w:t>
      </w:r>
      <w:r>
        <w:tab/>
        <w:t xml:space="preserve">Let </w:t>
      </w:r>
      <w:r>
        <w:rPr>
          <w:i/>
        </w:rPr>
        <w:t>D</w:t>
      </w:r>
      <w:r>
        <w:t>2</w:t>
      </w:r>
      <w:r>
        <w:rPr>
          <w:i/>
          <w:vertAlign w:val="subscript"/>
        </w:rPr>
        <w:t>i</w:t>
      </w:r>
      <w:r>
        <w:t xml:space="preserve"> </w:t>
      </w:r>
      <w:r>
        <w:rPr>
          <w:rFonts w:ascii="Symbol" w:hAnsi="Symbol"/>
        </w:rPr>
        <w:t></w:t>
      </w:r>
      <w:r>
        <w:t xml:space="preserve"> 1 if </w:t>
      </w:r>
      <w:r>
        <w:rPr>
          <w:i/>
        </w:rPr>
        <w:t>i</w:t>
      </w:r>
      <w:r>
        <w:t xml:space="preserve"> </w:t>
      </w:r>
      <w:r>
        <w:rPr>
          <w:rFonts w:ascii="Symbol" w:hAnsi="Symbol"/>
        </w:rPr>
        <w:t></w:t>
      </w:r>
      <w:r>
        <w:t xml:space="preserve"> 2 and 0 otherwise; </w:t>
      </w:r>
      <w:r>
        <w:rPr>
          <w:i/>
        </w:rPr>
        <w:t>D</w:t>
      </w:r>
      <w:r>
        <w:t>3</w:t>
      </w:r>
      <w:r>
        <w:rPr>
          <w:i/>
          <w:vertAlign w:val="subscript"/>
        </w:rPr>
        <w:t>i</w:t>
      </w:r>
      <w:r>
        <w:t xml:space="preserve"> </w:t>
      </w:r>
      <w:r>
        <w:rPr>
          <w:rFonts w:ascii="Symbol" w:hAnsi="Symbol"/>
        </w:rPr>
        <w:t></w:t>
      </w:r>
      <w:r>
        <w:t xml:space="preserve"> 1 if </w:t>
      </w:r>
      <w:r>
        <w:rPr>
          <w:i/>
        </w:rPr>
        <w:t>i</w:t>
      </w:r>
      <w:r>
        <w:t xml:space="preserve"> </w:t>
      </w:r>
      <w:r>
        <w:rPr>
          <w:rFonts w:ascii="Symbol" w:hAnsi="Symbol"/>
        </w:rPr>
        <w:t></w:t>
      </w:r>
      <w:r>
        <w:t xml:space="preserve"> 3 and 0 otherwise … </w:t>
      </w:r>
      <w:r>
        <w:rPr>
          <w:i/>
        </w:rPr>
        <w:t>Dn</w:t>
      </w:r>
      <w:r>
        <w:rPr>
          <w:i/>
          <w:vertAlign w:val="subscript"/>
        </w:rPr>
        <w:t>i</w:t>
      </w:r>
      <w:r>
        <w:t xml:space="preserve"> </w:t>
      </w:r>
      <w:r>
        <w:rPr>
          <w:rFonts w:ascii="Symbol" w:hAnsi="Symbol"/>
        </w:rPr>
        <w:t></w:t>
      </w:r>
      <w:r>
        <w:t xml:space="preserve"> 1 if </w:t>
      </w:r>
      <w:r>
        <w:rPr>
          <w:i/>
        </w:rPr>
        <w:t>i</w:t>
      </w:r>
      <w:r>
        <w:t xml:space="preserve"> </w:t>
      </w:r>
      <w:r>
        <w:rPr>
          <w:rFonts w:ascii="Symbol" w:hAnsi="Symbol"/>
        </w:rPr>
        <w:t></w:t>
      </w:r>
      <w:r>
        <w:t xml:space="preserve"> </w:t>
      </w:r>
      <w:r>
        <w:rPr>
          <w:i/>
        </w:rPr>
        <w:t>n</w:t>
      </w:r>
      <w:r>
        <w:t xml:space="preserve"> and 0 otherwise. Let </w:t>
      </w:r>
      <w:r>
        <w:rPr>
          <w:i/>
        </w:rPr>
        <w:t>B</w:t>
      </w:r>
      <w:r>
        <w:t>2</w:t>
      </w:r>
      <w:r>
        <w:rPr>
          <w:i/>
          <w:vertAlign w:val="subscript"/>
        </w:rPr>
        <w:t>t</w:t>
      </w:r>
      <w:r>
        <w:t xml:space="preserve"> </w:t>
      </w:r>
      <w:r>
        <w:rPr>
          <w:rFonts w:ascii="Symbol" w:hAnsi="Symbol"/>
        </w:rPr>
        <w:t></w:t>
      </w:r>
      <w:r>
        <w:t xml:space="preserve"> 1 if </w:t>
      </w:r>
      <w:r>
        <w:rPr>
          <w:i/>
        </w:rPr>
        <w:t>t</w:t>
      </w:r>
      <w:r>
        <w:t xml:space="preserve"> </w:t>
      </w:r>
      <w:r>
        <w:rPr>
          <w:rFonts w:ascii="Symbol" w:hAnsi="Symbol"/>
        </w:rPr>
        <w:t></w:t>
      </w:r>
      <w:r>
        <w:t xml:space="preserve"> 2 and 0 otherwise; </w:t>
      </w:r>
      <w:r>
        <w:rPr>
          <w:i/>
        </w:rPr>
        <w:t>B</w:t>
      </w:r>
      <w:r>
        <w:t>3</w:t>
      </w:r>
      <w:r>
        <w:rPr>
          <w:i/>
          <w:vertAlign w:val="subscript"/>
        </w:rPr>
        <w:t>t</w:t>
      </w:r>
      <w:r>
        <w:t xml:space="preserve"> </w:t>
      </w:r>
      <w:r>
        <w:rPr>
          <w:rFonts w:ascii="Symbol" w:hAnsi="Symbol"/>
        </w:rPr>
        <w:t></w:t>
      </w:r>
      <w:r>
        <w:t xml:space="preserve"> 1 if </w:t>
      </w:r>
      <w:r>
        <w:rPr>
          <w:i/>
        </w:rPr>
        <w:t>t</w:t>
      </w:r>
      <w:r>
        <w:t xml:space="preserve"> </w:t>
      </w:r>
      <w:r>
        <w:rPr>
          <w:rFonts w:ascii="Symbol" w:hAnsi="Symbol"/>
        </w:rPr>
        <w:t></w:t>
      </w:r>
      <w:r>
        <w:t xml:space="preserve"> 3 and 0 otherwise … </w:t>
      </w:r>
      <w:r>
        <w:rPr>
          <w:i/>
        </w:rPr>
        <w:t>BT</w:t>
      </w:r>
      <w:r>
        <w:rPr>
          <w:i/>
          <w:vertAlign w:val="subscript"/>
        </w:rPr>
        <w:t>t</w:t>
      </w:r>
      <w:r>
        <w:rPr>
          <w:i/>
        </w:rPr>
        <w:t xml:space="preserve"> </w:t>
      </w:r>
      <w:r>
        <w:rPr>
          <w:rFonts w:ascii="Symbol" w:hAnsi="Symbol"/>
        </w:rPr>
        <w:t></w:t>
      </w:r>
      <w:r>
        <w:t xml:space="preserve"> 1 if </w:t>
      </w:r>
      <w:r>
        <w:rPr>
          <w:i/>
        </w:rPr>
        <w:t xml:space="preserve">t </w:t>
      </w:r>
      <w:r>
        <w:rPr>
          <w:rFonts w:ascii="Symbol" w:hAnsi="Symbol"/>
          <w:i/>
        </w:rPr>
        <w:t></w:t>
      </w:r>
      <w:r>
        <w:t xml:space="preserve"> </w:t>
      </w:r>
      <w:r>
        <w:rPr>
          <w:i/>
        </w:rPr>
        <w:t xml:space="preserve">T </w:t>
      </w:r>
      <w:r>
        <w:t xml:space="preserve">and 0 otherwise. Let </w:t>
      </w:r>
      <w:r>
        <w:rPr>
          <w:rFonts w:ascii="Symbol" w:hAnsi="Symbol"/>
          <w:i/>
          <w:szCs w:val="22"/>
        </w:rPr>
        <w:sym w:font="Symbol" w:char="F062"/>
      </w:r>
      <w:r>
        <w:rPr>
          <w:vertAlign w:val="subscript"/>
        </w:rPr>
        <w:t>0</w:t>
      </w:r>
      <w:r>
        <w:rPr>
          <w:i/>
        </w:rPr>
        <w:t xml:space="preserve"> </w:t>
      </w:r>
      <w:r>
        <w:rPr>
          <w:rFonts w:ascii="Symbol" w:hAnsi="Symbol"/>
        </w:rPr>
        <w:t></w:t>
      </w:r>
      <w:r>
        <w:t xml:space="preserve"> </w:t>
      </w:r>
      <w:r>
        <w:rPr>
          <w:rFonts w:ascii="Symbol" w:hAnsi="Symbol"/>
          <w:i/>
          <w:szCs w:val="22"/>
        </w:rPr>
        <w:sym w:font="Symbol" w:char="F061"/>
      </w:r>
      <w:r>
        <w:rPr>
          <w:vertAlign w:val="subscript"/>
        </w:rPr>
        <w:t>1</w:t>
      </w:r>
      <w:r>
        <w:t xml:space="preserve"> </w:t>
      </w:r>
      <w:r>
        <w:rPr>
          <w:rFonts w:ascii="Symbol" w:hAnsi="Symbol"/>
        </w:rPr>
        <w:t></w:t>
      </w:r>
      <w:r>
        <w:t xml:space="preserve"> </w:t>
      </w:r>
      <w:r>
        <w:rPr>
          <w:rFonts w:ascii="Symbol" w:hAnsi="Symbol"/>
          <w:i/>
          <w:szCs w:val="22"/>
        </w:rPr>
        <w:sym w:font="Symbol" w:char="F06C"/>
      </w:r>
      <w:r>
        <w:rPr>
          <w:vertAlign w:val="subscript"/>
        </w:rPr>
        <w:t>1</w:t>
      </w:r>
      <w:r>
        <w:t xml:space="preserve">; </w:t>
      </w:r>
      <w:r>
        <w:rPr>
          <w:rFonts w:ascii="Symbol" w:hAnsi="Symbol"/>
          <w:i/>
          <w:szCs w:val="22"/>
        </w:rPr>
        <w:sym w:font="Symbol" w:char="F067"/>
      </w:r>
      <w:r>
        <w:rPr>
          <w:i/>
          <w:vertAlign w:val="subscript"/>
        </w:rPr>
        <w:t>i</w:t>
      </w:r>
      <w:r>
        <w:t xml:space="preserve"> </w:t>
      </w:r>
      <w:r>
        <w:rPr>
          <w:rFonts w:ascii="Symbol" w:hAnsi="Symbol"/>
        </w:rPr>
        <w:t></w:t>
      </w:r>
      <w:r>
        <w:t xml:space="preserve"> </w:t>
      </w:r>
      <w:r>
        <w:rPr>
          <w:i/>
          <w:spacing w:val="12"/>
          <w:szCs w:val="22"/>
        </w:rPr>
        <w:sym w:font="Symbol" w:char="F061"/>
      </w:r>
      <w:r>
        <w:rPr>
          <w:i/>
          <w:spacing w:val="12"/>
          <w:vertAlign w:val="subscript"/>
        </w:rPr>
        <w:t>i</w:t>
      </w:r>
      <w:r>
        <w:t xml:space="preserve"> </w:t>
      </w:r>
      <w:r>
        <w:rPr>
          <w:rFonts w:ascii="Symbol" w:hAnsi="Symbol"/>
        </w:rPr>
        <w:t></w:t>
      </w:r>
      <w:r>
        <w:t xml:space="preserve"> </w:t>
      </w:r>
      <w:r>
        <w:rPr>
          <w:rFonts w:ascii="Symbol" w:hAnsi="Symbol"/>
          <w:i/>
          <w:szCs w:val="22"/>
        </w:rPr>
        <w:sym w:font="Symbol" w:char="F061"/>
      </w:r>
      <w:r>
        <w:rPr>
          <w:vertAlign w:val="subscript"/>
        </w:rPr>
        <w:t>1</w:t>
      </w:r>
      <w:r>
        <w:rPr>
          <w:i/>
        </w:rPr>
        <w:t xml:space="preserve"> </w:t>
      </w:r>
      <w:r>
        <w:t xml:space="preserve">and </w:t>
      </w:r>
      <w:r>
        <w:rPr>
          <w:rFonts w:ascii="Symbol" w:hAnsi="Symbol"/>
          <w:i/>
          <w:szCs w:val="22"/>
        </w:rPr>
        <w:sym w:font="Symbol" w:char="F064"/>
      </w:r>
      <w:r>
        <w:rPr>
          <w:i/>
          <w:vertAlign w:val="subscript"/>
        </w:rPr>
        <w:t>t</w:t>
      </w:r>
      <w:r>
        <w:t xml:space="preserve"> </w:t>
      </w:r>
      <w:r>
        <w:rPr>
          <w:rFonts w:ascii="Symbol" w:hAnsi="Symbol"/>
        </w:rPr>
        <w:t></w:t>
      </w:r>
      <w:r>
        <w:t xml:space="preserve"> </w:t>
      </w:r>
      <w:r>
        <w:rPr>
          <w:rFonts w:ascii="Symbol" w:hAnsi="Symbol"/>
          <w:i/>
          <w:spacing w:val="10"/>
          <w:szCs w:val="22"/>
        </w:rPr>
        <w:sym w:font="Symbol" w:char="F06C"/>
      </w:r>
      <w:r>
        <w:rPr>
          <w:i/>
          <w:spacing w:val="10"/>
          <w:vertAlign w:val="subscript"/>
        </w:rPr>
        <w:t>t</w:t>
      </w:r>
      <w:r>
        <w:t xml:space="preserve"> </w:t>
      </w:r>
      <w:r>
        <w:rPr>
          <w:rFonts w:ascii="Symbol" w:hAnsi="Symbol"/>
        </w:rPr>
        <w:t></w:t>
      </w:r>
      <w:r>
        <w:t xml:space="preserve"> </w:t>
      </w:r>
      <w:r>
        <w:rPr>
          <w:rFonts w:ascii="Symbol" w:hAnsi="Symbol"/>
          <w:i/>
          <w:szCs w:val="22"/>
        </w:rPr>
        <w:sym w:font="Symbol" w:char="F062"/>
      </w:r>
      <w:r>
        <w:rPr>
          <w:vertAlign w:val="subscript"/>
        </w:rPr>
        <w:t>1</w:t>
      </w:r>
      <w:r>
        <w:t>.</w:t>
      </w:r>
    </w:p>
    <w:p w:rsidR="00810C7A" w:rsidRDefault="00810C7A" w:rsidP="0027740F">
      <w:pPr>
        <w:pStyle w:val="MCQList1aa"/>
      </w:pPr>
      <w:r>
        <w:t>10.7.</w:t>
      </w:r>
      <w:r>
        <w:tab/>
        <w:t>(a)</w:t>
      </w:r>
      <w:r>
        <w:tab/>
        <w:t>Average snow fall does not vary over time, and thus will be perfectly collinear with the state fixed effect.</w:t>
      </w:r>
    </w:p>
    <w:p w:rsidR="00810C7A" w:rsidRDefault="00810C7A" w:rsidP="0027740F">
      <w:pPr>
        <w:pStyle w:val="MCQList2a"/>
      </w:pPr>
      <w:r>
        <w:t>(b)</w:t>
      </w:r>
      <w:r>
        <w:tab/>
      </w:r>
      <w:r>
        <w:rPr>
          <w:i/>
        </w:rPr>
        <w:t>Snow</w:t>
      </w:r>
      <w:r>
        <w:rPr>
          <w:i/>
          <w:vertAlign w:val="subscript"/>
        </w:rPr>
        <w:t>it</w:t>
      </w:r>
      <w:r>
        <w:t xml:space="preserve"> does vary with time, and so this method can be used along with state fixed effects.</w:t>
      </w:r>
    </w:p>
    <w:p w:rsidR="00810C7A" w:rsidRDefault="00810C7A" w:rsidP="0027740F">
      <w:pPr>
        <w:pStyle w:val="MCQList1aa"/>
      </w:pPr>
      <w:r>
        <w:t>10.9.</w:t>
      </w:r>
      <w:r>
        <w:tab/>
        <w:t>(a)</w:t>
      </w:r>
      <w:r>
        <w:tab/>
      </w:r>
      <w:r w:rsidRPr="009C7C78">
        <w:rPr>
          <w:position w:val="-12"/>
        </w:rPr>
        <w:object w:dxaOrig="1200" w:dyaOrig="360">
          <v:shape id="_x0000_i1426" type="#_x0000_t75" style="width:58.5pt;height:18pt" o:ole="">
            <v:imagedata r:id="rId833" o:title=""/>
          </v:shape>
          <o:OLEObject Type="Embed" ProgID="Equation.DSMT4" ShapeID="_x0000_i1426" DrawAspect="Content" ObjectID="_1398525522" r:id="rId834"/>
        </w:object>
      </w:r>
      <w:r>
        <w:t xml:space="preserve"> which has variance </w:t>
      </w:r>
      <w:r w:rsidRPr="00EB521C">
        <w:rPr>
          <w:position w:val="-22"/>
        </w:rPr>
        <w:object w:dxaOrig="420" w:dyaOrig="600">
          <v:shape id="_x0000_i1427" type="#_x0000_t75" style="width:21pt;height:30pt" o:ole="">
            <v:imagedata r:id="rId835" o:title=""/>
          </v:shape>
          <o:OLEObject Type="Embed" ProgID="Equation.DSMT4" ShapeID="_x0000_i1427" DrawAspect="Content" ObjectID="_1398525523" r:id="rId836"/>
        </w:object>
      </w:r>
      <w:r>
        <w:t xml:space="preserve"> Because </w:t>
      </w:r>
      <w:r>
        <w:rPr>
          <w:i/>
        </w:rPr>
        <w:t xml:space="preserve">T </w:t>
      </w:r>
      <w:r>
        <w:t xml:space="preserve">is not growing, the variance is not getting small. </w:t>
      </w:r>
      <w:r w:rsidRPr="009C7C78">
        <w:rPr>
          <w:position w:val="-10"/>
        </w:rPr>
        <w:object w:dxaOrig="260" w:dyaOrig="320">
          <v:shape id="_x0000_i1428" type="#_x0000_t75" style="width:13.5pt;height:15.75pt" o:ole="">
            <v:imagedata r:id="rId837" o:title=""/>
          </v:shape>
          <o:OLEObject Type="Embed" ProgID="Equation.DSMT4" ShapeID="_x0000_i1428" DrawAspect="Content" ObjectID="_1398525524" r:id="rId838"/>
        </w:object>
      </w:r>
      <w:r>
        <w:t xml:space="preserve"> is not consistent.</w:t>
      </w:r>
    </w:p>
    <w:p w:rsidR="00810C7A" w:rsidRDefault="00810C7A" w:rsidP="0027740F">
      <w:pPr>
        <w:pStyle w:val="MCQList2a"/>
        <w:keepNext w:val="0"/>
        <w:ind w:left="1109" w:hanging="403"/>
      </w:pPr>
      <w:r>
        <w:t>(b)</w:t>
      </w:r>
      <w:r>
        <w:tab/>
        <w:t xml:space="preserve">The average in (a) is computed over </w:t>
      </w:r>
      <w:r>
        <w:rPr>
          <w:i/>
        </w:rPr>
        <w:t xml:space="preserve">T </w:t>
      </w:r>
      <w:r>
        <w:t xml:space="preserve">observations. In this case </w:t>
      </w:r>
      <w:r>
        <w:rPr>
          <w:i/>
        </w:rPr>
        <w:t xml:space="preserve">T </w:t>
      </w:r>
      <w:r>
        <w:t>is small (</w:t>
      </w:r>
      <w:r>
        <w:rPr>
          <w:i/>
        </w:rPr>
        <w:t xml:space="preserve">T </w:t>
      </w:r>
      <w:r>
        <w:rPr>
          <w:rFonts w:ascii="Symbol" w:hAnsi="Symbol"/>
          <w:iCs/>
        </w:rPr>
        <w:t></w:t>
      </w:r>
      <w:r>
        <w:rPr>
          <w:i/>
        </w:rPr>
        <w:t xml:space="preserve"> </w:t>
      </w:r>
      <w:r>
        <w:t>4), so the normal approximation from the CLT is not likely to be very good.</w:t>
      </w:r>
    </w:p>
    <w:p w:rsidR="00810C7A" w:rsidRDefault="00810C7A" w:rsidP="0027740F">
      <w:pPr>
        <w:pStyle w:val="MCQList1a"/>
        <w:keepLines/>
        <w:spacing w:before="0"/>
        <w:ind w:left="706" w:hanging="706"/>
      </w:pPr>
    </w:p>
    <w:p w:rsidR="00810C7A" w:rsidRDefault="00810C7A" w:rsidP="0027740F">
      <w:pPr>
        <w:pStyle w:val="MCQList1a"/>
        <w:keepLines/>
        <w:spacing w:before="0"/>
        <w:ind w:left="706" w:hanging="706"/>
      </w:pPr>
      <w:r>
        <w:t>10.11</w:t>
      </w:r>
      <w:r>
        <w:tab/>
        <w:t xml:space="preserve">Using the hint, equation (10.22) can be written as </w:t>
      </w:r>
    </w:p>
    <w:p w:rsidR="00810C7A" w:rsidRDefault="00810C7A" w:rsidP="00103935">
      <w:pPr>
        <w:pStyle w:val="equation"/>
        <w:keepNext w:val="0"/>
        <w:keepLines/>
        <w:rPr>
          <w:sz w:val="44"/>
        </w:rPr>
        <w:sectPr w:rsidR="00810C7A" w:rsidSect="008E2ECC">
          <w:pgSz w:w="12240" w:h="15840" w:code="1"/>
          <w:pgMar w:top="1008" w:right="1008" w:bottom="1008" w:left="1800" w:header="1008" w:footer="720" w:gutter="0"/>
          <w:cols w:space="720"/>
          <w:titlePg/>
          <w:docGrid w:linePitch="204"/>
        </w:sectPr>
      </w:pPr>
      <w:r w:rsidRPr="009C7C78">
        <w:rPr>
          <w:position w:val="-98"/>
        </w:rPr>
        <w:object w:dxaOrig="5539" w:dyaOrig="2060">
          <v:shape id="_x0000_i1429" type="#_x0000_t75" style="width:274.5pt;height:102.75pt" o:ole="">
            <v:imagedata r:id="rId839" o:title=""/>
          </v:shape>
          <o:OLEObject Type="Embed" ProgID="Equation.DSMT4" ShapeID="_x0000_i1429" DrawAspect="Content" ObjectID="_1398525525" r:id="rId840"/>
        </w:object>
      </w:r>
    </w:p>
    <w:p w:rsidR="00810C7A" w:rsidRDefault="00810C7A" w:rsidP="0027740F">
      <w:pPr>
        <w:pStyle w:val="awTB00chTitle"/>
      </w:pPr>
      <w:r>
        <w:rPr>
          <w:sz w:val="44"/>
        </w:rPr>
        <w:lastRenderedPageBreak/>
        <w:t>Chapter 11</w:t>
      </w:r>
      <w:r>
        <w:br/>
        <w:t xml:space="preserve">Regression with a Binary </w:t>
      </w:r>
      <w:r>
        <w:br/>
        <w:t>Dependent Variable</w:t>
      </w:r>
    </w:p>
    <w:p w:rsidR="00810C7A" w:rsidRDefault="00810C7A" w:rsidP="0027740F">
      <w:pPr>
        <w:pStyle w:val="MCQList1aa"/>
      </w:pPr>
      <w:r>
        <w:t>11.1.</w:t>
      </w:r>
      <w:r>
        <w:tab/>
        <w:t>(a)</w:t>
      </w:r>
      <w:r>
        <w:tab/>
        <w:t xml:space="preserve">The </w:t>
      </w:r>
      <w:r>
        <w:rPr>
          <w:i/>
        </w:rPr>
        <w:t>t</w:t>
      </w:r>
      <w:r>
        <w:t xml:space="preserve">-statistic for the coefficient on </w:t>
      </w:r>
      <w:r>
        <w:rPr>
          <w:i/>
        </w:rPr>
        <w:t xml:space="preserve">Experience </w:t>
      </w:r>
      <w:r>
        <w:t xml:space="preserve">is 0.031/0.009 </w:t>
      </w:r>
      <w:r>
        <w:rPr>
          <w:rFonts w:ascii="Symbol" w:hAnsi="Symbol"/>
        </w:rPr>
        <w:t></w:t>
      </w:r>
      <w:r>
        <w:t xml:space="preserve"> 3.44, which is significant at the 1% level.</w:t>
      </w:r>
    </w:p>
    <w:p w:rsidR="00810C7A" w:rsidRDefault="00810C7A" w:rsidP="0027740F">
      <w:pPr>
        <w:pStyle w:val="MCQList2a"/>
      </w:pPr>
      <w:r>
        <w:t>(b)</w:t>
      </w:r>
      <w:r>
        <w:tab/>
      </w:r>
      <w:r w:rsidRPr="009C7C78">
        <w:rPr>
          <w:position w:val="-10"/>
        </w:rPr>
        <w:object w:dxaOrig="4700" w:dyaOrig="320">
          <v:shape id="_x0000_i1430" type="#_x0000_t75" style="width:232.5pt;height:15.75pt" o:ole="">
            <v:imagedata r:id="rId841" o:title=""/>
          </v:shape>
          <o:OLEObject Type="Embed" ProgID="Equation.DSMT4" ShapeID="_x0000_i1430" DrawAspect="Content" ObjectID="_1398525526" r:id="rId842"/>
        </w:object>
      </w:r>
    </w:p>
    <w:p w:rsidR="00810C7A" w:rsidRDefault="00810C7A" w:rsidP="0027740F">
      <w:pPr>
        <w:pStyle w:val="MCQList2a"/>
      </w:pPr>
      <w:r>
        <w:t>(c)</w:t>
      </w:r>
      <w:r>
        <w:tab/>
      </w:r>
      <w:r w:rsidRPr="009C7C78">
        <w:rPr>
          <w:position w:val="-14"/>
        </w:rPr>
        <w:object w:dxaOrig="4819" w:dyaOrig="360">
          <v:shape id="_x0000_i1431" type="#_x0000_t75" style="width:238.5pt;height:18pt" o:ole="">
            <v:imagedata r:id="rId843" o:title=""/>
          </v:shape>
          <o:OLEObject Type="Embed" ProgID="Equation.DSMT4" ShapeID="_x0000_i1431" DrawAspect="Content" ObjectID="_1398525527" r:id="rId844"/>
        </w:object>
      </w:r>
    </w:p>
    <w:p w:rsidR="00810C7A" w:rsidRDefault="00810C7A" w:rsidP="0027740F">
      <w:pPr>
        <w:pStyle w:val="MCQList2a"/>
      </w:pPr>
      <w:r>
        <w:t>(d)</w:t>
      </w:r>
      <w:r>
        <w:tab/>
      </w:r>
      <w:r w:rsidRPr="009C7C78">
        <w:rPr>
          <w:position w:val="-10"/>
        </w:rPr>
        <w:object w:dxaOrig="4560" w:dyaOrig="320">
          <v:shape id="_x0000_i1432" type="#_x0000_t75" style="width:228pt;height:15.75pt" o:ole="">
            <v:imagedata r:id="rId845" o:title=""/>
          </v:shape>
          <o:OLEObject Type="Embed" ProgID="Equation.DSMT4" ShapeID="_x0000_i1432" DrawAspect="Content" ObjectID="_1398525528" r:id="rId846"/>
        </w:object>
      </w:r>
      <w:r>
        <w:t xml:space="preserve"> this is unlikely to be accurate because the sample did not include anyone with more that 40 years of driving experience.</w:t>
      </w:r>
    </w:p>
    <w:p w:rsidR="00810C7A" w:rsidRDefault="00810C7A" w:rsidP="0027740F">
      <w:pPr>
        <w:pStyle w:val="MCQList1aa"/>
      </w:pPr>
      <w:r>
        <w:t>11.3.</w:t>
      </w:r>
      <w:r>
        <w:tab/>
        <w:t>(a)</w:t>
      </w:r>
      <w:r>
        <w:tab/>
        <w:t xml:space="preserve">The </w:t>
      </w:r>
      <w:r>
        <w:rPr>
          <w:i/>
        </w:rPr>
        <w:t>t</w:t>
      </w:r>
      <w:r>
        <w:t xml:space="preserve">-statistic for the coefficient on </w:t>
      </w:r>
      <w:r>
        <w:rPr>
          <w:i/>
        </w:rPr>
        <w:t xml:space="preserve">Experience </w:t>
      </w:r>
      <w:r>
        <w:t xml:space="preserve">is </w:t>
      </w:r>
      <w:r>
        <w:rPr>
          <w:i/>
        </w:rPr>
        <w:t xml:space="preserve">t </w:t>
      </w:r>
      <w:r>
        <w:rPr>
          <w:rFonts w:ascii="Symbol" w:hAnsi="Symbol"/>
          <w:iCs/>
        </w:rPr>
        <w:t></w:t>
      </w:r>
      <w:r>
        <w:rPr>
          <w:i/>
        </w:rPr>
        <w:t xml:space="preserve"> </w:t>
      </w:r>
      <w:r>
        <w:t xml:space="preserve">0.006/0.002 </w:t>
      </w:r>
      <w:r>
        <w:rPr>
          <w:rFonts w:ascii="Symbol" w:hAnsi="Symbol"/>
        </w:rPr>
        <w:t></w:t>
      </w:r>
      <w:r>
        <w:t xml:space="preserve"> 3, which is significant a the 1% level.</w:t>
      </w:r>
    </w:p>
    <w:p w:rsidR="00810C7A" w:rsidRDefault="00810C7A" w:rsidP="0027740F">
      <w:pPr>
        <w:pStyle w:val="MCQList2a"/>
      </w:pPr>
      <w:r>
        <w:tab/>
      </w:r>
      <w:r w:rsidRPr="00EB521C">
        <w:t>Prob</w:t>
      </w:r>
      <w:r>
        <w:rPr>
          <w:i/>
          <w:vertAlign w:val="subscript"/>
        </w:rPr>
        <w:t>Matther</w:t>
      </w:r>
      <w:r>
        <w:t xml:space="preserve"> </w:t>
      </w:r>
      <w:r>
        <w:rPr>
          <w:rFonts w:ascii="Symbol" w:hAnsi="Symbol"/>
        </w:rPr>
        <w:t></w:t>
      </w:r>
      <w:r>
        <w:t xml:space="preserve"> 0.774 </w:t>
      </w:r>
      <w:r>
        <w:rPr>
          <w:rFonts w:ascii="Symbol" w:hAnsi="Symbol"/>
        </w:rPr>
        <w:t></w:t>
      </w:r>
      <w:r>
        <w:t xml:space="preserve"> 0.006 </w:t>
      </w:r>
      <w:r>
        <w:rPr>
          <w:rFonts w:ascii="Symbol" w:hAnsi="Symbol"/>
        </w:rPr>
        <w:t></w:t>
      </w:r>
      <w:r>
        <w:t xml:space="preserve"> 10 </w:t>
      </w:r>
      <w:r>
        <w:rPr>
          <w:rFonts w:ascii="Symbol" w:hAnsi="Symbol"/>
        </w:rPr>
        <w:t></w:t>
      </w:r>
      <w:r>
        <w:t xml:space="preserve"> 0.836</w:t>
      </w:r>
    </w:p>
    <w:p w:rsidR="00810C7A" w:rsidRDefault="00810C7A" w:rsidP="0027740F">
      <w:pPr>
        <w:pStyle w:val="MCQList2a"/>
      </w:pPr>
      <w:r>
        <w:tab/>
      </w:r>
      <w:r w:rsidRPr="00EB521C">
        <w:t>Prob</w:t>
      </w:r>
      <w:r>
        <w:rPr>
          <w:i/>
          <w:vertAlign w:val="subscript"/>
        </w:rPr>
        <w:t>Christopher</w:t>
      </w:r>
      <w:r>
        <w:t xml:space="preserve"> </w:t>
      </w:r>
      <w:r>
        <w:rPr>
          <w:rFonts w:ascii="Symbol" w:hAnsi="Symbol"/>
        </w:rPr>
        <w:t></w:t>
      </w:r>
      <w:r>
        <w:t xml:space="preserve"> 0.774 </w:t>
      </w:r>
      <w:r>
        <w:rPr>
          <w:rFonts w:ascii="Symbol" w:hAnsi="Symbol"/>
        </w:rPr>
        <w:t></w:t>
      </w:r>
      <w:r>
        <w:t xml:space="preserve"> 0.006 </w:t>
      </w:r>
      <w:r>
        <w:rPr>
          <w:rFonts w:ascii="Symbol" w:hAnsi="Symbol"/>
        </w:rPr>
        <w:t></w:t>
      </w:r>
      <w:r>
        <w:t xml:space="preserve"> 0 </w:t>
      </w:r>
      <w:r>
        <w:rPr>
          <w:rFonts w:ascii="Symbol" w:hAnsi="Symbol"/>
        </w:rPr>
        <w:t></w:t>
      </w:r>
      <w:r>
        <w:t xml:space="preserve"> 0.774</w:t>
      </w:r>
    </w:p>
    <w:p w:rsidR="00810C7A" w:rsidRDefault="00810C7A" w:rsidP="0027740F">
      <w:pPr>
        <w:pStyle w:val="MCQList2a"/>
        <w:rPr>
          <w:b/>
          <w:bCs/>
        </w:rPr>
      </w:pPr>
      <w:r>
        <w:t>(b)</w:t>
      </w:r>
      <w:r>
        <w:tab/>
      </w:r>
    </w:p>
    <w:p w:rsidR="00810C7A" w:rsidRDefault="00D171D3" w:rsidP="0027740F">
      <w:pPr>
        <w:pStyle w:val="awTBfig"/>
        <w:tabs>
          <w:tab w:val="left" w:pos="1098"/>
        </w:tabs>
        <w:spacing w:before="0"/>
        <w:ind w:firstLine="749"/>
      </w:pPr>
      <w:r>
        <w:rPr>
          <w:noProof/>
        </w:rPr>
        <w:drawing>
          <wp:inline distT="0" distB="0" distL="0" distR="0">
            <wp:extent cx="4914900" cy="3181350"/>
            <wp:effectExtent l="19050" t="0" r="0" b="0"/>
            <wp:docPr id="409" name="Picture 974" descr="ch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ch11_2"/>
                    <pic:cNvPicPr>
                      <a:picLocks noChangeAspect="1" noChangeArrowheads="1"/>
                    </pic:cNvPicPr>
                  </pic:nvPicPr>
                  <pic:blipFill>
                    <a:blip r:embed="rId847"/>
                    <a:srcRect/>
                    <a:stretch>
                      <a:fillRect/>
                    </a:stretch>
                  </pic:blipFill>
                  <pic:spPr bwMode="auto">
                    <a:xfrm>
                      <a:off x="0" y="0"/>
                      <a:ext cx="4914900" cy="3181350"/>
                    </a:xfrm>
                    <a:prstGeom prst="rect">
                      <a:avLst/>
                    </a:prstGeom>
                    <a:noFill/>
                    <a:ln w="9525">
                      <a:noFill/>
                      <a:miter lim="800000"/>
                      <a:headEnd/>
                      <a:tailEnd/>
                    </a:ln>
                  </pic:spPr>
                </pic:pic>
              </a:graphicData>
            </a:graphic>
          </wp:inline>
        </w:drawing>
      </w:r>
    </w:p>
    <w:p w:rsidR="00810C7A" w:rsidRDefault="00810C7A" w:rsidP="0027740F">
      <w:pPr>
        <w:pStyle w:val="MCQList2a"/>
        <w:spacing w:before="200"/>
        <w:ind w:left="1109" w:hanging="403"/>
      </w:pPr>
      <w:r>
        <w:tab/>
        <w:t xml:space="preserve">The probabilities are similar except when experience in large ( </w:t>
      </w:r>
      <w:r>
        <w:rPr>
          <w:rFonts w:ascii="Symbol" w:hAnsi="Symbol"/>
        </w:rPr>
        <w:t></w:t>
      </w:r>
      <w:r>
        <w:rPr>
          <w:rFonts w:ascii="Symbol" w:hAnsi="Symbol"/>
        </w:rPr>
        <w:t></w:t>
      </w:r>
      <w:r>
        <w:t>40 years). In this case the LPM model produces nonsensical results (probabilities greater than 1.0).</w:t>
      </w:r>
    </w:p>
    <w:p w:rsidR="00810C7A" w:rsidRDefault="00810C7A" w:rsidP="0027740F">
      <w:pPr>
        <w:pStyle w:val="MCQList1aa"/>
      </w:pPr>
      <w:r>
        <w:t>11.5.</w:t>
      </w:r>
      <w:r>
        <w:tab/>
        <w:t>(a)</w:t>
      </w:r>
      <w:r>
        <w:tab/>
        <w:t xml:space="preserve"> </w:t>
      </w:r>
      <w:r>
        <w:rPr>
          <w:rFonts w:ascii="Symbol" w:hAnsi="Symbol"/>
        </w:rPr>
        <w:t></w:t>
      </w:r>
      <w:r>
        <w:t xml:space="preserve">(0.806 </w:t>
      </w:r>
      <w:r>
        <w:rPr>
          <w:rFonts w:ascii="Symbol" w:hAnsi="Symbol"/>
        </w:rPr>
        <w:t></w:t>
      </w:r>
      <w:r>
        <w:t xml:space="preserve"> 0.041 </w:t>
      </w:r>
      <w:r>
        <w:rPr>
          <w:rFonts w:ascii="Symbol" w:hAnsi="Symbol"/>
        </w:rPr>
        <w:t></w:t>
      </w:r>
      <w:r>
        <w:t xml:space="preserve"> 10 </w:t>
      </w:r>
      <w:r>
        <w:rPr>
          <w:rFonts w:ascii="Symbol" w:hAnsi="Symbol"/>
        </w:rPr>
        <w:t></w:t>
      </w:r>
      <w:r>
        <w:rPr>
          <w:rFonts w:cs="Times"/>
        </w:rPr>
        <w:t xml:space="preserve"> 0.174 </w:t>
      </w:r>
      <w:r>
        <w:rPr>
          <w:rFonts w:ascii="Symbol" w:hAnsi="Symbol"/>
        </w:rPr>
        <w:t></w:t>
      </w:r>
      <w:r>
        <w:t xml:space="preserve"> </w:t>
      </w:r>
      <w:r>
        <w:rPr>
          <w:rFonts w:cs="Times"/>
        </w:rPr>
        <w:t xml:space="preserve">1 </w:t>
      </w:r>
      <w:r>
        <w:rPr>
          <w:rFonts w:ascii="Symbol" w:hAnsi="Symbol"/>
        </w:rPr>
        <w:t></w:t>
      </w:r>
      <w:r>
        <w:rPr>
          <w:rFonts w:cs="Times"/>
        </w:rPr>
        <w:t xml:space="preserve"> 0.015 </w:t>
      </w:r>
      <w:r>
        <w:rPr>
          <w:rFonts w:ascii="Symbol" w:hAnsi="Symbol"/>
        </w:rPr>
        <w:t></w:t>
      </w:r>
      <w:r>
        <w:t xml:space="preserve"> </w:t>
      </w:r>
      <w:r>
        <w:rPr>
          <w:rFonts w:cs="Times"/>
        </w:rPr>
        <w:t xml:space="preserve">1 </w:t>
      </w:r>
      <w:r>
        <w:rPr>
          <w:rFonts w:ascii="Symbol" w:hAnsi="Symbol"/>
        </w:rPr>
        <w:t></w:t>
      </w:r>
      <w:r>
        <w:t xml:space="preserve"> </w:t>
      </w:r>
      <w:r>
        <w:rPr>
          <w:rFonts w:cs="Times"/>
        </w:rPr>
        <w:t xml:space="preserve">10) </w:t>
      </w:r>
      <w:r>
        <w:rPr>
          <w:rFonts w:ascii="Symbol" w:hAnsi="Symbol" w:cs="Times"/>
        </w:rPr>
        <w:t></w:t>
      </w:r>
      <w:r>
        <w:rPr>
          <w:rFonts w:cs="Times"/>
        </w:rPr>
        <w:t xml:space="preserve"> 0</w:t>
      </w:r>
      <w:r>
        <w:t>.814</w:t>
      </w:r>
    </w:p>
    <w:p w:rsidR="00810C7A" w:rsidRDefault="00810C7A" w:rsidP="0027740F">
      <w:pPr>
        <w:pStyle w:val="MCQList2a"/>
        <w:rPr>
          <w:rFonts w:cs="Times"/>
        </w:rPr>
      </w:pPr>
      <w:r>
        <w:lastRenderedPageBreak/>
        <w:t>(b)</w:t>
      </w:r>
      <w:r>
        <w:tab/>
      </w:r>
      <w:r>
        <w:rPr>
          <w:rFonts w:ascii="Symbol" w:hAnsi="Symbol"/>
        </w:rPr>
        <w:t></w:t>
      </w:r>
      <w:r>
        <w:t xml:space="preserve">(0.806 </w:t>
      </w:r>
      <w:r>
        <w:rPr>
          <w:rFonts w:ascii="Symbol" w:hAnsi="Symbol"/>
        </w:rPr>
        <w:t></w:t>
      </w:r>
      <w:r>
        <w:t xml:space="preserve"> 0.041 </w:t>
      </w:r>
      <w:r>
        <w:rPr>
          <w:rFonts w:ascii="Symbol" w:hAnsi="Symbol"/>
        </w:rPr>
        <w:t></w:t>
      </w:r>
      <w:r>
        <w:t xml:space="preserve"> 2 </w:t>
      </w:r>
      <w:r>
        <w:rPr>
          <w:rFonts w:ascii="Symbol" w:hAnsi="Symbol"/>
        </w:rPr>
        <w:t></w:t>
      </w:r>
      <w:r>
        <w:rPr>
          <w:rFonts w:cs="Times"/>
        </w:rPr>
        <w:t xml:space="preserve"> 0.174 </w:t>
      </w:r>
      <w:r>
        <w:rPr>
          <w:rFonts w:ascii="Symbol" w:hAnsi="Symbol"/>
        </w:rPr>
        <w:t></w:t>
      </w:r>
      <w:r>
        <w:t xml:space="preserve"> </w:t>
      </w:r>
      <w:r>
        <w:rPr>
          <w:rFonts w:cs="Times"/>
        </w:rPr>
        <w:t xml:space="preserve">0 </w:t>
      </w:r>
      <w:r>
        <w:rPr>
          <w:rFonts w:ascii="Symbol" w:hAnsi="Symbol"/>
        </w:rPr>
        <w:t></w:t>
      </w:r>
      <w:r>
        <w:rPr>
          <w:rFonts w:cs="Times"/>
        </w:rPr>
        <w:t xml:space="preserve"> 0.015 </w:t>
      </w:r>
      <w:r>
        <w:rPr>
          <w:rFonts w:ascii="Symbol" w:hAnsi="Symbol"/>
        </w:rPr>
        <w:t></w:t>
      </w:r>
      <w:r>
        <w:t xml:space="preserve"> </w:t>
      </w:r>
      <w:r>
        <w:rPr>
          <w:rFonts w:cs="Times"/>
        </w:rPr>
        <w:t>0</w:t>
      </w:r>
      <w:r>
        <w:t xml:space="preserve"> </w:t>
      </w:r>
      <w:r>
        <w:rPr>
          <w:rFonts w:ascii="Symbol" w:hAnsi="Symbol"/>
        </w:rPr>
        <w:t></w:t>
      </w:r>
      <w:r>
        <w:t xml:space="preserve"> </w:t>
      </w:r>
      <w:r>
        <w:rPr>
          <w:rFonts w:cs="Times"/>
        </w:rPr>
        <w:t xml:space="preserve">2) </w:t>
      </w:r>
      <w:r>
        <w:rPr>
          <w:rFonts w:ascii="Symbol" w:hAnsi="Symbol" w:cs="Times"/>
        </w:rPr>
        <w:t></w:t>
      </w:r>
      <w:r>
        <w:rPr>
          <w:rFonts w:cs="Times"/>
        </w:rPr>
        <w:t xml:space="preserve"> 0.813</w:t>
      </w:r>
    </w:p>
    <w:p w:rsidR="00810C7A" w:rsidRDefault="00810C7A" w:rsidP="0027740F">
      <w:pPr>
        <w:pStyle w:val="MCQList2a"/>
      </w:pPr>
      <w:r>
        <w:t>(c)</w:t>
      </w:r>
      <w:r>
        <w:tab/>
        <w:t xml:space="preserve">The </w:t>
      </w:r>
      <w:r>
        <w:rPr>
          <w:i/>
        </w:rPr>
        <w:t>t-</w:t>
      </w:r>
      <w:r>
        <w:t xml:space="preserve">stat on the interaction term is </w:t>
      </w:r>
      <w:r>
        <w:rPr>
          <w:rFonts w:ascii="Symbol" w:hAnsi="Symbol"/>
        </w:rPr>
        <w:t></w:t>
      </w:r>
      <w:r>
        <w:rPr>
          <w:rFonts w:cs="Times"/>
        </w:rPr>
        <w:t xml:space="preserve">0.015/0.019 </w:t>
      </w:r>
      <w:r>
        <w:rPr>
          <w:rFonts w:ascii="Symbol" w:hAnsi="Symbol" w:cs="Times"/>
        </w:rPr>
        <w:t></w:t>
      </w:r>
      <w:r>
        <w:rPr>
          <w:rFonts w:cs="Times"/>
        </w:rPr>
        <w:t xml:space="preserve"> </w:t>
      </w:r>
      <w:r>
        <w:rPr>
          <w:rFonts w:ascii="Symbol" w:hAnsi="Symbol"/>
        </w:rPr>
        <w:t></w:t>
      </w:r>
      <w:r>
        <w:rPr>
          <w:rFonts w:cs="Times"/>
        </w:rPr>
        <w:t>0.79, which is not signif</w:t>
      </w:r>
      <w:r>
        <w:t>icant at the 10% level.</w:t>
      </w:r>
    </w:p>
    <w:p w:rsidR="00810C7A" w:rsidRDefault="00810C7A" w:rsidP="0027740F">
      <w:pPr>
        <w:pStyle w:val="MCQList1aa"/>
      </w:pPr>
      <w:r>
        <w:t>11.7.</w:t>
      </w:r>
      <w:r>
        <w:tab/>
        <w:t>(a)</w:t>
      </w:r>
      <w:r>
        <w:tab/>
        <w:t xml:space="preserve">For a black applicant having a P/I ratio of 0.35, the probability that the application will be denied is </w:t>
      </w:r>
      <w:r w:rsidRPr="009C7C78">
        <w:rPr>
          <w:position w:val="-22"/>
        </w:rPr>
        <w:object w:dxaOrig="4540" w:dyaOrig="580">
          <v:shape id="_x0000_i1434" type="#_x0000_t75" style="width:227.25pt;height:29.25pt" o:ole="">
            <v:imagedata r:id="rId848" o:title=""/>
          </v:shape>
          <o:OLEObject Type="Embed" ProgID="Equation.DSMT4" ShapeID="_x0000_i1434" DrawAspect="Content" ObjectID="_1398525529" r:id="rId849"/>
        </w:object>
      </w:r>
    </w:p>
    <w:p w:rsidR="00810C7A" w:rsidRDefault="00810C7A" w:rsidP="0027740F">
      <w:pPr>
        <w:pStyle w:val="MCQList2a"/>
      </w:pPr>
      <w:r>
        <w:t>(b)</w:t>
      </w:r>
      <w:r>
        <w:tab/>
        <w:t xml:space="preserve">With the P/I ratio reduced to 0.30, the probability of being denied is </w:t>
      </w:r>
      <w:r w:rsidRPr="009C7C78">
        <w:rPr>
          <w:position w:val="-22"/>
        </w:rPr>
        <w:object w:dxaOrig="4599" w:dyaOrig="580">
          <v:shape id="_x0000_i1435" type="#_x0000_t75" style="width:228pt;height:29.25pt" o:ole="">
            <v:imagedata r:id="rId850" o:title=""/>
          </v:shape>
          <o:OLEObject Type="Embed" ProgID="Equation.DSMT4" ShapeID="_x0000_i1435" DrawAspect="Content" ObjectID="_1398525530" r:id="rId851"/>
        </w:object>
      </w:r>
      <w:r>
        <w:t>. The difference in denial probabilities compared to (a) is 4.99 percentage points lower.</w:t>
      </w:r>
    </w:p>
    <w:p w:rsidR="00810C7A" w:rsidRDefault="00810C7A" w:rsidP="0027740F">
      <w:pPr>
        <w:pStyle w:val="MCQList2a"/>
      </w:pPr>
      <w:r>
        <w:t>(c)</w:t>
      </w:r>
      <w:r>
        <w:tab/>
        <w:t xml:space="preserve">For a white applicant having a P/I ratio of 0.35, the probability that the application will be denied is </w:t>
      </w:r>
      <w:r w:rsidRPr="009C7C78">
        <w:rPr>
          <w:position w:val="-22"/>
        </w:rPr>
        <w:object w:dxaOrig="3940" w:dyaOrig="580">
          <v:shape id="_x0000_i1436" type="#_x0000_t75" style="width:197.25pt;height:29.25pt" o:ole="">
            <v:imagedata r:id="rId852" o:title=""/>
          </v:shape>
          <o:OLEObject Type="Embed" ProgID="Equation.DSMT4" ShapeID="_x0000_i1436" DrawAspect="Content" ObjectID="_1398525531" r:id="rId853"/>
        </w:object>
      </w:r>
      <w:r>
        <w:t xml:space="preserve"> If the P/I ratio is reduced to 0.30, the probability of being denied is </w:t>
      </w:r>
      <w:r w:rsidRPr="009C7C78">
        <w:rPr>
          <w:position w:val="-22"/>
        </w:rPr>
        <w:object w:dxaOrig="3879" w:dyaOrig="580">
          <v:shape id="_x0000_i1437" type="#_x0000_t75" style="width:194.25pt;height:29.25pt" o:ole="">
            <v:imagedata r:id="rId854" o:title=""/>
          </v:shape>
          <o:OLEObject Type="Embed" ProgID="Equation.DSMT4" ShapeID="_x0000_i1437" DrawAspect="Content" ObjectID="_1398525532" r:id="rId855"/>
        </w:object>
      </w:r>
      <w:r>
        <w:t xml:space="preserve"> The difference in denial probabilities is 2.08 percentage points lower.</w:t>
      </w:r>
    </w:p>
    <w:p w:rsidR="00810C7A" w:rsidRDefault="00810C7A" w:rsidP="0027740F">
      <w:pPr>
        <w:pStyle w:val="MCQList2a"/>
      </w:pPr>
      <w:r>
        <w:t>(d)</w:t>
      </w:r>
      <w:r>
        <w:tab/>
        <w:t>From the results in parts (a)–(c), we can see that the marginal effect of the P/I ratio on the probability of mortgage denial depends on race. In the logit regression functional form,</w:t>
      </w:r>
      <w:r>
        <w:br/>
        <w:t>the marginal effect depends on the level of probability which in turn depends on the race</w:t>
      </w:r>
      <w:r>
        <w:br/>
        <w:t xml:space="preserve">of the applicant. The coefficient on </w:t>
      </w:r>
      <w:r>
        <w:rPr>
          <w:i/>
          <w:iCs/>
        </w:rPr>
        <w:t>black</w:t>
      </w:r>
      <w:r>
        <w:t xml:space="preserve"> is statistically significant at the 1% level. The logit and probit results are similar.</w:t>
      </w:r>
    </w:p>
    <w:p w:rsidR="00810C7A" w:rsidRDefault="00810C7A" w:rsidP="0027740F">
      <w:pPr>
        <w:pStyle w:val="MCQList1aa"/>
      </w:pPr>
      <w:r>
        <w:t>11.9.</w:t>
      </w:r>
      <w:r>
        <w:tab/>
        <w:t>(a)</w:t>
      </w:r>
      <w:r>
        <w:tab/>
        <w:t xml:space="preserve">The coefficient on </w:t>
      </w:r>
      <w:r>
        <w:rPr>
          <w:i/>
          <w:iCs/>
        </w:rPr>
        <w:t>black</w:t>
      </w:r>
      <w:r>
        <w:t xml:space="preserve"> is 0.084, indicating an estimated denial probability that is </w:t>
      </w:r>
      <w:r>
        <w:br/>
        <w:t>8.4 percentage points higher for the black applicant.</w:t>
      </w:r>
    </w:p>
    <w:p w:rsidR="00810C7A" w:rsidRDefault="00810C7A" w:rsidP="0027740F">
      <w:pPr>
        <w:pStyle w:val="MCQList2a"/>
      </w:pPr>
      <w:r>
        <w:t>(b)</w:t>
      </w:r>
      <w:r>
        <w:tab/>
        <w:t xml:space="preserve">The 95% confidence interval is 0.084 </w:t>
      </w:r>
      <w:r>
        <w:rPr>
          <w:rFonts w:ascii="Symbol" w:hAnsi="Symbol"/>
          <w:szCs w:val="22"/>
        </w:rPr>
        <w:sym w:font="Symbol" w:char="F0B1"/>
      </w:r>
      <w:r>
        <w:t xml:space="preserve"> 1.96 </w:t>
      </w:r>
      <w:r>
        <w:rPr>
          <w:rFonts w:ascii="Symbol" w:hAnsi="Symbol"/>
        </w:rPr>
        <w:t></w:t>
      </w:r>
      <w:r>
        <w:t xml:space="preserve"> 0.023 </w:t>
      </w:r>
      <w:r>
        <w:rPr>
          <w:rFonts w:ascii="Symbol" w:hAnsi="Symbol"/>
        </w:rPr>
        <w:t></w:t>
      </w:r>
      <w:r>
        <w:t xml:space="preserve"> [3.89%, 12.91%].</w:t>
      </w:r>
    </w:p>
    <w:p w:rsidR="00810C7A" w:rsidRDefault="00810C7A" w:rsidP="0027740F">
      <w:pPr>
        <w:pStyle w:val="MCQList2a"/>
      </w:pPr>
      <w:r>
        <w:t>(c)</w:t>
      </w:r>
      <w:r>
        <w:tab/>
        <w:t xml:space="preserve">The answer in (a) will be biased if there are omitted variables which are race-related and have impacts on mortgage denial. Such variables would have to be related with race and also be related with the probability of default on the mortgage (which in turn would lead to denial of the mortgage application). Standard measures of default probability (past credit history and employment variables) are included in the regressions shown in Table 9.2, so these omitted variables are unlikely to bias the answer in (a). Other variables such as education, marital status, and occupation may also be related the probability of default, and these variables are omitted from the regression in column. Adding these variables (see columns (4)–(6)) have little effect on the estimated effect of </w:t>
      </w:r>
      <w:r>
        <w:rPr>
          <w:i/>
        </w:rPr>
        <w:t>black</w:t>
      </w:r>
      <w:r>
        <w:t xml:space="preserve"> on the probability of mortgage denial.</w:t>
      </w:r>
    </w:p>
    <w:p w:rsidR="00810C7A" w:rsidRDefault="00810C7A" w:rsidP="0027740F">
      <w:pPr>
        <w:pStyle w:val="MCQList1aa"/>
      </w:pPr>
      <w:r>
        <w:t>11.11.</w:t>
      </w:r>
      <w:r>
        <w:tab/>
        <w:t>(a)</w:t>
      </w:r>
      <w:r>
        <w:tab/>
        <w:t>This is a censored or truncated regression model (note the dependent variable might be zero).</w:t>
      </w:r>
    </w:p>
    <w:p w:rsidR="00810C7A" w:rsidRDefault="00810C7A" w:rsidP="0027740F">
      <w:pPr>
        <w:pStyle w:val="MCQList2a"/>
      </w:pPr>
      <w:r>
        <w:t>(b)</w:t>
      </w:r>
      <w:r>
        <w:tab/>
        <w:t>This is an ordered response model.</w:t>
      </w:r>
    </w:p>
    <w:p w:rsidR="00810C7A" w:rsidRDefault="00810C7A" w:rsidP="0027740F">
      <w:pPr>
        <w:pStyle w:val="MCQList2a"/>
      </w:pPr>
      <w:r>
        <w:t>(c)</w:t>
      </w:r>
      <w:r>
        <w:tab/>
        <w:t>This is the discrete choice (or multiple choice) model.</w:t>
      </w:r>
    </w:p>
    <w:p w:rsidR="00810C7A" w:rsidRDefault="00810C7A" w:rsidP="0027740F">
      <w:pPr>
        <w:pStyle w:val="MCQList2a"/>
      </w:pPr>
      <w:r>
        <w:t>(d)</w:t>
      </w:r>
      <w:r>
        <w:tab/>
        <w:t>This is a model with count data.</w:t>
      </w:r>
    </w:p>
    <w:p w:rsidR="00810C7A" w:rsidRDefault="00810C7A" w:rsidP="0027740F">
      <w:pPr>
        <w:rPr>
          <w:szCs w:val="24"/>
        </w:rPr>
      </w:pPr>
    </w:p>
    <w:p w:rsidR="00810C7A" w:rsidRDefault="00810C7A" w:rsidP="0027740F">
      <w:pPr>
        <w:rPr>
          <w:szCs w:val="24"/>
        </w:rPr>
      </w:pPr>
    </w:p>
    <w:p w:rsidR="00810C7A" w:rsidRDefault="00810C7A" w:rsidP="0027740F">
      <w:pPr>
        <w:pStyle w:val="awTB00chTitle"/>
        <w:rPr>
          <w:sz w:val="44"/>
        </w:rPr>
        <w:sectPr w:rsidR="00810C7A" w:rsidSect="00A25C53">
          <w:pgSz w:w="12240" w:h="15840" w:code="1"/>
          <w:pgMar w:top="1008" w:right="1008" w:bottom="1008" w:left="1800" w:header="1008" w:footer="720" w:gutter="0"/>
          <w:cols w:space="720"/>
          <w:titlePg/>
          <w:docGrid w:linePitch="204"/>
        </w:sectPr>
      </w:pPr>
    </w:p>
    <w:p w:rsidR="00810C7A" w:rsidRDefault="00810C7A" w:rsidP="0027740F">
      <w:pPr>
        <w:pStyle w:val="awTB00chTitle"/>
      </w:pPr>
      <w:r>
        <w:rPr>
          <w:sz w:val="44"/>
        </w:rPr>
        <w:lastRenderedPageBreak/>
        <w:t>Chapter 12</w:t>
      </w:r>
      <w:r>
        <w:br/>
        <w:t>Instrumental Variables Regression</w:t>
      </w:r>
    </w:p>
    <w:p w:rsidR="00810C7A" w:rsidRDefault="00810C7A" w:rsidP="0027740F">
      <w:pPr>
        <w:pStyle w:val="MCQList1aa"/>
      </w:pPr>
      <w:r>
        <w:lastRenderedPageBreak/>
        <w:t>12.1.</w:t>
      </w:r>
      <w:r>
        <w:tab/>
        <w:t>(a)</w:t>
      </w:r>
      <w:r>
        <w:tab/>
        <w:t xml:space="preserve">The change in the regressor, </w:t>
      </w:r>
      <w:r w:rsidRPr="009C7C78">
        <w:rPr>
          <w:position w:val="-14"/>
        </w:rPr>
        <w:object w:dxaOrig="2299" w:dyaOrig="380">
          <v:shape id="_x0000_i1438" type="#_x0000_t75" style="width:114pt;height:18.75pt" o:ole="">
            <v:imagedata r:id="rId856" o:title=""/>
          </v:shape>
          <o:OLEObject Type="Embed" ProgID="Equation.DSMT4" ShapeID="_x0000_i1438" DrawAspect="Content" ObjectID="_1398525533" r:id="rId857"/>
        </w:object>
      </w:r>
      <w:r>
        <w:t xml:space="preserve"> from a $0.50 per pack increase in the </w:t>
      </w:r>
      <w:r>
        <w:rPr>
          <w:spacing w:val="-2"/>
        </w:rPr>
        <w:t xml:space="preserve">retail price is ln(8.00) </w:t>
      </w:r>
      <w:r>
        <w:rPr>
          <w:rFonts w:ascii="Symbol" w:hAnsi="Symbol"/>
          <w:spacing w:val="-2"/>
        </w:rPr>
        <w:t></w:t>
      </w:r>
      <w:r>
        <w:rPr>
          <w:spacing w:val="-2"/>
        </w:rPr>
        <w:t xml:space="preserve"> ln(7.50) </w:t>
      </w:r>
      <w:r>
        <w:rPr>
          <w:rFonts w:ascii="Symbol" w:hAnsi="Symbol"/>
          <w:spacing w:val="-2"/>
        </w:rPr>
        <w:t></w:t>
      </w:r>
      <w:r>
        <w:rPr>
          <w:spacing w:val="-2"/>
        </w:rPr>
        <w:t xml:space="preserve"> 0.0645. The expected percentage change in cigarette demand is </w:t>
      </w:r>
      <w:r>
        <w:rPr>
          <w:rFonts w:ascii="Symbol" w:hAnsi="Symbol"/>
          <w:spacing w:val="-2"/>
        </w:rPr>
        <w:t></w:t>
      </w:r>
      <w:r>
        <w:rPr>
          <w:spacing w:val="-2"/>
        </w:rPr>
        <w:t xml:space="preserve">0.94 </w:t>
      </w:r>
      <w:r>
        <w:rPr>
          <w:rFonts w:ascii="Symbol" w:hAnsi="Symbol"/>
          <w:spacing w:val="-2"/>
          <w:szCs w:val="22"/>
        </w:rPr>
        <w:sym w:font="Symbol" w:char="F0B4"/>
      </w:r>
      <w:r>
        <w:rPr>
          <w:rFonts w:ascii="Symbol" w:hAnsi="Symbol"/>
          <w:spacing w:val="-2"/>
        </w:rPr>
        <w:t></w:t>
      </w:r>
      <w:r>
        <w:rPr>
          <w:spacing w:val="-2"/>
        </w:rPr>
        <w:t xml:space="preserve">0.0645 </w:t>
      </w:r>
      <w:r>
        <w:rPr>
          <w:rFonts w:ascii="Symbol" w:hAnsi="Symbol"/>
          <w:spacing w:val="-2"/>
          <w:szCs w:val="22"/>
        </w:rPr>
        <w:sym w:font="Symbol" w:char="F0B4"/>
      </w:r>
      <w:r>
        <w:rPr>
          <w:spacing w:val="-2"/>
        </w:rPr>
        <w:t xml:space="preserve"> 100% </w:t>
      </w:r>
      <w:r>
        <w:rPr>
          <w:rFonts w:ascii="Symbol" w:hAnsi="Symbol"/>
          <w:spacing w:val="-2"/>
        </w:rPr>
        <w:t></w:t>
      </w:r>
      <w:r>
        <w:rPr>
          <w:spacing w:val="-2"/>
        </w:rPr>
        <w:t xml:space="preserve"> </w:t>
      </w:r>
      <w:r>
        <w:rPr>
          <w:rFonts w:ascii="Symbol" w:hAnsi="Symbol"/>
          <w:spacing w:val="-2"/>
        </w:rPr>
        <w:t></w:t>
      </w:r>
      <w:r>
        <w:rPr>
          <w:spacing w:val="-2"/>
        </w:rPr>
        <w:t xml:space="preserve"> </w:t>
      </w:r>
      <w:r>
        <w:rPr>
          <w:rFonts w:ascii="Symbol" w:hAnsi="Symbol"/>
          <w:spacing w:val="-2"/>
        </w:rPr>
        <w:t></w:t>
      </w:r>
      <w:r>
        <w:rPr>
          <w:spacing w:val="-2"/>
        </w:rPr>
        <w:t>.07%. The 95% confidence interval is</w:t>
      </w:r>
      <w:r>
        <w:t xml:space="preserve"> (</w:t>
      </w:r>
      <w:r>
        <w:rPr>
          <w:rFonts w:ascii="Symbol" w:hAnsi="Symbol"/>
        </w:rPr>
        <w:t></w:t>
      </w:r>
      <w:r>
        <w:t xml:space="preserve"> 0.94 </w:t>
      </w:r>
      <w:r>
        <w:rPr>
          <w:rFonts w:ascii="Symbol" w:hAnsi="Symbol"/>
          <w:szCs w:val="22"/>
        </w:rPr>
        <w:sym w:font="Symbol" w:char="F0B1"/>
      </w:r>
      <w:r>
        <w:t xml:space="preserve"> 1.96 </w:t>
      </w:r>
      <w:r>
        <w:rPr>
          <w:rFonts w:ascii="Symbol" w:hAnsi="Symbol"/>
          <w:szCs w:val="22"/>
        </w:rPr>
        <w:sym w:font="Symbol" w:char="F0B4"/>
      </w:r>
      <w:r>
        <w:t xml:space="preserve"> 0.21) </w:t>
      </w:r>
      <w:r>
        <w:rPr>
          <w:rFonts w:ascii="Symbol" w:hAnsi="Symbol"/>
          <w:szCs w:val="22"/>
        </w:rPr>
        <w:sym w:font="Symbol" w:char="F0B4"/>
      </w:r>
      <w:r>
        <w:t xml:space="preserve"> 0.0645 </w:t>
      </w:r>
      <w:r>
        <w:rPr>
          <w:rFonts w:ascii="Symbol" w:hAnsi="Symbol"/>
          <w:szCs w:val="22"/>
        </w:rPr>
        <w:sym w:font="Symbol" w:char="F0B4"/>
      </w:r>
      <w:r>
        <w:t xml:space="preserve"> 100% </w:t>
      </w:r>
      <w:r>
        <w:rPr>
          <w:rFonts w:ascii="Symbol" w:hAnsi="Symbol"/>
        </w:rPr>
        <w:t></w:t>
      </w:r>
      <w:r>
        <w:t xml:space="preserve"> [</w:t>
      </w:r>
      <w:r>
        <w:rPr>
          <w:rFonts w:ascii="Symbol" w:hAnsi="Symbol"/>
        </w:rPr>
        <w:t></w:t>
      </w:r>
      <w:r>
        <w:t xml:space="preserve"> 8.72%, </w:t>
      </w:r>
      <w:r>
        <w:rPr>
          <w:rFonts w:ascii="Symbol" w:hAnsi="Symbol"/>
        </w:rPr>
        <w:t></w:t>
      </w:r>
      <w:r>
        <w:t>3.41%].</w:t>
      </w:r>
    </w:p>
    <w:p w:rsidR="00810C7A" w:rsidRDefault="00810C7A" w:rsidP="0027740F">
      <w:pPr>
        <w:pStyle w:val="MCQList2a"/>
      </w:pPr>
      <w:r>
        <w:t>(b)</w:t>
      </w:r>
      <w:r>
        <w:tab/>
        <w:t>With a 2% reduction in income, the expected percentage change in cigarette demand is</w:t>
      </w:r>
      <w:r>
        <w:br/>
        <w:t xml:space="preserve">0.53 </w:t>
      </w:r>
      <w:r>
        <w:rPr>
          <w:rFonts w:ascii="Symbol" w:hAnsi="Symbol"/>
          <w:szCs w:val="22"/>
        </w:rPr>
        <w:sym w:font="Symbol" w:char="F0B4"/>
      </w:r>
      <w:r>
        <w:t xml:space="preserve"> (</w:t>
      </w:r>
      <w:r>
        <w:rPr>
          <w:rFonts w:ascii="Symbol" w:hAnsi="Symbol"/>
          <w:spacing w:val="20"/>
        </w:rPr>
        <w:t></w:t>
      </w:r>
      <w:r>
        <w:rPr>
          <w:spacing w:val="20"/>
        </w:rPr>
        <w:t>0</w:t>
      </w:r>
      <w:r>
        <w:t xml:space="preserve">.02) </w:t>
      </w:r>
      <w:r>
        <w:rPr>
          <w:rFonts w:ascii="Symbol" w:hAnsi="Symbol"/>
          <w:szCs w:val="22"/>
        </w:rPr>
        <w:sym w:font="Symbol" w:char="F0B4"/>
      </w:r>
      <w:r>
        <w:t xml:space="preserve"> 100% </w:t>
      </w:r>
      <w:r>
        <w:rPr>
          <w:rFonts w:ascii="Symbol" w:hAnsi="Symbol"/>
        </w:rPr>
        <w:t></w:t>
      </w:r>
      <w:r>
        <w:t xml:space="preserve"> </w:t>
      </w:r>
      <w:r>
        <w:rPr>
          <w:rFonts w:ascii="Symbol" w:hAnsi="Symbol"/>
        </w:rPr>
        <w:t></w:t>
      </w:r>
      <w:r>
        <w:t>1.06%.</w:t>
      </w:r>
    </w:p>
    <w:p w:rsidR="00810C7A" w:rsidRDefault="00810C7A" w:rsidP="0027740F">
      <w:pPr>
        <w:pStyle w:val="MCQList2a"/>
      </w:pPr>
      <w:r>
        <w:t>(c)</w:t>
      </w:r>
      <w:r>
        <w:tab/>
        <w:t>The regression in column (1) will not provide a reliable answer to the question in (b) when recessions last less than 1 year. The regression in column (1) studies the long-run price and income elasticity. Cigarettes are addictive. The response of demand to an income decrease will be smaller in the short run than in the long run.</w:t>
      </w:r>
    </w:p>
    <w:p w:rsidR="00810C7A" w:rsidRDefault="00810C7A" w:rsidP="0027740F">
      <w:pPr>
        <w:pStyle w:val="MCQList2a"/>
      </w:pPr>
      <w:r>
        <w:t>(d)</w:t>
      </w:r>
      <w:r>
        <w:tab/>
        <w:t xml:space="preserve">The instrumental variable would be too weak (irrelevant) if the </w:t>
      </w:r>
      <w:r>
        <w:rPr>
          <w:i/>
          <w:iCs/>
        </w:rPr>
        <w:t>F</w:t>
      </w:r>
      <w:r>
        <w:t>-statistic in column (1) was 3.6 instead of 33.6, and we cannot rely on the standard methods for statistical inference. Thus the regression would not provide a reliable answer to the question posed in (a).</w:t>
      </w:r>
    </w:p>
    <w:p w:rsidR="00810C7A" w:rsidRDefault="00810C7A" w:rsidP="0027740F">
      <w:pPr>
        <w:pStyle w:val="MCQList1aa"/>
        <w:spacing w:before="160"/>
        <w:ind w:left="1094" w:hanging="1094"/>
        <w:rPr>
          <w:spacing w:val="2"/>
        </w:rPr>
      </w:pPr>
      <w:r>
        <w:t>12.3.</w:t>
      </w:r>
      <w:r>
        <w:tab/>
        <w:t>(a)</w:t>
      </w:r>
      <w:r>
        <w:tab/>
      </w:r>
      <w:r>
        <w:rPr>
          <w:spacing w:val="2"/>
        </w:rPr>
        <w:t xml:space="preserve">The estimator </w:t>
      </w:r>
      <w:r w:rsidRPr="009C7C78">
        <w:rPr>
          <w:spacing w:val="2"/>
          <w:position w:val="-12"/>
        </w:rPr>
        <w:object w:dxaOrig="3100" w:dyaOrig="380">
          <v:shape id="_x0000_i1439" type="#_x0000_t75" style="width:155.25pt;height:18.75pt" o:ole="">
            <v:imagedata r:id="rId858" o:title=""/>
          </v:shape>
          <o:OLEObject Type="Embed" ProgID="Equation.DSMT4" ShapeID="_x0000_i1439" DrawAspect="Content" ObjectID="_1398525534" r:id="rId859"/>
        </w:object>
      </w:r>
      <w:r>
        <w:rPr>
          <w:spacing w:val="2"/>
        </w:rPr>
        <w:t xml:space="preserve"> is not consistent. Write this as </w:t>
      </w:r>
      <w:r w:rsidRPr="009C7C78">
        <w:rPr>
          <w:spacing w:val="2"/>
          <w:position w:val="-10"/>
        </w:rPr>
        <w:object w:dxaOrig="499" w:dyaOrig="340">
          <v:shape id="_x0000_i1440" type="#_x0000_t75" style="width:24pt;height:18pt" o:ole="">
            <v:imagedata r:id="rId860" o:title=""/>
          </v:shape>
          <o:OLEObject Type="Embed" ProgID="Equation.DSMT4" ShapeID="_x0000_i1440" DrawAspect="Content" ObjectID="_1398525535" r:id="rId861"/>
        </w:object>
      </w:r>
      <w:r>
        <w:rPr>
          <w:spacing w:val="2"/>
        </w:rPr>
        <w:t xml:space="preserve"> </w:t>
      </w:r>
      <w:r w:rsidRPr="009C7C78">
        <w:rPr>
          <w:spacing w:val="2"/>
          <w:position w:val="-12"/>
        </w:rPr>
        <w:object w:dxaOrig="2680" w:dyaOrig="380">
          <v:shape id="_x0000_i1441" type="#_x0000_t75" style="width:134.25pt;height:18.75pt" o:ole="">
            <v:imagedata r:id="rId862" o:title=""/>
          </v:shape>
          <o:OLEObject Type="Embed" ProgID="Equation.DSMT4" ShapeID="_x0000_i1441" DrawAspect="Content" ObjectID="_1398525536" r:id="rId863"/>
        </w:object>
      </w:r>
      <w:r>
        <w:rPr>
          <w:spacing w:val="2"/>
        </w:rPr>
        <w:t xml:space="preserve"> where </w:t>
      </w:r>
      <w:r w:rsidRPr="009C7C78">
        <w:rPr>
          <w:spacing w:val="2"/>
          <w:position w:val="-10"/>
        </w:rPr>
        <w:object w:dxaOrig="2200" w:dyaOrig="360">
          <v:shape id="_x0000_i1442" type="#_x0000_t75" style="width:108pt;height:18pt" o:ole="">
            <v:imagedata r:id="rId864" o:title=""/>
          </v:shape>
          <o:OLEObject Type="Embed" ProgID="Equation.DSMT4" ShapeID="_x0000_i1442" DrawAspect="Content" ObjectID="_1398525537" r:id="rId865"/>
        </w:object>
      </w:r>
      <w:r>
        <w:rPr>
          <w:spacing w:val="2"/>
        </w:rPr>
        <w:t xml:space="preserve"> Replacing </w:t>
      </w:r>
      <w:r w:rsidRPr="009C7C78">
        <w:rPr>
          <w:spacing w:val="2"/>
          <w:position w:val="-10"/>
        </w:rPr>
        <w:object w:dxaOrig="520" w:dyaOrig="360">
          <v:shape id="_x0000_i1443" type="#_x0000_t75" style="width:26.25pt;height:18pt" o:ole="">
            <v:imagedata r:id="rId866" o:title=""/>
          </v:shape>
          <o:OLEObject Type="Embed" ProgID="Equation.DSMT4" ShapeID="_x0000_i1443" DrawAspect="Content" ObjectID="_1398525538" r:id="rId867"/>
        </w:object>
      </w:r>
      <w:r>
        <w:rPr>
          <w:spacing w:val="2"/>
        </w:rPr>
        <w:t xml:space="preserve"> with </w:t>
      </w:r>
      <w:r>
        <w:rPr>
          <w:rFonts w:ascii="Symbol" w:hAnsi="Symbol"/>
          <w:i/>
          <w:iCs/>
          <w:spacing w:val="2"/>
        </w:rPr>
        <w:t></w:t>
      </w:r>
      <w:r>
        <w:rPr>
          <w:spacing w:val="2"/>
          <w:vertAlign w:val="subscript"/>
        </w:rPr>
        <w:t>1</w:t>
      </w:r>
      <w:r>
        <w:rPr>
          <w:spacing w:val="2"/>
        </w:rPr>
        <w:t xml:space="preserve">, </w:t>
      </w:r>
      <w:r>
        <w:rPr>
          <w:spacing w:val="2"/>
        </w:rPr>
        <w:br/>
        <w:t xml:space="preserve">as suggested in the question, write this as </w:t>
      </w:r>
      <w:r w:rsidRPr="009C7C78">
        <w:rPr>
          <w:spacing w:val="2"/>
          <w:position w:val="-12"/>
        </w:rPr>
        <w:object w:dxaOrig="3780" w:dyaOrig="380">
          <v:shape id="_x0000_i1444" type="#_x0000_t75" style="width:189pt;height:18.75pt" o:ole="">
            <v:imagedata r:id="rId868" o:title=""/>
          </v:shape>
          <o:OLEObject Type="Embed" ProgID="Equation.DSMT4" ShapeID="_x0000_i1444" DrawAspect="Content" ObjectID="_1398525539" r:id="rId869"/>
        </w:object>
      </w:r>
      <w:r>
        <w:rPr>
          <w:spacing w:val="2"/>
        </w:rPr>
        <w:t xml:space="preserve"> </w:t>
      </w:r>
      <w:r w:rsidRPr="009C7C78">
        <w:rPr>
          <w:spacing w:val="2"/>
          <w:position w:val="-12"/>
        </w:rPr>
        <w:object w:dxaOrig="3420" w:dyaOrig="380">
          <v:shape id="_x0000_i1445" type="#_x0000_t75" style="width:171pt;height:18.75pt" o:ole="">
            <v:imagedata r:id="rId870" o:title=""/>
          </v:shape>
          <o:OLEObject Type="Embed" ProgID="Equation.DSMT4" ShapeID="_x0000_i1445" DrawAspect="Content" ObjectID="_1398525540" r:id="rId871"/>
        </w:object>
      </w:r>
      <w:r>
        <w:rPr>
          <w:spacing w:val="2"/>
        </w:rPr>
        <w:t xml:space="preserve"> The first term on the right hand side of the equation converges to </w:t>
      </w:r>
      <w:r w:rsidRPr="009C7C78">
        <w:rPr>
          <w:spacing w:val="2"/>
          <w:position w:val="-10"/>
        </w:rPr>
        <w:object w:dxaOrig="380" w:dyaOrig="340">
          <v:shape id="_x0000_i1446" type="#_x0000_t75" style="width:18.75pt;height:18pt" o:ole="">
            <v:imagedata r:id="rId872" o:title=""/>
          </v:shape>
          <o:OLEObject Type="Embed" ProgID="Equation.DSMT4" ShapeID="_x0000_i1446" DrawAspect="Content" ObjectID="_1398525541" r:id="rId873"/>
        </w:object>
      </w:r>
      <w:r>
        <w:rPr>
          <w:spacing w:val="2"/>
        </w:rPr>
        <w:t xml:space="preserve"> but the second term converges to something that is non-zero. Thus </w:t>
      </w:r>
      <w:r w:rsidRPr="009C7C78">
        <w:rPr>
          <w:spacing w:val="2"/>
          <w:position w:val="-10"/>
        </w:rPr>
        <w:object w:dxaOrig="300" w:dyaOrig="340">
          <v:shape id="_x0000_i1447" type="#_x0000_t75" style="width:13.5pt;height:18pt" o:ole="">
            <v:imagedata r:id="rId874" o:title=""/>
          </v:shape>
          <o:OLEObject Type="Embed" ProgID="Equation.DSMT4" ShapeID="_x0000_i1447" DrawAspect="Content" ObjectID="_1398525542" r:id="rId875"/>
        </w:object>
      </w:r>
      <w:r>
        <w:rPr>
          <w:spacing w:val="2"/>
        </w:rPr>
        <w:t xml:space="preserve"> is not consistent.</w:t>
      </w:r>
    </w:p>
    <w:p w:rsidR="00810C7A" w:rsidRDefault="00810C7A" w:rsidP="0027740F">
      <w:pPr>
        <w:pStyle w:val="MCQList2a"/>
      </w:pPr>
      <w:r>
        <w:t>(b)</w:t>
      </w:r>
      <w:r>
        <w:tab/>
        <w:t xml:space="preserve">The estimator </w:t>
      </w:r>
      <w:r w:rsidRPr="009C7C78">
        <w:rPr>
          <w:position w:val="-12"/>
        </w:rPr>
        <w:object w:dxaOrig="3080" w:dyaOrig="380">
          <v:shape id="_x0000_i1448" type="#_x0000_t75" style="width:152.25pt;height:18.75pt" o:ole="">
            <v:imagedata r:id="rId876" o:title=""/>
          </v:shape>
          <o:OLEObject Type="Embed" ProgID="Equation.DSMT4" ShapeID="_x0000_i1448" DrawAspect="Content" ObjectID="_1398525543" r:id="rId877"/>
        </w:object>
      </w:r>
      <w:r>
        <w:t xml:space="preserve"> is consistent. Using the same notation as in (a), we can write </w:t>
      </w:r>
      <w:r w:rsidRPr="009C7C78">
        <w:rPr>
          <w:position w:val="-12"/>
        </w:rPr>
        <w:object w:dxaOrig="1240" w:dyaOrig="360">
          <v:shape id="_x0000_i1449" type="#_x0000_t75" style="width:62.25pt;height:18pt" o:ole="">
            <v:imagedata r:id="rId878" o:title=""/>
          </v:shape>
          <o:OLEObject Type="Embed" ProgID="Equation.DSMT4" ShapeID="_x0000_i1449" DrawAspect="Content" ObjectID="_1398525544" r:id="rId879"/>
        </w:object>
      </w:r>
      <w:r>
        <w:t xml:space="preserve"> and this estimator converges in probability to </w:t>
      </w:r>
      <w:r w:rsidRPr="009C7C78">
        <w:rPr>
          <w:position w:val="-10"/>
        </w:rPr>
        <w:object w:dxaOrig="360" w:dyaOrig="340">
          <v:shape id="_x0000_i1450" type="#_x0000_t75" style="width:18pt;height:18pt" o:ole="">
            <v:imagedata r:id="rId880" o:title=""/>
          </v:shape>
          <o:OLEObject Type="Embed" ProgID="Equation.DSMT4" ShapeID="_x0000_i1450" DrawAspect="Content" ObjectID="_1398525545" r:id="rId881"/>
        </w:object>
      </w:r>
    </w:p>
    <w:p w:rsidR="00810C7A" w:rsidRDefault="00810C7A" w:rsidP="0027740F">
      <w:pPr>
        <w:pStyle w:val="MCQList1aa"/>
      </w:pPr>
      <w:r>
        <w:t>12.5.</w:t>
      </w:r>
      <w:r>
        <w:tab/>
        <w:t>(a)</w:t>
      </w:r>
      <w:r>
        <w:tab/>
        <w:t xml:space="preserve">Instrument relevance. </w:t>
      </w:r>
      <w:r w:rsidRPr="009C7C78">
        <w:rPr>
          <w:position w:val="-10"/>
        </w:rPr>
        <w:object w:dxaOrig="260" w:dyaOrig="320">
          <v:shape id="_x0000_i1451" type="#_x0000_t75" style="width:13.5pt;height:15.75pt" o:ole="">
            <v:imagedata r:id="rId882" o:title=""/>
          </v:shape>
          <o:OLEObject Type="Embed" ProgID="Equation.DSMT4" ShapeID="_x0000_i1451" DrawAspect="Content" ObjectID="_1398525546" r:id="rId883"/>
        </w:object>
      </w:r>
      <w:r>
        <w:t xml:space="preserve"> does not enter the population regression for </w:t>
      </w:r>
      <w:r w:rsidRPr="009C7C78">
        <w:rPr>
          <w:position w:val="-10"/>
        </w:rPr>
        <w:object w:dxaOrig="300" w:dyaOrig="320">
          <v:shape id="_x0000_i1452" type="#_x0000_t75" style="width:13.5pt;height:15.75pt" o:ole="">
            <v:imagedata r:id="rId884" o:title=""/>
          </v:shape>
          <o:OLEObject Type="Embed" ProgID="Equation.DSMT4" ShapeID="_x0000_i1452" DrawAspect="Content" ObjectID="_1398525547" r:id="rId885"/>
        </w:object>
      </w:r>
    </w:p>
    <w:p w:rsidR="00810C7A" w:rsidRDefault="00810C7A" w:rsidP="0027740F">
      <w:pPr>
        <w:pStyle w:val="MCQList2a"/>
      </w:pPr>
      <w:r>
        <w:t>(b)</w:t>
      </w:r>
      <w:r>
        <w:tab/>
      </w:r>
      <w:r>
        <w:rPr>
          <w:i/>
        </w:rPr>
        <w:t xml:space="preserve">Z </w:t>
      </w:r>
      <w:r>
        <w:t xml:space="preserve">is not a valid instrument. </w:t>
      </w:r>
      <w:r w:rsidRPr="009C7C78">
        <w:rPr>
          <w:position w:val="-4"/>
        </w:rPr>
        <w:object w:dxaOrig="260" w:dyaOrig="300">
          <v:shape id="_x0000_i1453" type="#_x0000_t75" style="width:13.5pt;height:13.5pt" o:ole="">
            <v:imagedata r:id="rId886" o:title=""/>
          </v:shape>
          <o:OLEObject Type="Embed" ProgID="Equation.DSMT4" ShapeID="_x0000_i1453" DrawAspect="Content" ObjectID="_1398525548" r:id="rId887"/>
        </w:object>
      </w:r>
      <w:r>
        <w:t xml:space="preserve">will be perfectly collinear with </w:t>
      </w:r>
      <w:r>
        <w:rPr>
          <w:i/>
        </w:rPr>
        <w:t>W</w:t>
      </w:r>
      <w:r>
        <w:t>. (Alternatively, the first stage regression suffers from perfect multicollinearity.)</w:t>
      </w:r>
    </w:p>
    <w:p w:rsidR="00810C7A" w:rsidRDefault="00810C7A" w:rsidP="0027740F">
      <w:pPr>
        <w:pStyle w:val="MCQList2a"/>
      </w:pPr>
      <w:r>
        <w:t>(c)</w:t>
      </w:r>
      <w:r>
        <w:tab/>
      </w:r>
      <w:r>
        <w:rPr>
          <w:i/>
        </w:rPr>
        <w:t xml:space="preserve">W </w:t>
      </w:r>
      <w:r>
        <w:t>is perfectly collinear with the constant term.</w:t>
      </w:r>
    </w:p>
    <w:p w:rsidR="00810C7A" w:rsidRDefault="00810C7A" w:rsidP="0027740F">
      <w:pPr>
        <w:pStyle w:val="MCQList2a"/>
      </w:pPr>
      <w:r>
        <w:t>(d)</w:t>
      </w:r>
      <w:r>
        <w:tab/>
      </w:r>
      <w:r>
        <w:rPr>
          <w:i/>
        </w:rPr>
        <w:t xml:space="preserve">Z </w:t>
      </w:r>
      <w:r>
        <w:t>is not a valid instrument because it is correlated with the error term.</w:t>
      </w:r>
    </w:p>
    <w:p w:rsidR="00810C7A" w:rsidRDefault="00810C7A" w:rsidP="0027740F">
      <w:pPr>
        <w:pStyle w:val="MCQList1aa"/>
      </w:pPr>
      <w:r>
        <w:t>12.7.</w:t>
      </w:r>
      <w:r>
        <w:tab/>
        <w:t>(a)</w:t>
      </w:r>
      <w:r>
        <w:tab/>
      </w:r>
      <w:r>
        <w:rPr>
          <w:spacing w:val="-2"/>
        </w:rPr>
        <w:t xml:space="preserve">Under the null hypothesis of instrument exogeneity, the </w:t>
      </w:r>
      <w:r>
        <w:rPr>
          <w:i/>
          <w:spacing w:val="-2"/>
        </w:rPr>
        <w:t xml:space="preserve">J </w:t>
      </w:r>
      <w:r>
        <w:rPr>
          <w:spacing w:val="-2"/>
        </w:rPr>
        <w:t xml:space="preserve">statistic is distributed as a </w:t>
      </w:r>
      <w:r w:rsidRPr="009C7C78">
        <w:rPr>
          <w:spacing w:val="-2"/>
          <w:position w:val="-10"/>
        </w:rPr>
        <w:object w:dxaOrig="300" w:dyaOrig="340">
          <v:shape id="_x0000_i1454" type="#_x0000_t75" style="width:13.5pt;height:18pt" o:ole="">
            <v:imagedata r:id="rId888" o:title=""/>
          </v:shape>
          <o:OLEObject Type="Embed" ProgID="Equation.DSMT4" ShapeID="_x0000_i1454" DrawAspect="Content" ObjectID="_1398525549" r:id="rId889"/>
        </w:object>
      </w:r>
      <w:r>
        <w:rPr>
          <w:spacing w:val="-2"/>
        </w:rPr>
        <w:t xml:space="preserve">random variable, with a 1% critical value of 6.63. Thus the statistic is significant, and instrument exogeneity </w:t>
      </w:r>
      <w:r>
        <w:rPr>
          <w:i/>
          <w:spacing w:val="-2"/>
        </w:rPr>
        <w:t>E</w:t>
      </w:r>
      <w:r>
        <w:rPr>
          <w:spacing w:val="-2"/>
        </w:rPr>
        <w:t>(</w:t>
      </w:r>
      <w:r>
        <w:rPr>
          <w:i/>
          <w:spacing w:val="-2"/>
        </w:rPr>
        <w:t>u</w:t>
      </w:r>
      <w:r>
        <w:rPr>
          <w:i/>
          <w:spacing w:val="-2"/>
          <w:vertAlign w:val="subscript"/>
        </w:rPr>
        <w:t>i</w:t>
      </w:r>
      <w:r>
        <w:rPr>
          <w:spacing w:val="-2"/>
        </w:rPr>
        <w:t>|</w:t>
      </w:r>
      <w:r>
        <w:rPr>
          <w:i/>
          <w:spacing w:val="-2"/>
        </w:rPr>
        <w:t>Z</w:t>
      </w:r>
      <w:r>
        <w:rPr>
          <w:spacing w:val="-2"/>
          <w:vertAlign w:val="subscript"/>
        </w:rPr>
        <w:t>1</w:t>
      </w:r>
      <w:r>
        <w:rPr>
          <w:i/>
          <w:spacing w:val="-2"/>
          <w:vertAlign w:val="subscript"/>
        </w:rPr>
        <w:t>i</w:t>
      </w:r>
      <w:r>
        <w:rPr>
          <w:spacing w:val="-2"/>
        </w:rPr>
        <w:t xml:space="preserve">, </w:t>
      </w:r>
      <w:r>
        <w:rPr>
          <w:i/>
          <w:spacing w:val="-2"/>
        </w:rPr>
        <w:t>Z</w:t>
      </w:r>
      <w:r>
        <w:rPr>
          <w:spacing w:val="-2"/>
          <w:vertAlign w:val="subscript"/>
        </w:rPr>
        <w:t>2</w:t>
      </w:r>
      <w:r>
        <w:rPr>
          <w:i/>
          <w:spacing w:val="-2"/>
          <w:vertAlign w:val="subscript"/>
        </w:rPr>
        <w:t>i</w:t>
      </w:r>
      <w:r>
        <w:rPr>
          <w:spacing w:val="-2"/>
        </w:rPr>
        <w:t xml:space="preserve">) </w:t>
      </w:r>
      <w:r>
        <w:rPr>
          <w:rFonts w:ascii="Symbol" w:hAnsi="Symbol"/>
          <w:spacing w:val="-2"/>
        </w:rPr>
        <w:t></w:t>
      </w:r>
      <w:r>
        <w:rPr>
          <w:spacing w:val="-2"/>
        </w:rPr>
        <w:t xml:space="preserve"> 0 is rejected.</w:t>
      </w:r>
    </w:p>
    <w:p w:rsidR="00810C7A" w:rsidRDefault="00810C7A" w:rsidP="0027740F">
      <w:pPr>
        <w:pStyle w:val="MCQList2a"/>
      </w:pPr>
      <w:r>
        <w:t>(b)</w:t>
      </w:r>
      <w:r>
        <w:tab/>
        <w:t xml:space="preserve">The </w:t>
      </w:r>
      <w:r>
        <w:rPr>
          <w:i/>
        </w:rPr>
        <w:t xml:space="preserve">J </w:t>
      </w:r>
      <w:r>
        <w:t xml:space="preserve">test suggests that </w:t>
      </w:r>
      <w:r>
        <w:rPr>
          <w:i/>
        </w:rPr>
        <w:t>E</w:t>
      </w:r>
      <w:r>
        <w:t>(</w:t>
      </w:r>
      <w:r>
        <w:rPr>
          <w:i/>
        </w:rPr>
        <w:t>u</w:t>
      </w:r>
      <w:r>
        <w:rPr>
          <w:i/>
          <w:spacing w:val="20"/>
          <w:vertAlign w:val="subscript"/>
        </w:rPr>
        <w:t>i</w:t>
      </w:r>
      <w:r>
        <w:rPr>
          <w:spacing w:val="20"/>
        </w:rPr>
        <w:t>|</w:t>
      </w:r>
      <w:r>
        <w:rPr>
          <w:i/>
        </w:rPr>
        <w:t>Z</w:t>
      </w:r>
      <w:r>
        <w:rPr>
          <w:vertAlign w:val="subscript"/>
        </w:rPr>
        <w:t>1</w:t>
      </w:r>
      <w:r>
        <w:rPr>
          <w:i/>
          <w:vertAlign w:val="subscript"/>
        </w:rPr>
        <w:t>i</w:t>
      </w:r>
      <w:r>
        <w:t xml:space="preserve">, </w:t>
      </w:r>
      <w:r>
        <w:rPr>
          <w:i/>
        </w:rPr>
        <w:t>Z</w:t>
      </w:r>
      <w:r>
        <w:rPr>
          <w:vertAlign w:val="subscript"/>
        </w:rPr>
        <w:t>2</w:t>
      </w:r>
      <w:r>
        <w:rPr>
          <w:i/>
          <w:vertAlign w:val="subscript"/>
        </w:rPr>
        <w:t>i</w:t>
      </w:r>
      <w:r>
        <w:t xml:space="preserve">) </w:t>
      </w:r>
      <w:r>
        <w:rPr>
          <w:rFonts w:ascii="Symbol" w:hAnsi="Symbol"/>
          <w:szCs w:val="22"/>
        </w:rPr>
        <w:sym w:font="Symbol" w:char="F0B9"/>
      </w:r>
      <w:r>
        <w:t xml:space="preserve"> 0, but doesn’t provide evidence about whether the problem is with </w:t>
      </w:r>
      <w:r>
        <w:rPr>
          <w:i/>
        </w:rPr>
        <w:t>Z</w:t>
      </w:r>
      <w:r>
        <w:rPr>
          <w:vertAlign w:val="subscript"/>
        </w:rPr>
        <w:t>1</w:t>
      </w:r>
      <w:r>
        <w:rPr>
          <w:i/>
        </w:rPr>
        <w:t xml:space="preserve"> </w:t>
      </w:r>
      <w:r>
        <w:t xml:space="preserve">or </w:t>
      </w:r>
      <w:r>
        <w:rPr>
          <w:i/>
        </w:rPr>
        <w:t>Z</w:t>
      </w:r>
      <w:r>
        <w:rPr>
          <w:vertAlign w:val="subscript"/>
        </w:rPr>
        <w:t>2</w:t>
      </w:r>
      <w:r>
        <w:rPr>
          <w:i/>
        </w:rPr>
        <w:t xml:space="preserve"> </w:t>
      </w:r>
      <w:r>
        <w:t>or both.</w:t>
      </w:r>
    </w:p>
    <w:p w:rsidR="00810C7A" w:rsidRDefault="00810C7A" w:rsidP="0027740F">
      <w:pPr>
        <w:pStyle w:val="MCQList1aa"/>
        <w:spacing w:before="0"/>
        <w:ind w:left="1094" w:hanging="1094"/>
      </w:pPr>
    </w:p>
    <w:p w:rsidR="00810C7A" w:rsidRDefault="00810C7A" w:rsidP="0027740F">
      <w:pPr>
        <w:pStyle w:val="MCQList1aa"/>
        <w:spacing w:before="0"/>
        <w:ind w:left="1094" w:hanging="1094"/>
      </w:pPr>
      <w:r>
        <w:t>12.9.</w:t>
      </w:r>
      <w:r>
        <w:tab/>
        <w:t>(a)</w:t>
      </w:r>
      <w:r>
        <w:tab/>
        <w:t>There are other factors that could affect both the choice to serve in the military and annual earnings. One example could be education, although this could be included in the regression as a control variable. Another variable is “ability” which is difficult to measure, and thus difficult to control for in the regression.</w:t>
      </w:r>
    </w:p>
    <w:p w:rsidR="00810C7A" w:rsidRDefault="00810C7A" w:rsidP="0027740F">
      <w:pPr>
        <w:pStyle w:val="MCQList2a"/>
      </w:pPr>
      <w:r>
        <w:t>(b)</w:t>
      </w:r>
      <w:r>
        <w:tab/>
        <w:t>The draft was determined by a national lottery so the choice of serving in the military was random. Because it was randomly selected, the lottery number is uncorrelated with individual characteristics that may affect earning and hence the instrument is exogenous. Because it affected the probability of serving in the military, the lottery number is relevant.</w:t>
      </w:r>
    </w:p>
    <w:p w:rsidR="00810C7A" w:rsidRDefault="00810C7A" w:rsidP="0027740F">
      <w:pPr>
        <w:pStyle w:val="awTB00chTitle"/>
        <w:sectPr w:rsidR="00810C7A" w:rsidSect="00A25C53">
          <w:headerReference w:type="even" r:id="rId890"/>
          <w:headerReference w:type="first" r:id="rId891"/>
          <w:type w:val="continuous"/>
          <w:pgSz w:w="12240" w:h="15840" w:code="1"/>
          <w:pgMar w:top="1008" w:right="1008" w:bottom="1008" w:left="1800" w:header="1008" w:footer="720" w:gutter="0"/>
          <w:cols w:space="720"/>
          <w:titlePg/>
          <w:docGrid w:linePitch="204"/>
        </w:sectPr>
      </w:pPr>
    </w:p>
    <w:p w:rsidR="00810C7A" w:rsidRDefault="00810C7A" w:rsidP="0027740F">
      <w:pPr>
        <w:pStyle w:val="awTB00chTitle"/>
      </w:pPr>
      <w:r>
        <w:lastRenderedPageBreak/>
        <w:t>Chapter 13</w:t>
      </w:r>
      <w:r>
        <w:br/>
        <w:t>Experiments and Quasi-Experiments</w:t>
      </w:r>
    </w:p>
    <w:p w:rsidR="00810C7A" w:rsidRDefault="00810C7A" w:rsidP="0027740F">
      <w:pPr>
        <w:pStyle w:val="MCQList1a"/>
      </w:pPr>
      <w:r>
        <w:t>13.1.</w:t>
      </w:r>
      <w:r>
        <w:tab/>
        <w:t xml:space="preserve">For students in kindergarten, the estimated small class treatment effect relative to being in a regular class is an increase of 13.90 points on the test with a standard error 2.45. The 95% confidence interval is 13.90 </w:t>
      </w:r>
      <w:r>
        <w:rPr>
          <w:rFonts w:ascii="Symbol" w:hAnsi="Symbol"/>
          <w:szCs w:val="22"/>
        </w:rPr>
        <w:sym w:font="Symbol" w:char="F0B1"/>
      </w:r>
      <w:r>
        <w:t xml:space="preserve"> 1.96 </w:t>
      </w:r>
      <w:r>
        <w:rPr>
          <w:rFonts w:ascii="Symbol" w:hAnsi="Symbol"/>
          <w:szCs w:val="22"/>
        </w:rPr>
        <w:sym w:font="Symbol" w:char="F0B4"/>
      </w:r>
      <w:r>
        <w:t xml:space="preserve"> 2.45 </w:t>
      </w:r>
      <w:r>
        <w:rPr>
          <w:rFonts w:ascii="Symbol" w:hAnsi="Symbol"/>
        </w:rPr>
        <w:t></w:t>
      </w:r>
      <w:r>
        <w:t xml:space="preserve"> [9.098, 18.702].</w:t>
      </w:r>
    </w:p>
    <w:p w:rsidR="00810C7A" w:rsidRDefault="00810C7A" w:rsidP="0027740F">
      <w:pPr>
        <w:pStyle w:val="MCQList1a"/>
        <w:spacing w:before="120"/>
        <w:ind w:left="706" w:hanging="706"/>
      </w:pPr>
      <w:r>
        <w:tab/>
      </w:r>
      <w:r>
        <w:tab/>
        <w:t xml:space="preserve">For students in grade 1, the estimated small class treatment effect relative to being in a regular class is an increase of 29.78 points on the test with a standard error 2.83. The 95% confidence interval is 29.78 </w:t>
      </w:r>
      <w:r>
        <w:rPr>
          <w:rFonts w:ascii="Symbol" w:hAnsi="Symbol"/>
          <w:szCs w:val="22"/>
        </w:rPr>
        <w:sym w:font="Symbol" w:char="F0B1"/>
      </w:r>
      <w:r>
        <w:t xml:space="preserve"> 1.96 </w:t>
      </w:r>
      <w:r>
        <w:rPr>
          <w:rFonts w:ascii="Symbol" w:hAnsi="Symbol"/>
          <w:szCs w:val="22"/>
        </w:rPr>
        <w:sym w:font="Symbol" w:char="F0B4"/>
      </w:r>
      <w:r>
        <w:t xml:space="preserve"> 2.83 </w:t>
      </w:r>
      <w:r>
        <w:rPr>
          <w:rFonts w:ascii="Symbol" w:hAnsi="Symbol"/>
        </w:rPr>
        <w:t></w:t>
      </w:r>
      <w:r>
        <w:t xml:space="preserve"> [24.233, 35.327].</w:t>
      </w:r>
    </w:p>
    <w:p w:rsidR="00810C7A" w:rsidRDefault="00810C7A" w:rsidP="0027740F">
      <w:pPr>
        <w:pStyle w:val="MCQList1a"/>
        <w:spacing w:before="120"/>
        <w:ind w:left="706" w:hanging="706"/>
      </w:pPr>
      <w:r>
        <w:tab/>
      </w:r>
      <w:r>
        <w:tab/>
        <w:t xml:space="preserve">For students in grade 2, the estimated small class treatment effect relative to being in a regular class is an increase of 19.39 points on the test with a standard error 2.71. The 95% confidence interval is 19.39 </w:t>
      </w:r>
      <w:r>
        <w:rPr>
          <w:rFonts w:ascii="Symbol" w:hAnsi="Symbol"/>
          <w:szCs w:val="22"/>
        </w:rPr>
        <w:sym w:font="Symbol" w:char="F0B1"/>
      </w:r>
      <w:r>
        <w:t xml:space="preserve"> 1.96 </w:t>
      </w:r>
      <w:r>
        <w:rPr>
          <w:rFonts w:ascii="Symbol" w:hAnsi="Symbol"/>
          <w:szCs w:val="22"/>
        </w:rPr>
        <w:sym w:font="Symbol" w:char="F0B4"/>
      </w:r>
      <w:r>
        <w:t xml:space="preserve"> 2.71 </w:t>
      </w:r>
      <w:r>
        <w:rPr>
          <w:rFonts w:ascii="Symbol" w:hAnsi="Symbol"/>
        </w:rPr>
        <w:t></w:t>
      </w:r>
      <w:r>
        <w:t xml:space="preserve"> [14.078, 24.702].</w:t>
      </w:r>
    </w:p>
    <w:p w:rsidR="00810C7A" w:rsidRDefault="00810C7A" w:rsidP="0027740F">
      <w:pPr>
        <w:pStyle w:val="MCQList1a"/>
        <w:spacing w:before="120"/>
        <w:ind w:left="706" w:hanging="706"/>
      </w:pPr>
      <w:r>
        <w:tab/>
      </w:r>
      <w:r>
        <w:tab/>
        <w:t xml:space="preserve">For students in grade 3, the estimated small class treatment effect relative to being in a regular class is an increase of 15.59 points on the test with a standard error 2.40. The 95% confidence interval is 15.59 </w:t>
      </w:r>
      <w:r>
        <w:rPr>
          <w:rFonts w:ascii="Symbol" w:hAnsi="Symbol"/>
          <w:szCs w:val="22"/>
        </w:rPr>
        <w:sym w:font="Symbol" w:char="F0B1"/>
      </w:r>
      <w:r>
        <w:t xml:space="preserve"> 1.96 </w:t>
      </w:r>
      <w:r>
        <w:rPr>
          <w:rFonts w:ascii="Symbol" w:hAnsi="Symbol"/>
          <w:szCs w:val="22"/>
        </w:rPr>
        <w:sym w:font="Symbol" w:char="F0B4"/>
      </w:r>
      <w:r>
        <w:t xml:space="preserve"> 2.40 </w:t>
      </w:r>
      <w:r>
        <w:rPr>
          <w:rFonts w:ascii="Symbol" w:hAnsi="Symbol"/>
        </w:rPr>
        <w:t></w:t>
      </w:r>
      <w:r>
        <w:t xml:space="preserve"> [10.886, 20.294].</w:t>
      </w:r>
    </w:p>
    <w:p w:rsidR="00810C7A" w:rsidRDefault="00810C7A" w:rsidP="0027740F">
      <w:pPr>
        <w:pStyle w:val="MCQList1aa"/>
      </w:pPr>
      <w:r>
        <w:t>13.3.</w:t>
      </w:r>
      <w:r>
        <w:tab/>
        <w:t>(a)</w:t>
      </w:r>
      <w:r>
        <w:tab/>
        <w:t xml:space="preserve">The estimated average treatment effect is </w:t>
      </w:r>
      <w:r w:rsidRPr="009C7C78">
        <w:rPr>
          <w:position w:val="-14"/>
        </w:rPr>
        <w:object w:dxaOrig="1880" w:dyaOrig="380">
          <v:shape id="_x0000_i1455" type="#_x0000_t75" style="width:93.75pt;height:18.75pt" o:ole="">
            <v:imagedata r:id="rId892" o:title=""/>
          </v:shape>
          <o:OLEObject Type="Embed" ProgID="Equation.DSMT4" ShapeID="_x0000_i1455" DrawAspect="Content" ObjectID="_1398525550" r:id="rId893"/>
        </w:object>
      </w:r>
      <w:r>
        <w:t xml:space="preserve"> </w:t>
      </w:r>
      <w:r>
        <w:rPr>
          <w:rFonts w:ascii="Symbol" w:hAnsi="Symbol"/>
        </w:rPr>
        <w:t></w:t>
      </w:r>
      <w:r>
        <w:t xml:space="preserve"> 1241 </w:t>
      </w:r>
      <w:r>
        <w:rPr>
          <w:rFonts w:ascii="Symbol" w:hAnsi="Symbol"/>
        </w:rPr>
        <w:t></w:t>
      </w:r>
      <w:r>
        <w:t xml:space="preserve"> 1201 </w:t>
      </w:r>
      <w:r>
        <w:rPr>
          <w:rFonts w:ascii="Symbol" w:hAnsi="Symbol"/>
        </w:rPr>
        <w:t></w:t>
      </w:r>
      <w:r>
        <w:t xml:space="preserve"> 40 points.</w:t>
      </w:r>
    </w:p>
    <w:p w:rsidR="00810C7A" w:rsidRDefault="00810C7A" w:rsidP="0027740F">
      <w:pPr>
        <w:pStyle w:val="MCQList2a"/>
      </w:pPr>
      <w:r>
        <w:t>(b)</w:t>
      </w:r>
      <w:r>
        <w:tab/>
        <w:t xml:space="preserve">There would be nonrandom assignment if men (or women) had different probabilities of being assigned to the treatment and control groups. Let </w:t>
      </w:r>
      <w:r>
        <w:rPr>
          <w:i/>
        </w:rPr>
        <w:t>p</w:t>
      </w:r>
      <w:r>
        <w:rPr>
          <w:i/>
          <w:vertAlign w:val="subscript"/>
        </w:rPr>
        <w:t>Men</w:t>
      </w:r>
      <w:r>
        <w:t xml:space="preserve"> denote the probability that a male is assigned to the treatment group. Random assignment means </w:t>
      </w:r>
      <w:r>
        <w:rPr>
          <w:i/>
        </w:rPr>
        <w:t>p</w:t>
      </w:r>
      <w:r>
        <w:rPr>
          <w:i/>
          <w:vertAlign w:val="subscript"/>
        </w:rPr>
        <w:t>Men</w:t>
      </w:r>
      <w:r>
        <w:t xml:space="preserve"> </w:t>
      </w:r>
      <w:r>
        <w:rPr>
          <w:rFonts w:ascii="Symbol" w:hAnsi="Symbol"/>
        </w:rPr>
        <w:t></w:t>
      </w:r>
      <w:r>
        <w:t xml:space="preserve"> 0.5. Testing this null hypothesis results in a </w:t>
      </w:r>
      <w:r w:rsidRPr="002F2438">
        <w:rPr>
          <w:i/>
        </w:rPr>
        <w:t>t</w:t>
      </w:r>
      <w:r>
        <w:t xml:space="preserve">-statistic of </w:t>
      </w:r>
      <w:r w:rsidRPr="002F2438">
        <w:rPr>
          <w:position w:val="-62"/>
        </w:rPr>
        <w:object w:dxaOrig="5060" w:dyaOrig="980">
          <v:shape id="_x0000_i1456" type="#_x0000_t75" style="width:250.5pt;height:48.75pt" o:ole="">
            <v:imagedata r:id="rId894" o:title=""/>
          </v:shape>
          <o:OLEObject Type="Embed" ProgID="Equation.DSMT4" ShapeID="_x0000_i1456" DrawAspect="Content" ObjectID="_1398525551" r:id="rId895"/>
        </w:object>
      </w:r>
      <w:r>
        <w:t xml:space="preserve"> so that the null of random assignment cannot be rejected at the 10% level. A similar result is found for women.</w:t>
      </w:r>
    </w:p>
    <w:p w:rsidR="00810C7A" w:rsidRDefault="00810C7A" w:rsidP="0027740F">
      <w:pPr>
        <w:pStyle w:val="MCQList1aa"/>
      </w:pPr>
      <w:r>
        <w:t>13.5.</w:t>
      </w:r>
      <w:r>
        <w:tab/>
        <w:t>(a)</w:t>
      </w:r>
      <w:r>
        <w:tab/>
        <w:t>This is an example of attrition, which poses a threat to internal validity. After the male athletes leave the experiment, the remaining subjects are representative of a population that excludes male athletes. If the average causal effect for this population is the same as the average causal effect for the population that includes the male athletes, then the attrition does not affect the internal validity of the experiment. On the other hand, if the average causal effect for male athletes differs from the rest of population, internal validity has been compromised.</w:t>
      </w:r>
    </w:p>
    <w:p w:rsidR="00810C7A" w:rsidRDefault="00810C7A" w:rsidP="0027740F">
      <w:pPr>
        <w:pStyle w:val="MCQList2a"/>
      </w:pPr>
      <w:r>
        <w:t>(b)</w:t>
      </w:r>
      <w:r>
        <w:tab/>
        <w:t>This is an example of partial compliance which is a threat to internal validity. The local area network is a failure to follow treatment protocol, and this leads to bias in the OLS estimator of the average causal effect.</w:t>
      </w:r>
    </w:p>
    <w:p w:rsidR="00810C7A" w:rsidRDefault="00810C7A" w:rsidP="0027740F">
      <w:pPr>
        <w:pStyle w:val="MCQList2a"/>
      </w:pPr>
      <w:r>
        <w:t>(c)</w:t>
      </w:r>
      <w:r>
        <w:tab/>
        <w:t>This poses no threat to internal validity. As stated, the study is focused on the effect of dorm room Internet connections. The treatment is making the connections available in the room; the treatment is not the use of the Internet. Thus, the art majors received the treatment (although they chose not to use the Internet).</w:t>
      </w:r>
    </w:p>
    <w:p w:rsidR="00810C7A" w:rsidRDefault="00810C7A" w:rsidP="0027740F">
      <w:pPr>
        <w:pStyle w:val="MCQList2a"/>
      </w:pPr>
      <w:r>
        <w:t>(d)</w:t>
      </w:r>
      <w:r>
        <w:tab/>
        <w:t>As in part (b) this is an example of partial compliance. Failure to follow treatment protocol leads to bias in the OLS estimator.</w:t>
      </w:r>
    </w:p>
    <w:p w:rsidR="00810C7A" w:rsidRDefault="00810C7A" w:rsidP="0027740F">
      <w:pPr>
        <w:pStyle w:val="MCQList1a"/>
      </w:pPr>
      <w:r>
        <w:t>13.7.</w:t>
      </w:r>
      <w:r>
        <w:tab/>
        <w:t>From the population regression</w:t>
      </w:r>
    </w:p>
    <w:p w:rsidR="00810C7A" w:rsidRDefault="00810C7A" w:rsidP="0027740F">
      <w:pPr>
        <w:pStyle w:val="equation"/>
      </w:pPr>
      <w:r w:rsidRPr="009C7C78">
        <w:rPr>
          <w:position w:val="-10"/>
        </w:rPr>
        <w:object w:dxaOrig="3660" w:dyaOrig="320">
          <v:shape id="_x0000_i1457" type="#_x0000_t75" style="width:183pt;height:15.75pt" o:ole="">
            <v:imagedata r:id="rId896" o:title=""/>
          </v:shape>
          <o:OLEObject Type="Embed" ProgID="Equation.DSMT4" ShapeID="_x0000_i1457" DrawAspect="Content" ObjectID="_1398525552" r:id="rId897"/>
        </w:object>
      </w:r>
    </w:p>
    <w:p w:rsidR="00810C7A" w:rsidRDefault="00810C7A" w:rsidP="0027740F">
      <w:pPr>
        <w:pStyle w:val="MCQList2a"/>
        <w:tabs>
          <w:tab w:val="left" w:pos="750"/>
        </w:tabs>
        <w:spacing w:before="60"/>
        <w:ind w:left="1109" w:hanging="403"/>
      </w:pPr>
      <w:r>
        <w:t>we have</w:t>
      </w:r>
    </w:p>
    <w:p w:rsidR="00810C7A" w:rsidRDefault="00810C7A" w:rsidP="0027740F">
      <w:pPr>
        <w:pStyle w:val="equation"/>
        <w:spacing w:before="80"/>
      </w:pPr>
      <w:r w:rsidRPr="009C7C78">
        <w:rPr>
          <w:position w:val="-10"/>
        </w:rPr>
        <w:object w:dxaOrig="6160" w:dyaOrig="320">
          <v:shape id="_x0000_i1458" type="#_x0000_t75" style="width:308.25pt;height:15.75pt" o:ole="">
            <v:imagedata r:id="rId898" o:title=""/>
          </v:shape>
          <o:OLEObject Type="Embed" ProgID="Equation.DSMT4" ShapeID="_x0000_i1458" DrawAspect="Content" ObjectID="_1398525553" r:id="rId899"/>
        </w:object>
      </w:r>
    </w:p>
    <w:p w:rsidR="00810C7A" w:rsidRDefault="00810C7A" w:rsidP="0027740F">
      <w:pPr>
        <w:pStyle w:val="MCQList2a"/>
        <w:ind w:left="706" w:firstLine="0"/>
      </w:pPr>
      <w:r>
        <w:t xml:space="preserve">By defining </w:t>
      </w:r>
      <w:r>
        <w:rPr>
          <w:rFonts w:ascii="Symbol" w:hAnsi="Symbol"/>
        </w:rPr>
        <w:t></w:t>
      </w:r>
      <w:r>
        <w:rPr>
          <w:i/>
          <w:iCs/>
        </w:rPr>
        <w:t>Y</w:t>
      </w:r>
      <w:r>
        <w:rPr>
          <w:i/>
          <w:iCs/>
          <w:vertAlign w:val="subscript"/>
        </w:rPr>
        <w:t>i</w:t>
      </w:r>
      <w:r>
        <w:t xml:space="preserve"> </w:t>
      </w:r>
      <w:r>
        <w:rPr>
          <w:rFonts w:ascii="Symbol" w:hAnsi="Symbol"/>
        </w:rPr>
        <w:t></w:t>
      </w:r>
      <w:r>
        <w:t xml:space="preserve"> </w:t>
      </w:r>
      <w:r>
        <w:rPr>
          <w:i/>
          <w:iCs/>
        </w:rPr>
        <w:t>Y</w:t>
      </w:r>
      <w:r>
        <w:rPr>
          <w:i/>
          <w:iCs/>
          <w:vertAlign w:val="subscript"/>
        </w:rPr>
        <w:t>i</w:t>
      </w:r>
      <w:r>
        <w:rPr>
          <w:vertAlign w:val="subscript"/>
        </w:rPr>
        <w:t>2</w:t>
      </w:r>
      <w:r>
        <w:t xml:space="preserve"> </w:t>
      </w:r>
      <w:r>
        <w:rPr>
          <w:rFonts w:ascii="Symbol" w:hAnsi="Symbol"/>
        </w:rPr>
        <w:t></w:t>
      </w:r>
      <w:r>
        <w:t xml:space="preserve"> </w:t>
      </w:r>
      <w:r>
        <w:rPr>
          <w:i/>
          <w:iCs/>
        </w:rPr>
        <w:t>Y</w:t>
      </w:r>
      <w:r>
        <w:rPr>
          <w:i/>
          <w:iCs/>
          <w:vertAlign w:val="subscript"/>
        </w:rPr>
        <w:t>i</w:t>
      </w:r>
      <w:r>
        <w:rPr>
          <w:vertAlign w:val="subscript"/>
        </w:rPr>
        <w:t>1</w:t>
      </w:r>
      <w:r>
        <w:t xml:space="preserve">, </w:t>
      </w:r>
      <w:r>
        <w:rPr>
          <w:rFonts w:ascii="Symbol" w:hAnsi="Symbol"/>
        </w:rPr>
        <w:t></w:t>
      </w:r>
      <w:r>
        <w:rPr>
          <w:i/>
          <w:iCs/>
        </w:rPr>
        <w:t>X</w:t>
      </w:r>
      <w:r>
        <w:rPr>
          <w:i/>
          <w:iCs/>
          <w:vertAlign w:val="subscript"/>
        </w:rPr>
        <w:t>i</w:t>
      </w:r>
      <w:r>
        <w:t xml:space="preserve"> </w:t>
      </w:r>
      <w:r>
        <w:rPr>
          <w:rFonts w:ascii="Symbol" w:hAnsi="Symbol"/>
        </w:rPr>
        <w:t></w:t>
      </w:r>
      <w:r>
        <w:t xml:space="preserve"> </w:t>
      </w:r>
      <w:r>
        <w:rPr>
          <w:i/>
          <w:iCs/>
        </w:rPr>
        <w:t>X</w:t>
      </w:r>
      <w:r>
        <w:rPr>
          <w:i/>
          <w:iCs/>
          <w:vertAlign w:val="subscript"/>
        </w:rPr>
        <w:t>i</w:t>
      </w:r>
      <w:r>
        <w:rPr>
          <w:vertAlign w:val="subscript"/>
        </w:rPr>
        <w:t>2</w:t>
      </w:r>
      <w:r>
        <w:t xml:space="preserve"> </w:t>
      </w:r>
      <w:r>
        <w:rPr>
          <w:rFonts w:ascii="Symbol" w:hAnsi="Symbol"/>
        </w:rPr>
        <w:t></w:t>
      </w:r>
      <w:r>
        <w:t xml:space="preserve"> </w:t>
      </w:r>
      <w:r>
        <w:rPr>
          <w:i/>
          <w:iCs/>
        </w:rPr>
        <w:t>X</w:t>
      </w:r>
      <w:r>
        <w:rPr>
          <w:i/>
          <w:iCs/>
          <w:vertAlign w:val="subscript"/>
        </w:rPr>
        <w:t>i</w:t>
      </w:r>
      <w:r>
        <w:rPr>
          <w:vertAlign w:val="subscript"/>
        </w:rPr>
        <w:t>1</w:t>
      </w:r>
      <w:r>
        <w:t xml:space="preserve"> (a binary treatment variable) and </w:t>
      </w:r>
      <w:r>
        <w:rPr>
          <w:i/>
          <w:iCs/>
        </w:rPr>
        <w:t>u</w:t>
      </w:r>
      <w:r>
        <w:rPr>
          <w:i/>
          <w:iCs/>
          <w:vertAlign w:val="subscript"/>
        </w:rPr>
        <w:t>i</w:t>
      </w:r>
      <w:r>
        <w:t xml:space="preserve"> </w:t>
      </w:r>
      <w:r>
        <w:rPr>
          <w:rFonts w:ascii="Symbol" w:hAnsi="Symbol"/>
        </w:rPr>
        <w:t></w:t>
      </w:r>
      <w:r>
        <w:t xml:space="preserve"> </w:t>
      </w:r>
      <w:r>
        <w:rPr>
          <w:i/>
          <w:iCs/>
        </w:rPr>
        <w:t>v</w:t>
      </w:r>
      <w:r>
        <w:rPr>
          <w:i/>
          <w:iCs/>
          <w:vertAlign w:val="subscript"/>
        </w:rPr>
        <w:t>i</w:t>
      </w:r>
      <w:r>
        <w:rPr>
          <w:vertAlign w:val="subscript"/>
        </w:rPr>
        <w:t>2</w:t>
      </w:r>
      <w:r>
        <w:t xml:space="preserve"> </w:t>
      </w:r>
      <w:r>
        <w:rPr>
          <w:rFonts w:ascii="Symbol" w:hAnsi="Symbol"/>
        </w:rPr>
        <w:t></w:t>
      </w:r>
      <w:r>
        <w:t xml:space="preserve"> </w:t>
      </w:r>
      <w:r>
        <w:rPr>
          <w:i/>
          <w:iCs/>
        </w:rPr>
        <w:t>v</w:t>
      </w:r>
      <w:r>
        <w:rPr>
          <w:i/>
          <w:iCs/>
          <w:vertAlign w:val="subscript"/>
        </w:rPr>
        <w:t>i</w:t>
      </w:r>
      <w:r>
        <w:rPr>
          <w:vertAlign w:val="subscript"/>
        </w:rPr>
        <w:t>1</w:t>
      </w:r>
      <w:r>
        <w:t xml:space="preserve">, and using </w:t>
      </w:r>
      <w:r>
        <w:rPr>
          <w:i/>
          <w:iCs/>
        </w:rPr>
        <w:t>D</w:t>
      </w:r>
      <w:r>
        <w:rPr>
          <w:vertAlign w:val="subscript"/>
        </w:rPr>
        <w:t>1</w:t>
      </w:r>
      <w:r>
        <w:t xml:space="preserve"> </w:t>
      </w:r>
      <w:r>
        <w:rPr>
          <w:rFonts w:ascii="Symbol" w:hAnsi="Symbol"/>
        </w:rPr>
        <w:t></w:t>
      </w:r>
      <w:r>
        <w:t xml:space="preserve"> 0 and </w:t>
      </w:r>
      <w:r>
        <w:rPr>
          <w:i/>
          <w:iCs/>
        </w:rPr>
        <w:t>D</w:t>
      </w:r>
      <w:r>
        <w:rPr>
          <w:vertAlign w:val="subscript"/>
        </w:rPr>
        <w:t>2</w:t>
      </w:r>
      <w:r>
        <w:t xml:space="preserve"> </w:t>
      </w:r>
      <w:r>
        <w:rPr>
          <w:rFonts w:ascii="Symbol" w:hAnsi="Symbol"/>
        </w:rPr>
        <w:t></w:t>
      </w:r>
      <w:r>
        <w:t xml:space="preserve"> 1, we can rewrite this equation as</w:t>
      </w:r>
    </w:p>
    <w:p w:rsidR="00810C7A" w:rsidRDefault="00810C7A" w:rsidP="0027740F">
      <w:pPr>
        <w:pStyle w:val="equation"/>
        <w:spacing w:before="80"/>
      </w:pPr>
      <w:r w:rsidRPr="009C7C78">
        <w:rPr>
          <w:position w:val="-10"/>
        </w:rPr>
        <w:object w:dxaOrig="2520" w:dyaOrig="320">
          <v:shape id="_x0000_i1459" type="#_x0000_t75" style="width:126pt;height:15.75pt" o:ole="">
            <v:imagedata r:id="rId900" o:title=""/>
          </v:shape>
          <o:OLEObject Type="Embed" ProgID="Equation.DSMT4" ShapeID="_x0000_i1459" DrawAspect="Content" ObjectID="_1398525554" r:id="rId901"/>
        </w:object>
      </w:r>
    </w:p>
    <w:p w:rsidR="00810C7A" w:rsidRDefault="00810C7A" w:rsidP="0027740F">
      <w:pPr>
        <w:pStyle w:val="MCQList2a"/>
      </w:pPr>
      <w:r>
        <w:t xml:space="preserve">which is Equation (13.5) in the case of a single </w:t>
      </w:r>
      <w:r>
        <w:rPr>
          <w:i/>
          <w:iCs/>
        </w:rPr>
        <w:t>W</w:t>
      </w:r>
      <w:r>
        <w:t xml:space="preserve"> regressor.</w:t>
      </w:r>
    </w:p>
    <w:p w:rsidR="00810C7A" w:rsidRDefault="00810C7A" w:rsidP="0027740F">
      <w:pPr>
        <w:pStyle w:val="equation"/>
        <w:spacing w:before="80"/>
      </w:pPr>
    </w:p>
    <w:p w:rsidR="00810C7A" w:rsidRDefault="00810C7A" w:rsidP="0027740F">
      <w:pPr>
        <w:pStyle w:val="MCQList1a"/>
      </w:pPr>
      <w:r>
        <w:t>13.9.</w:t>
      </w:r>
      <w:r>
        <w:tab/>
        <w:t xml:space="preserve">The covariance between </w:t>
      </w:r>
      <w:r w:rsidRPr="009C7C78">
        <w:rPr>
          <w:position w:val="-10"/>
        </w:rPr>
        <w:object w:dxaOrig="520" w:dyaOrig="320">
          <v:shape id="_x0000_i1460" type="#_x0000_t75" style="width:26.25pt;height:15.75pt" o:ole="">
            <v:imagedata r:id="rId902" o:title=""/>
          </v:shape>
          <o:OLEObject Type="Embed" ProgID="Equation.DSMT4" ShapeID="_x0000_i1460" DrawAspect="Content" ObjectID="_1398525555" r:id="rId903"/>
        </w:object>
      </w:r>
      <w:r>
        <w:t xml:space="preserve"> and </w:t>
      </w:r>
      <w:r>
        <w:rPr>
          <w:i/>
          <w:iCs/>
        </w:rPr>
        <w:t>X</w:t>
      </w:r>
      <w:r>
        <w:rPr>
          <w:i/>
          <w:iCs/>
          <w:vertAlign w:val="subscript"/>
        </w:rPr>
        <w:t>i</w:t>
      </w:r>
      <w:r>
        <w:t xml:space="preserve"> is</w:t>
      </w:r>
    </w:p>
    <w:p w:rsidR="00810C7A" w:rsidRDefault="00810C7A" w:rsidP="0027740F">
      <w:pPr>
        <w:pStyle w:val="equation"/>
        <w:spacing w:before="80"/>
      </w:pPr>
      <w:r w:rsidRPr="009C7C78">
        <w:rPr>
          <w:position w:val="-48"/>
        </w:rPr>
        <w:object w:dxaOrig="6380" w:dyaOrig="1060">
          <v:shape id="_x0000_i1461" type="#_x0000_t75" style="width:318.75pt;height:53.25pt" o:ole="">
            <v:imagedata r:id="rId904" o:title=""/>
          </v:shape>
          <o:OLEObject Type="Embed" ProgID="Equation.DSMT4" ShapeID="_x0000_i1461" DrawAspect="Content" ObjectID="_1398525556" r:id="rId905"/>
        </w:object>
      </w:r>
    </w:p>
    <w:p w:rsidR="00810C7A" w:rsidRDefault="00810C7A" w:rsidP="0027740F">
      <w:pPr>
        <w:pStyle w:val="MCQList2a"/>
      </w:pPr>
      <w:r>
        <w:t xml:space="preserve">Because </w:t>
      </w:r>
      <w:r>
        <w:rPr>
          <w:i/>
          <w:iCs/>
        </w:rPr>
        <w:t>X</w:t>
      </w:r>
      <w:r>
        <w:rPr>
          <w:i/>
          <w:iCs/>
          <w:vertAlign w:val="subscript"/>
        </w:rPr>
        <w:t>i</w:t>
      </w:r>
      <w:r>
        <w:t xml:space="preserve"> is randomly assigned, </w:t>
      </w:r>
      <w:r>
        <w:rPr>
          <w:i/>
          <w:iCs/>
        </w:rPr>
        <w:t>X</w:t>
      </w:r>
      <w:r>
        <w:rPr>
          <w:i/>
          <w:iCs/>
          <w:vertAlign w:val="subscript"/>
        </w:rPr>
        <w:t>i</w:t>
      </w:r>
      <w:r>
        <w:t xml:space="preserve"> is distributed independently of </w:t>
      </w:r>
      <w:r>
        <w:rPr>
          <w:rFonts w:ascii="Symbol" w:hAnsi="Symbol"/>
          <w:i/>
          <w:iCs/>
        </w:rPr>
        <w:t></w:t>
      </w:r>
      <w:r>
        <w:rPr>
          <w:vertAlign w:val="subscript"/>
        </w:rPr>
        <w:t>1</w:t>
      </w:r>
      <w:r>
        <w:rPr>
          <w:i/>
          <w:iCs/>
          <w:vertAlign w:val="subscript"/>
        </w:rPr>
        <w:t>i</w:t>
      </w:r>
      <w:r>
        <w:t>. The independence means</w:t>
      </w:r>
    </w:p>
    <w:p w:rsidR="00810C7A" w:rsidRDefault="00810C7A" w:rsidP="0027740F">
      <w:pPr>
        <w:pStyle w:val="equation"/>
        <w:tabs>
          <w:tab w:val="left" w:pos="9252"/>
        </w:tabs>
        <w:spacing w:before="80"/>
        <w:ind w:right="135"/>
      </w:pPr>
      <w:r w:rsidRPr="009C7C78">
        <w:rPr>
          <w:position w:val="-10"/>
        </w:rPr>
        <w:object w:dxaOrig="5160" w:dyaOrig="340">
          <v:shape id="_x0000_i1462" type="#_x0000_t75" style="width:258pt;height:18pt" o:ole="">
            <v:imagedata r:id="rId906" o:title=""/>
          </v:shape>
          <o:OLEObject Type="Embed" ProgID="Equation.DSMT4" ShapeID="_x0000_i1462" DrawAspect="Content" ObjectID="_1398525557" r:id="rId907"/>
        </w:object>
      </w:r>
    </w:p>
    <w:p w:rsidR="00810C7A" w:rsidRDefault="00810C7A" w:rsidP="0027740F">
      <w:pPr>
        <w:pStyle w:val="MCQList2a"/>
      </w:pPr>
      <w:r>
        <w:t xml:space="preserve">Thus </w:t>
      </w:r>
      <w:r w:rsidRPr="009C7C78">
        <w:rPr>
          <w:position w:val="-10"/>
        </w:rPr>
        <w:object w:dxaOrig="1340" w:dyaOrig="320">
          <v:shape id="_x0000_i1463" type="#_x0000_t75" style="width:66pt;height:15.75pt" o:ole="">
            <v:imagedata r:id="rId908" o:title=""/>
          </v:shape>
          <o:OLEObject Type="Embed" ProgID="Equation.DSMT4" ShapeID="_x0000_i1463" DrawAspect="Content" ObjectID="_1398525558" r:id="rId909"/>
        </w:object>
      </w:r>
      <w:r>
        <w:t xml:space="preserve"> can be further simplified:</w:t>
      </w:r>
    </w:p>
    <w:p w:rsidR="00810C7A" w:rsidRDefault="00810C7A" w:rsidP="0027740F">
      <w:pPr>
        <w:pStyle w:val="equation"/>
        <w:spacing w:before="80"/>
      </w:pPr>
      <w:r w:rsidRPr="009C7C78">
        <w:rPr>
          <w:position w:val="-30"/>
          <w:sz w:val="24"/>
        </w:rPr>
        <w:object w:dxaOrig="3700" w:dyaOrig="720">
          <v:shape id="_x0000_i1464" type="#_x0000_t75" style="width:183pt;height:36pt" o:ole="">
            <v:imagedata r:id="rId910" o:title=""/>
          </v:shape>
          <o:OLEObject Type="Embed" ProgID="Equation.DSMT4" ShapeID="_x0000_i1464" DrawAspect="Content" ObjectID="_1398525559" r:id="rId911"/>
        </w:object>
      </w:r>
    </w:p>
    <w:p w:rsidR="00810C7A" w:rsidRDefault="00810C7A" w:rsidP="0027740F">
      <w:pPr>
        <w:pStyle w:val="MCQList2a"/>
      </w:pPr>
      <w:r>
        <w:t>So</w:t>
      </w:r>
    </w:p>
    <w:p w:rsidR="00810C7A" w:rsidRDefault="00810C7A" w:rsidP="0027740F">
      <w:pPr>
        <w:pStyle w:val="equation"/>
        <w:tabs>
          <w:tab w:val="clear" w:pos="9000"/>
          <w:tab w:val="left" w:pos="8946"/>
        </w:tabs>
        <w:spacing w:before="80"/>
        <w:ind w:right="477"/>
      </w:pPr>
      <w:r w:rsidRPr="009C7C78">
        <w:rPr>
          <w:position w:val="-28"/>
        </w:rPr>
        <w:object w:dxaOrig="3280" w:dyaOrig="660">
          <v:shape id="_x0000_i1465" type="#_x0000_t75" style="width:162pt;height:31.5pt" o:ole="">
            <v:imagedata r:id="rId912" o:title=""/>
          </v:shape>
          <o:OLEObject Type="Embed" ProgID="Equation.DSMT4" ShapeID="_x0000_i1465" DrawAspect="Content" ObjectID="_1398525560" r:id="rId913"/>
        </w:object>
      </w:r>
    </w:p>
    <w:p w:rsidR="00810C7A" w:rsidRDefault="00810C7A" w:rsidP="0027740F">
      <w:pPr>
        <w:pStyle w:val="MCQList1a"/>
      </w:pPr>
      <w:bookmarkStart w:id="5" w:name="OLE_LINK13"/>
      <w:bookmarkStart w:id="6" w:name="OLE_LINK14"/>
      <w:r>
        <w:t>13.11.</w:t>
      </w:r>
      <w:r>
        <w:tab/>
        <w:t xml:space="preserve">Following the notation used in Chapter 13, let </w:t>
      </w:r>
      <w:r>
        <w:rPr>
          <w:rFonts w:ascii="Symbol" w:hAnsi="Symbol"/>
          <w:i/>
          <w:iCs/>
          <w:szCs w:val="22"/>
        </w:rPr>
        <w:sym w:font="Symbol" w:char="F070"/>
      </w:r>
      <w:r>
        <w:rPr>
          <w:vertAlign w:val="subscript"/>
        </w:rPr>
        <w:t>1</w:t>
      </w:r>
      <w:r>
        <w:rPr>
          <w:i/>
          <w:vertAlign w:val="subscript"/>
        </w:rPr>
        <w:t>i</w:t>
      </w:r>
      <w:r>
        <w:t xml:space="preserve"> denote the coefficient on state sales tax in the “first stage” IV regression, and let </w:t>
      </w:r>
      <w:r>
        <w:rPr>
          <w:rFonts w:ascii="Symbol" w:hAnsi="Symbol"/>
        </w:rPr>
        <w:t></w:t>
      </w:r>
      <w:r>
        <w:rPr>
          <w:rFonts w:ascii="Symbol" w:hAnsi="Symbol"/>
          <w:i/>
          <w:szCs w:val="22"/>
        </w:rPr>
        <w:sym w:font="Symbol" w:char="F062"/>
      </w:r>
      <w:r>
        <w:rPr>
          <w:vertAlign w:val="subscript"/>
        </w:rPr>
        <w:t>1</w:t>
      </w:r>
      <w:r>
        <w:rPr>
          <w:i/>
          <w:vertAlign w:val="subscript"/>
        </w:rPr>
        <w:t>i</w:t>
      </w:r>
      <w:r>
        <w:t xml:space="preserve"> denote cigarette demand elasticity. (In both cases, suppose that income has been controlled for in the analysis.) From (13.11)</w:t>
      </w:r>
    </w:p>
    <w:p w:rsidR="00810C7A" w:rsidRDefault="00810C7A" w:rsidP="0027740F">
      <w:pPr>
        <w:pStyle w:val="equation"/>
      </w:pPr>
      <w:r w:rsidRPr="00D96F82">
        <w:rPr>
          <w:position w:val="-30"/>
          <w:sz w:val="24"/>
          <w:szCs w:val="24"/>
        </w:rPr>
        <w:object w:dxaOrig="8240" w:dyaOrig="680">
          <v:shape id="_x0000_i1466" type="#_x0000_t75" style="width:411.75pt;height:34.5pt" o:ole="">
            <v:imagedata r:id="rId914" o:title=""/>
          </v:shape>
          <o:OLEObject Type="Embed" ProgID="Equation.DSMT4" ShapeID="_x0000_i1466" DrawAspect="Content" ObjectID="_1398525561" r:id="rId915"/>
        </w:object>
      </w:r>
    </w:p>
    <w:p w:rsidR="00810C7A" w:rsidRDefault="00810C7A" w:rsidP="00784B9C">
      <w:pPr>
        <w:pStyle w:val="MCQList1a"/>
        <w:spacing w:before="60"/>
        <w:ind w:left="706" w:hanging="706"/>
        <w:sectPr w:rsidR="00810C7A" w:rsidSect="00AC646D">
          <w:pgSz w:w="12240" w:h="15840" w:code="1"/>
          <w:pgMar w:top="1008" w:right="1008" w:bottom="1008" w:left="1800" w:header="1008" w:footer="720" w:gutter="0"/>
          <w:cols w:space="720"/>
          <w:titlePg/>
          <w:docGrid w:linePitch="204"/>
        </w:sectPr>
      </w:pPr>
      <w:r>
        <w:tab/>
      </w:r>
      <w:r>
        <w:tab/>
        <w:t xml:space="preserve">where the first equality uses the uses properties of covariances (equation (2.34)), and the second equality uses the definition of the average treatment effect. Evidently, the local average treatment effect will deviate from the average treatment effect when </w:t>
      </w:r>
      <w:r w:rsidRPr="009C7C78">
        <w:rPr>
          <w:position w:val="-10"/>
        </w:rPr>
        <w:object w:dxaOrig="1120" w:dyaOrig="320">
          <v:shape id="_x0000_i1467" type="#_x0000_t75" style="width:56.25pt;height:15.75pt" o:ole="">
            <v:imagedata r:id="rId916" o:title=""/>
          </v:shape>
          <o:OLEObject Type="Embed" ProgID="Equation.DSMT4" ShapeID="_x0000_i1467" DrawAspect="Content" ObjectID="_1398525562" r:id="rId917"/>
        </w:object>
      </w:r>
      <w:r>
        <w:t xml:space="preserve"> </w:t>
      </w:r>
      <w:r>
        <w:rPr>
          <w:rFonts w:ascii="Symbol" w:hAnsi="Symbol"/>
          <w:szCs w:val="22"/>
        </w:rPr>
        <w:sym w:font="Symbol" w:char="F0B9"/>
      </w:r>
      <w:r>
        <w:t xml:space="preserve"> 0. As discussed in Section 13.6, this covariance is zero when </w:t>
      </w:r>
      <w:r>
        <w:rPr>
          <w:rFonts w:ascii="Symbol" w:hAnsi="Symbol"/>
          <w:i/>
          <w:szCs w:val="22"/>
        </w:rPr>
        <w:sym w:font="Symbol" w:char="F062"/>
      </w:r>
      <w:r>
        <w:rPr>
          <w:vertAlign w:val="subscript"/>
        </w:rPr>
        <w:t>1</w:t>
      </w:r>
      <w:r>
        <w:rPr>
          <w:i/>
          <w:vertAlign w:val="subscript"/>
        </w:rPr>
        <w:t>i</w:t>
      </w:r>
      <w:r>
        <w:t xml:space="preserve"> or </w:t>
      </w:r>
      <w:bookmarkStart w:id="7" w:name=""/>
      <w:bookmarkEnd w:id="7"/>
      <w:r>
        <w:rPr>
          <w:rFonts w:ascii="Symbol" w:hAnsi="Symbol"/>
          <w:i/>
          <w:szCs w:val="22"/>
        </w:rPr>
        <w:sym w:font="Symbol" w:char="F070"/>
      </w:r>
      <w:r>
        <w:rPr>
          <w:vertAlign w:val="subscript"/>
        </w:rPr>
        <w:t>1</w:t>
      </w:r>
      <w:r>
        <w:rPr>
          <w:i/>
          <w:vertAlign w:val="subscript"/>
        </w:rPr>
        <w:t>i</w:t>
      </w:r>
      <w:r>
        <w:t xml:space="preserve"> are constant. This seems likely. But, for the sake of argument, suppose that they are not constant; that is, suppose the demand elasticity differs from state to state (</w:t>
      </w:r>
      <w:r>
        <w:rPr>
          <w:rFonts w:ascii="Symbol" w:hAnsi="Symbol"/>
          <w:i/>
          <w:szCs w:val="22"/>
        </w:rPr>
        <w:sym w:font="Symbol" w:char="F062"/>
      </w:r>
      <w:r>
        <w:rPr>
          <w:vertAlign w:val="subscript"/>
        </w:rPr>
        <w:t>1</w:t>
      </w:r>
      <w:r>
        <w:rPr>
          <w:i/>
          <w:vertAlign w:val="subscript"/>
        </w:rPr>
        <w:t>i</w:t>
      </w:r>
      <w:r>
        <w:t xml:space="preserve"> is not constant) as does the effect of sales taxes on cigarette prices (</w:t>
      </w:r>
      <w:r>
        <w:rPr>
          <w:rFonts w:ascii="Symbol" w:hAnsi="Symbol"/>
          <w:i/>
          <w:szCs w:val="22"/>
        </w:rPr>
        <w:sym w:font="Symbol" w:char="F070"/>
      </w:r>
      <w:r>
        <w:rPr>
          <w:vertAlign w:val="subscript"/>
        </w:rPr>
        <w:t>1</w:t>
      </w:r>
      <w:r>
        <w:rPr>
          <w:i/>
          <w:vertAlign w:val="subscript"/>
        </w:rPr>
        <w:t>i</w:t>
      </w:r>
      <w:r>
        <w:t xml:space="preserve"> is not constant). Are </w:t>
      </w:r>
      <w:r>
        <w:rPr>
          <w:rFonts w:ascii="Symbol" w:hAnsi="Symbol"/>
          <w:i/>
          <w:szCs w:val="22"/>
        </w:rPr>
        <w:sym w:font="Symbol" w:char="F062"/>
      </w:r>
      <w:r>
        <w:rPr>
          <w:vertAlign w:val="subscript"/>
        </w:rPr>
        <w:t>1</w:t>
      </w:r>
      <w:r>
        <w:rPr>
          <w:i/>
          <w:vertAlign w:val="subscript"/>
        </w:rPr>
        <w:t>i</w:t>
      </w:r>
      <w:r>
        <w:t xml:space="preserve"> and </w:t>
      </w:r>
      <w:r>
        <w:rPr>
          <w:rFonts w:ascii="Symbol" w:hAnsi="Symbol"/>
          <w:i/>
          <w:szCs w:val="22"/>
        </w:rPr>
        <w:sym w:font="Symbol" w:char="F070"/>
      </w:r>
      <w:r>
        <w:rPr>
          <w:vertAlign w:val="subscript"/>
        </w:rPr>
        <w:t>1</w:t>
      </w:r>
      <w:r>
        <w:rPr>
          <w:i/>
          <w:vertAlign w:val="subscript"/>
        </w:rPr>
        <w:t>i</w:t>
      </w:r>
      <w:r>
        <w:t xml:space="preserve"> related? Microeconomics suggests that they might be. Recall from your microeconomics class that the lower is the demand elasticity, the larger fraction of a sales tax is passed along to consumers in terms of higher prices. This suggests that </w:t>
      </w:r>
      <w:r>
        <w:rPr>
          <w:rFonts w:ascii="Symbol" w:hAnsi="Symbol"/>
          <w:i/>
          <w:szCs w:val="22"/>
        </w:rPr>
        <w:sym w:font="Symbol" w:char="F062"/>
      </w:r>
      <w:r>
        <w:rPr>
          <w:vertAlign w:val="subscript"/>
        </w:rPr>
        <w:t>1</w:t>
      </w:r>
      <w:r>
        <w:rPr>
          <w:i/>
          <w:vertAlign w:val="subscript"/>
        </w:rPr>
        <w:t>i</w:t>
      </w:r>
      <w:r>
        <w:t xml:space="preserve"> and </w:t>
      </w:r>
      <w:r>
        <w:rPr>
          <w:rFonts w:ascii="Symbol" w:hAnsi="Symbol"/>
          <w:i/>
          <w:szCs w:val="22"/>
        </w:rPr>
        <w:sym w:font="Symbol" w:char="F070"/>
      </w:r>
      <w:r>
        <w:rPr>
          <w:vertAlign w:val="subscript"/>
        </w:rPr>
        <w:t>1</w:t>
      </w:r>
      <w:r>
        <w:rPr>
          <w:i/>
          <w:vertAlign w:val="subscript"/>
        </w:rPr>
        <w:t>i</w:t>
      </w:r>
      <w:r>
        <w:t xml:space="preserve"> are positively related, so that </w:t>
      </w:r>
      <w:r w:rsidRPr="009C7C78">
        <w:rPr>
          <w:position w:val="-10"/>
        </w:rPr>
        <w:object w:dxaOrig="1500" w:dyaOrig="320">
          <v:shape id="_x0000_i1468" type="#_x0000_t75" style="width:75pt;height:15.75pt" o:ole="">
            <v:imagedata r:id="rId918" o:title=""/>
          </v:shape>
          <o:OLEObject Type="Embed" ProgID="Equation.DSMT4" ShapeID="_x0000_i1468" DrawAspect="Content" ObjectID="_1398525563" r:id="rId919"/>
        </w:object>
      </w:r>
      <w:r>
        <w:t xml:space="preserve"> Because </w:t>
      </w:r>
      <w:r>
        <w:rPr>
          <w:i/>
        </w:rPr>
        <w:t>E</w:t>
      </w:r>
      <w:r>
        <w:t>(</w:t>
      </w:r>
      <w:r>
        <w:rPr>
          <w:rFonts w:ascii="Symbol" w:hAnsi="Symbol"/>
          <w:i/>
          <w:szCs w:val="22"/>
        </w:rPr>
        <w:sym w:font="Symbol" w:char="F070"/>
      </w:r>
      <w:r>
        <w:rPr>
          <w:vertAlign w:val="subscript"/>
        </w:rPr>
        <w:t>1</w:t>
      </w:r>
      <w:r>
        <w:rPr>
          <w:i/>
          <w:vertAlign w:val="subscript"/>
        </w:rPr>
        <w:t>i</w:t>
      </w:r>
      <w:r>
        <w:t xml:space="preserve">) </w:t>
      </w:r>
      <w:r>
        <w:rPr>
          <w:rFonts w:ascii="Symbol" w:hAnsi="Symbol"/>
        </w:rPr>
        <w:t></w:t>
      </w:r>
      <w:r>
        <w:t xml:space="preserve"> 0, this suggests that the local average treatment effect is greater than the average treatment effect when </w:t>
      </w:r>
      <w:r>
        <w:rPr>
          <w:rFonts w:ascii="Symbol" w:hAnsi="Symbol"/>
          <w:i/>
          <w:szCs w:val="22"/>
        </w:rPr>
        <w:sym w:font="Symbol" w:char="F062"/>
      </w:r>
      <w:r>
        <w:rPr>
          <w:vertAlign w:val="subscript"/>
        </w:rPr>
        <w:t>1</w:t>
      </w:r>
      <w:r>
        <w:rPr>
          <w:i/>
          <w:vertAlign w:val="subscript"/>
        </w:rPr>
        <w:t>i</w:t>
      </w:r>
      <w:r>
        <w:t xml:space="preserve"> varies from state to state.</w:t>
      </w:r>
      <w:bookmarkEnd w:id="5"/>
      <w:bookmarkEnd w:id="6"/>
    </w:p>
    <w:p w:rsidR="00810C7A" w:rsidRDefault="00810C7A" w:rsidP="0027740F">
      <w:pPr>
        <w:pStyle w:val="awTB00chTitle"/>
      </w:pPr>
      <w:r>
        <w:lastRenderedPageBreak/>
        <w:t>Chapter 14</w:t>
      </w:r>
      <w:r>
        <w:br/>
        <w:t>Introduction to Time Series Regression</w:t>
      </w:r>
      <w:r>
        <w:br/>
        <w:t>and Forecasting</w:t>
      </w:r>
    </w:p>
    <w:p w:rsidR="00810C7A" w:rsidRDefault="00810C7A" w:rsidP="0027740F">
      <w:pPr>
        <w:pStyle w:val="MCQList1aa"/>
      </w:pPr>
      <w:r>
        <w:t>14.1.</w:t>
      </w:r>
      <w:r>
        <w:tab/>
        <w:t>(a)</w:t>
      </w:r>
      <w:r>
        <w:tab/>
        <w:t xml:space="preserve">Since the probability distribution of </w:t>
      </w:r>
      <w:r>
        <w:rPr>
          <w:i/>
        </w:rPr>
        <w:t>Y</w:t>
      </w:r>
      <w:r>
        <w:rPr>
          <w:i/>
          <w:iCs/>
          <w:vertAlign w:val="subscript"/>
        </w:rPr>
        <w:t>t</w:t>
      </w:r>
      <w:r>
        <w:t xml:space="preserve"> is the same as the probability distribution of </w:t>
      </w:r>
      <w:r>
        <w:rPr>
          <w:i/>
        </w:rPr>
        <w:t>Y</w:t>
      </w:r>
      <w:r>
        <w:rPr>
          <w:i/>
          <w:vertAlign w:val="subscript"/>
        </w:rPr>
        <w:t>t–</w:t>
      </w:r>
      <w:r>
        <w:rPr>
          <w:vertAlign w:val="subscript"/>
        </w:rPr>
        <w:t>1</w:t>
      </w:r>
      <w:r>
        <w:t xml:space="preserve"> (this is the definition of stationarity), the means (and all other moments) are the same.</w:t>
      </w:r>
    </w:p>
    <w:p w:rsidR="00810C7A" w:rsidRDefault="00810C7A" w:rsidP="0027740F">
      <w:pPr>
        <w:pStyle w:val="MCQList2a"/>
      </w:pPr>
      <w:r>
        <w:t>(b)</w:t>
      </w:r>
      <w:r>
        <w:tab/>
      </w:r>
      <w:r>
        <w:rPr>
          <w:i/>
        </w:rPr>
        <w:t>E</w:t>
      </w:r>
      <w:r>
        <w:t>(</w:t>
      </w:r>
      <w:r>
        <w:rPr>
          <w:i/>
        </w:rPr>
        <w:t>Y</w:t>
      </w:r>
      <w:r>
        <w:rPr>
          <w:i/>
          <w:vertAlign w:val="subscript"/>
        </w:rPr>
        <w:t>t</w:t>
      </w:r>
      <w:r>
        <w:t xml:space="preserve">) </w:t>
      </w:r>
      <w:r>
        <w:rPr>
          <w:rFonts w:ascii="Symbol" w:hAnsi="Symbol"/>
        </w:rPr>
        <w:t></w:t>
      </w:r>
      <w:r>
        <w:t xml:space="preserve"> </w:t>
      </w:r>
      <w:r>
        <w:rPr>
          <w:rFonts w:ascii="Symbol" w:hAnsi="Symbol"/>
          <w:i/>
        </w:rPr>
        <w:t></w:t>
      </w:r>
      <w:r>
        <w:rPr>
          <w:vertAlign w:val="subscript"/>
        </w:rPr>
        <w:t>0</w:t>
      </w:r>
      <w:r>
        <w:rPr>
          <w:i/>
        </w:rPr>
        <w:t xml:space="preserve"> </w:t>
      </w:r>
      <w:r>
        <w:rPr>
          <w:rFonts w:ascii="Symbol" w:hAnsi="Symbol"/>
        </w:rPr>
        <w:t></w:t>
      </w:r>
      <w:r>
        <w:t xml:space="preserve"> </w:t>
      </w:r>
      <w:r>
        <w:rPr>
          <w:rFonts w:ascii="Symbol" w:hAnsi="Symbol"/>
          <w:i/>
        </w:rPr>
        <w:t></w:t>
      </w:r>
      <w:r>
        <w:rPr>
          <w:vertAlign w:val="subscript"/>
        </w:rPr>
        <w:t>1</w:t>
      </w:r>
      <w:r>
        <w:rPr>
          <w:i/>
        </w:rPr>
        <w:t>E</w:t>
      </w:r>
      <w:r>
        <w:t>(</w:t>
      </w:r>
      <w:r>
        <w:rPr>
          <w:i/>
        </w:rPr>
        <w:t>Y</w:t>
      </w:r>
      <w:r>
        <w:rPr>
          <w:i/>
          <w:vertAlign w:val="subscript"/>
        </w:rPr>
        <w:t>t–</w:t>
      </w:r>
      <w:r>
        <w:rPr>
          <w:vertAlign w:val="subscript"/>
        </w:rPr>
        <w:t>1</w:t>
      </w:r>
      <w:r>
        <w:t xml:space="preserve">) </w:t>
      </w:r>
      <w:r>
        <w:rPr>
          <w:rFonts w:ascii="Symbol" w:hAnsi="Symbol"/>
        </w:rPr>
        <w:t></w:t>
      </w:r>
      <w:r>
        <w:t xml:space="preserve"> </w:t>
      </w:r>
      <w:r>
        <w:rPr>
          <w:i/>
        </w:rPr>
        <w:t>E</w:t>
      </w:r>
      <w:r>
        <w:t>(</w:t>
      </w:r>
      <w:r>
        <w:rPr>
          <w:i/>
        </w:rPr>
        <w:t>u</w:t>
      </w:r>
      <w:r>
        <w:rPr>
          <w:i/>
          <w:vertAlign w:val="subscript"/>
        </w:rPr>
        <w:t>t</w:t>
      </w:r>
      <w:r>
        <w:t xml:space="preserve">), but </w:t>
      </w:r>
      <w:r>
        <w:rPr>
          <w:i/>
        </w:rPr>
        <w:t>E</w:t>
      </w:r>
      <w:r>
        <w:t>(</w:t>
      </w:r>
      <w:r>
        <w:rPr>
          <w:i/>
        </w:rPr>
        <w:t>u</w:t>
      </w:r>
      <w:r>
        <w:rPr>
          <w:i/>
          <w:vertAlign w:val="subscript"/>
        </w:rPr>
        <w:t>t</w:t>
      </w:r>
      <w:r>
        <w:t xml:space="preserve">) </w:t>
      </w:r>
      <w:r>
        <w:rPr>
          <w:rFonts w:ascii="Symbol" w:hAnsi="Symbol"/>
        </w:rPr>
        <w:t></w:t>
      </w:r>
      <w:r>
        <w:t xml:space="preserve"> 0 and </w:t>
      </w:r>
      <w:r>
        <w:rPr>
          <w:i/>
        </w:rPr>
        <w:t>E</w:t>
      </w:r>
      <w:r>
        <w:t>(</w:t>
      </w:r>
      <w:r>
        <w:rPr>
          <w:i/>
        </w:rPr>
        <w:t>Y</w:t>
      </w:r>
      <w:r>
        <w:rPr>
          <w:i/>
          <w:vertAlign w:val="subscript"/>
        </w:rPr>
        <w:t>t</w:t>
      </w:r>
      <w:r>
        <w:t xml:space="preserve">) </w:t>
      </w:r>
      <w:r>
        <w:rPr>
          <w:rFonts w:ascii="Symbol" w:hAnsi="Symbol"/>
        </w:rPr>
        <w:t></w:t>
      </w:r>
      <w:r>
        <w:t xml:space="preserve"> </w:t>
      </w:r>
      <w:r>
        <w:rPr>
          <w:i/>
        </w:rPr>
        <w:t>E</w:t>
      </w:r>
      <w:r>
        <w:t>(</w:t>
      </w:r>
      <w:r>
        <w:rPr>
          <w:i/>
        </w:rPr>
        <w:t>Y</w:t>
      </w:r>
      <w:r>
        <w:rPr>
          <w:i/>
          <w:vertAlign w:val="subscript"/>
        </w:rPr>
        <w:t>t–</w:t>
      </w:r>
      <w:r>
        <w:rPr>
          <w:vertAlign w:val="subscript"/>
        </w:rPr>
        <w:t>1</w:t>
      </w:r>
      <w:r>
        <w:t xml:space="preserve">). Thus </w:t>
      </w:r>
      <w:r>
        <w:rPr>
          <w:i/>
        </w:rPr>
        <w:t>E</w:t>
      </w:r>
      <w:r>
        <w:t>(</w:t>
      </w:r>
      <w:r>
        <w:rPr>
          <w:i/>
        </w:rPr>
        <w:t>Y</w:t>
      </w:r>
      <w:r>
        <w:rPr>
          <w:i/>
          <w:vertAlign w:val="subscript"/>
        </w:rPr>
        <w:t>t</w:t>
      </w:r>
      <w:r>
        <w:t xml:space="preserve">) </w:t>
      </w:r>
      <w:r>
        <w:rPr>
          <w:rFonts w:ascii="Symbol" w:hAnsi="Symbol"/>
        </w:rPr>
        <w:t></w:t>
      </w:r>
      <w:r>
        <w:t xml:space="preserve"> </w:t>
      </w:r>
      <w:r>
        <w:rPr>
          <w:rFonts w:ascii="Symbol" w:hAnsi="Symbol"/>
          <w:i/>
        </w:rPr>
        <w:t></w:t>
      </w:r>
      <w:r>
        <w:rPr>
          <w:vertAlign w:val="subscript"/>
        </w:rPr>
        <w:t>0</w:t>
      </w:r>
      <w:r>
        <w:rPr>
          <w:i/>
        </w:rPr>
        <w:t xml:space="preserve"> </w:t>
      </w:r>
      <w:r>
        <w:rPr>
          <w:rFonts w:ascii="Symbol" w:hAnsi="Symbol"/>
        </w:rPr>
        <w:t></w:t>
      </w:r>
      <w:r>
        <w:t xml:space="preserve"> </w:t>
      </w:r>
      <w:r>
        <w:rPr>
          <w:rFonts w:ascii="Symbol" w:hAnsi="Symbol"/>
          <w:i/>
        </w:rPr>
        <w:t></w:t>
      </w:r>
      <w:r>
        <w:rPr>
          <w:vertAlign w:val="subscript"/>
        </w:rPr>
        <w:t>1</w:t>
      </w:r>
      <w:r>
        <w:rPr>
          <w:i/>
        </w:rPr>
        <w:t>E</w:t>
      </w:r>
      <w:r>
        <w:t>(</w:t>
      </w:r>
      <w:r>
        <w:rPr>
          <w:i/>
        </w:rPr>
        <w:t>Y</w:t>
      </w:r>
      <w:r>
        <w:rPr>
          <w:i/>
          <w:vertAlign w:val="subscript"/>
        </w:rPr>
        <w:t>t</w:t>
      </w:r>
      <w:r>
        <w:t xml:space="preserve">), and solving for </w:t>
      </w:r>
      <w:r>
        <w:rPr>
          <w:i/>
        </w:rPr>
        <w:t>E</w:t>
      </w:r>
      <w:r>
        <w:t>(</w:t>
      </w:r>
      <w:r>
        <w:rPr>
          <w:i/>
        </w:rPr>
        <w:t>Y</w:t>
      </w:r>
      <w:r>
        <w:rPr>
          <w:i/>
          <w:vertAlign w:val="subscript"/>
        </w:rPr>
        <w:t>t</w:t>
      </w:r>
      <w:r>
        <w:t>) yields the result.</w:t>
      </w:r>
    </w:p>
    <w:p w:rsidR="00810C7A" w:rsidRDefault="00810C7A" w:rsidP="0027740F">
      <w:pPr>
        <w:pStyle w:val="MCQList1aa"/>
      </w:pPr>
      <w:r>
        <w:t>14.3.</w:t>
      </w:r>
      <w:r>
        <w:tab/>
        <w:t>(a)</w:t>
      </w:r>
      <w:r>
        <w:tab/>
        <w:t>To test for a stochastic trend (unit root) in ln(</w:t>
      </w:r>
      <w:r>
        <w:rPr>
          <w:i/>
          <w:iCs/>
        </w:rPr>
        <w:t>IP</w:t>
      </w:r>
      <w:r>
        <w:t xml:space="preserve">), the ADF statistic is the </w:t>
      </w:r>
      <w:r>
        <w:rPr>
          <w:i/>
          <w:iCs/>
        </w:rPr>
        <w:t>t</w:t>
      </w:r>
      <w:r>
        <w:t>-statistic testing the hypothesis that the coefficient on ln(</w:t>
      </w:r>
      <w:r>
        <w:rPr>
          <w:i/>
          <w:iCs/>
        </w:rPr>
        <w:t>IP</w:t>
      </w:r>
      <w:r>
        <w:rPr>
          <w:i/>
          <w:iCs/>
          <w:vertAlign w:val="subscript"/>
        </w:rPr>
        <w:t xml:space="preserve">t – </w:t>
      </w:r>
      <w:r>
        <w:rPr>
          <w:vertAlign w:val="subscript"/>
        </w:rPr>
        <w:t>1</w:t>
      </w:r>
      <w:r>
        <w:t>) is zero versus the alternative hypothesis that the coefficient on ln(</w:t>
      </w:r>
      <w:r>
        <w:rPr>
          <w:i/>
          <w:iCs/>
        </w:rPr>
        <w:t>IP</w:t>
      </w:r>
      <w:r>
        <w:rPr>
          <w:i/>
          <w:iCs/>
          <w:vertAlign w:val="subscript"/>
        </w:rPr>
        <w:t xml:space="preserve">t – </w:t>
      </w:r>
      <w:r>
        <w:rPr>
          <w:vertAlign w:val="subscript"/>
        </w:rPr>
        <w:t>1</w:t>
      </w:r>
      <w:r>
        <w:t xml:space="preserve">) is less than zero. The calculated </w:t>
      </w:r>
      <w:r>
        <w:rPr>
          <w:i/>
          <w:iCs/>
        </w:rPr>
        <w:t>t</w:t>
      </w:r>
      <w:r>
        <w:t xml:space="preserve">-statistic is </w:t>
      </w:r>
      <w:r w:rsidRPr="004D1A0A">
        <w:rPr>
          <w:position w:val="-22"/>
        </w:rPr>
        <w:object w:dxaOrig="2000" w:dyaOrig="580">
          <v:shape id="_x0000_i1469" type="#_x0000_t75" style="width:99.75pt;height:29.25pt" o:ole="">
            <v:imagedata r:id="rId920" o:title=""/>
          </v:shape>
          <o:OLEObject Type="Embed" ProgID="Equation.DSMT4" ShapeID="_x0000_i1469" DrawAspect="Content" ObjectID="_1398525564" r:id="rId921"/>
        </w:object>
      </w:r>
      <w:r>
        <w:t xml:space="preserve"> From Table 14.4, the 10% critical value with a time trend is </w:t>
      </w:r>
      <w:r>
        <w:rPr>
          <w:rFonts w:ascii="Symbol" w:hAnsi="Symbol"/>
        </w:rPr>
        <w:t></w:t>
      </w:r>
      <w:r>
        <w:t xml:space="preserve">3.12. Because </w:t>
      </w:r>
      <w:r>
        <w:rPr>
          <w:rFonts w:ascii="Symbol" w:hAnsi="Symbol"/>
        </w:rPr>
        <w:t></w:t>
      </w:r>
      <w:r>
        <w:t xml:space="preserve">2.5714 </w:t>
      </w:r>
      <w:r>
        <w:rPr>
          <w:rFonts w:ascii="Symbol" w:hAnsi="Symbol"/>
        </w:rPr>
        <w:t></w:t>
      </w:r>
      <w:r>
        <w:t xml:space="preserve"> </w:t>
      </w:r>
      <w:r>
        <w:rPr>
          <w:rFonts w:ascii="Symbol" w:hAnsi="Symbol"/>
        </w:rPr>
        <w:t></w:t>
      </w:r>
      <w:r>
        <w:t>3.12, the test does not reject the null hypothesis that ln(</w:t>
      </w:r>
      <w:r>
        <w:rPr>
          <w:i/>
          <w:iCs/>
        </w:rPr>
        <w:t>IP</w:t>
      </w:r>
      <w:r>
        <w:t>) has a unit autoregressive root at the 10% significance level. That is, the test does not reject the null hypothesis that ln(</w:t>
      </w:r>
      <w:r>
        <w:rPr>
          <w:i/>
          <w:iCs/>
        </w:rPr>
        <w:t>IP</w:t>
      </w:r>
      <w:r>
        <w:t>) contains a stochastic trend, against the alternative that it is stationary.</w:t>
      </w:r>
    </w:p>
    <w:p w:rsidR="00810C7A" w:rsidRDefault="00810C7A" w:rsidP="0027740F">
      <w:pPr>
        <w:pStyle w:val="MCQList2a"/>
      </w:pPr>
      <w:r>
        <w:t>(b)</w:t>
      </w:r>
      <w:r>
        <w:tab/>
        <w:t>The ADF test supports the specification used in Exercise 14.2. The use of first differences in Exercise 14.2 eliminates random walk trend in ln(</w:t>
      </w:r>
      <w:r>
        <w:rPr>
          <w:i/>
          <w:iCs/>
        </w:rPr>
        <w:t>IP</w:t>
      </w:r>
      <w:r>
        <w:t>).</w:t>
      </w:r>
    </w:p>
    <w:p w:rsidR="00810C7A" w:rsidRDefault="00810C7A" w:rsidP="0027740F">
      <w:pPr>
        <w:pStyle w:val="MCQList1aa"/>
      </w:pPr>
      <w:r>
        <w:t>14.5.</w:t>
      </w:r>
      <w:r>
        <w:tab/>
        <w:t>(a)</w:t>
      </w:r>
      <w:r>
        <w:tab/>
      </w:r>
      <w:r w:rsidRPr="009C7C78">
        <w:rPr>
          <w:position w:val="-84"/>
        </w:rPr>
        <w:object w:dxaOrig="5580" w:dyaOrig="1080">
          <v:shape id="_x0000_i1470" type="#_x0000_t75" style="width:279pt;height:54pt" o:ole="">
            <v:imagedata r:id="rId922" o:title=""/>
          </v:shape>
          <o:OLEObject Type="Embed" ProgID="Equation.DSMT4" ShapeID="_x0000_i1470" DrawAspect="Content" ObjectID="_1398525565" r:id="rId923"/>
        </w:object>
      </w:r>
    </w:p>
    <w:p w:rsidR="00810C7A" w:rsidRDefault="00810C7A" w:rsidP="0027740F">
      <w:pPr>
        <w:pStyle w:val="MCQList2a"/>
        <w:keepNext w:val="0"/>
      </w:pPr>
      <w:r>
        <w:t>(b)</w:t>
      </w:r>
      <w:r>
        <w:tab/>
        <w:t>Using the result in part (a), the conditional mean squared error</w:t>
      </w:r>
    </w:p>
    <w:p w:rsidR="00810C7A" w:rsidRDefault="00810C7A" w:rsidP="0027740F">
      <w:pPr>
        <w:pStyle w:val="equation"/>
        <w:keepNext w:val="0"/>
        <w:spacing w:before="80"/>
      </w:pPr>
      <w:r w:rsidRPr="009C7C78">
        <w:rPr>
          <w:position w:val="-14"/>
        </w:rPr>
        <w:object w:dxaOrig="4180" w:dyaOrig="380">
          <v:shape id="_x0000_i1471" type="#_x0000_t75" style="width:207pt;height:18.75pt" o:ole="">
            <v:imagedata r:id="rId924" o:title=""/>
          </v:shape>
          <o:OLEObject Type="Embed" ProgID="Equation.DSMT4" ShapeID="_x0000_i1471" DrawAspect="Content" ObjectID="_1398525566" r:id="rId925"/>
        </w:object>
      </w:r>
    </w:p>
    <w:p w:rsidR="00810C7A" w:rsidRDefault="00810C7A" w:rsidP="0027740F">
      <w:pPr>
        <w:pStyle w:val="MCQList2a"/>
        <w:keepNext w:val="0"/>
      </w:pPr>
      <w:r>
        <w:tab/>
        <w:t xml:space="preserve">with the conditional variance </w:t>
      </w:r>
      <w:r w:rsidRPr="009C7C78">
        <w:rPr>
          <w:position w:val="-14"/>
        </w:rPr>
        <w:object w:dxaOrig="2000" w:dyaOrig="380">
          <v:shape id="_x0000_i1472" type="#_x0000_t75" style="width:99.75pt;height:18.75pt" o:ole="">
            <v:imagedata r:id="rId926" o:title=""/>
          </v:shape>
          <o:OLEObject Type="Embed" ProgID="Equation.DSMT4" ShapeID="_x0000_i1472" DrawAspect="Content" ObjectID="_1398525567" r:id="rId927"/>
        </w:object>
      </w:r>
      <w:r>
        <w:t>This equation is minimized when the second term equals zero, or when</w:t>
      </w:r>
      <w:r w:rsidRPr="009C7C78">
        <w:rPr>
          <w:position w:val="-14"/>
        </w:rPr>
        <w:object w:dxaOrig="980" w:dyaOrig="360">
          <v:shape id="_x0000_i1473" type="#_x0000_t75" style="width:48.75pt;height:18pt" o:ole="">
            <v:imagedata r:id="rId928" o:title=""/>
          </v:shape>
          <o:OLEObject Type="Embed" ProgID="Equation.DSMT4" ShapeID="_x0000_i1473" DrawAspect="Content" ObjectID="_1398525568" r:id="rId929"/>
        </w:object>
      </w:r>
      <w:r>
        <w:t xml:space="preserve"> (An alternative is to use the hint, and notice that the result follows immediately from exercise 2.27.) </w:t>
      </w:r>
    </w:p>
    <w:p w:rsidR="00810C7A" w:rsidRDefault="00810C7A" w:rsidP="0027740F">
      <w:pPr>
        <w:pStyle w:val="MCQList2a"/>
        <w:keepNext w:val="0"/>
      </w:pPr>
      <w:r>
        <w:t>(c)</w:t>
      </w:r>
      <w:r>
        <w:tab/>
        <w:t xml:space="preserve">Applying Equation (2.27), we know the error </w:t>
      </w:r>
      <w:r>
        <w:rPr>
          <w:i/>
          <w:iCs/>
        </w:rPr>
        <w:t>u</w:t>
      </w:r>
      <w:r>
        <w:rPr>
          <w:i/>
          <w:iCs/>
          <w:vertAlign w:val="subscript"/>
        </w:rPr>
        <w:t>t</w:t>
      </w:r>
      <w:r>
        <w:t xml:space="preserve"> is uncorrelated with </w:t>
      </w:r>
      <w:r>
        <w:rPr>
          <w:i/>
          <w:iCs/>
        </w:rPr>
        <w:t>u</w:t>
      </w:r>
      <w:r>
        <w:rPr>
          <w:i/>
          <w:iCs/>
          <w:vertAlign w:val="subscript"/>
        </w:rPr>
        <w:t xml:space="preserve">t – </w:t>
      </w:r>
      <w:r>
        <w:rPr>
          <w:vertAlign w:val="subscript"/>
        </w:rPr>
        <w:t>1</w:t>
      </w:r>
      <w:r>
        <w:t xml:space="preserve"> if </w:t>
      </w:r>
      <w:r>
        <w:rPr>
          <w:i/>
          <w:iCs/>
        </w:rPr>
        <w:t>E</w:t>
      </w:r>
      <w:r>
        <w:t>(</w:t>
      </w:r>
      <w:r>
        <w:rPr>
          <w:i/>
          <w:iCs/>
        </w:rPr>
        <w:t>u</w:t>
      </w:r>
      <w:r>
        <w:rPr>
          <w:i/>
          <w:iCs/>
          <w:spacing w:val="20"/>
          <w:vertAlign w:val="subscript"/>
        </w:rPr>
        <w:t>t</w:t>
      </w:r>
      <w:r>
        <w:rPr>
          <w:spacing w:val="20"/>
        </w:rPr>
        <w:t>|</w:t>
      </w:r>
      <w:r>
        <w:rPr>
          <w:i/>
          <w:iCs/>
        </w:rPr>
        <w:t>u</w:t>
      </w:r>
      <w:r>
        <w:rPr>
          <w:i/>
          <w:iCs/>
          <w:vertAlign w:val="subscript"/>
        </w:rPr>
        <w:t xml:space="preserve">t – </w:t>
      </w:r>
      <w:r>
        <w:rPr>
          <w:vertAlign w:val="subscript"/>
        </w:rPr>
        <w:t>1</w:t>
      </w:r>
      <w:r>
        <w:t xml:space="preserve">) </w:t>
      </w:r>
      <w:r>
        <w:rPr>
          <w:rFonts w:ascii="Symbol" w:hAnsi="Symbol"/>
        </w:rPr>
        <w:t></w:t>
      </w:r>
      <w:r>
        <w:t xml:space="preserve"> 0. From Equation (14.14) for the AR</w:t>
      </w:r>
      <w:r>
        <w:rPr>
          <w:spacing w:val="20"/>
        </w:rPr>
        <w:t>(</w:t>
      </w:r>
      <w:r>
        <w:rPr>
          <w:i/>
          <w:iCs/>
        </w:rPr>
        <w:t>p</w:t>
      </w:r>
      <w:r>
        <w:t>) process, we have</w:t>
      </w:r>
    </w:p>
    <w:p w:rsidR="00810C7A" w:rsidRDefault="00810C7A" w:rsidP="0027740F">
      <w:pPr>
        <w:pStyle w:val="equation"/>
        <w:keepNext w:val="0"/>
        <w:spacing w:before="80"/>
        <w:rPr>
          <w:i w:val="0"/>
        </w:rPr>
      </w:pPr>
      <w:r w:rsidRPr="009C7C78">
        <w:rPr>
          <w:position w:val="-14"/>
        </w:rPr>
        <w:object w:dxaOrig="6060" w:dyaOrig="360">
          <v:shape id="_x0000_i1474" type="#_x0000_t75" style="width:303pt;height:18pt" o:ole="">
            <v:imagedata r:id="rId930" o:title=""/>
          </v:shape>
          <o:OLEObject Type="Embed" ProgID="Equation.DSMT4" ShapeID="_x0000_i1474" DrawAspect="Content" ObjectID="_1398525569" r:id="rId931"/>
        </w:object>
      </w:r>
    </w:p>
    <w:p w:rsidR="00810C7A" w:rsidRDefault="00810C7A" w:rsidP="0027740F">
      <w:pPr>
        <w:pStyle w:val="MCQList2a"/>
      </w:pPr>
      <w:r>
        <w:lastRenderedPageBreak/>
        <w:tab/>
        <w:t xml:space="preserve">a function of </w:t>
      </w:r>
      <w:r>
        <w:rPr>
          <w:i/>
          <w:iCs/>
        </w:rPr>
        <w:t>Y</w:t>
      </w:r>
      <w:r>
        <w:rPr>
          <w:i/>
          <w:iCs/>
          <w:vertAlign w:val="subscript"/>
        </w:rPr>
        <w:t xml:space="preserve">t – </w:t>
      </w:r>
      <w:r>
        <w:rPr>
          <w:vertAlign w:val="subscript"/>
        </w:rPr>
        <w:t>1</w:t>
      </w:r>
      <w:r>
        <w:t xml:space="preserve"> and its lagged values. The assumption </w:t>
      </w:r>
      <w:r w:rsidRPr="009C7C78">
        <w:rPr>
          <w:position w:val="-10"/>
        </w:rPr>
        <w:object w:dxaOrig="1880" w:dyaOrig="320">
          <v:shape id="_x0000_i1475" type="#_x0000_t75" style="width:93.75pt;height:15.75pt" o:ole="">
            <v:imagedata r:id="rId932" o:title=""/>
          </v:shape>
          <o:OLEObject Type="Embed" ProgID="Equation.DSMT4" ShapeID="_x0000_i1475" DrawAspect="Content" ObjectID="_1398525570" r:id="rId933"/>
        </w:object>
      </w:r>
      <w:r>
        <w:t xml:space="preserve"> means that conditional on </w:t>
      </w:r>
      <w:r>
        <w:rPr>
          <w:i/>
          <w:iCs/>
        </w:rPr>
        <w:t>Y</w:t>
      </w:r>
      <w:r>
        <w:rPr>
          <w:i/>
          <w:iCs/>
          <w:vertAlign w:val="subscript"/>
        </w:rPr>
        <w:t xml:space="preserve">t – </w:t>
      </w:r>
      <w:r>
        <w:rPr>
          <w:vertAlign w:val="subscript"/>
        </w:rPr>
        <w:t>1</w:t>
      </w:r>
      <w:r>
        <w:t xml:space="preserve"> and its lagged values, or any functions of </w:t>
      </w:r>
      <w:r>
        <w:rPr>
          <w:i/>
          <w:iCs/>
        </w:rPr>
        <w:t>Y</w:t>
      </w:r>
      <w:r>
        <w:rPr>
          <w:i/>
          <w:iCs/>
          <w:vertAlign w:val="subscript"/>
        </w:rPr>
        <w:t xml:space="preserve">t </w:t>
      </w:r>
      <w:r>
        <w:rPr>
          <w:vertAlign w:val="subscript"/>
        </w:rPr>
        <w:t>– 1</w:t>
      </w:r>
      <w:r>
        <w:t xml:space="preserve"> and its lagged values, </w:t>
      </w:r>
      <w:r>
        <w:rPr>
          <w:i/>
          <w:iCs/>
        </w:rPr>
        <w:t>u</w:t>
      </w:r>
      <w:r>
        <w:rPr>
          <w:i/>
          <w:iCs/>
          <w:vertAlign w:val="subscript"/>
        </w:rPr>
        <w:t>t</w:t>
      </w:r>
      <w:r>
        <w:t xml:space="preserve"> has mean zero. That is,</w:t>
      </w:r>
    </w:p>
    <w:p w:rsidR="00810C7A" w:rsidRDefault="00810C7A" w:rsidP="0027740F">
      <w:pPr>
        <w:pStyle w:val="equation"/>
        <w:spacing w:before="80"/>
        <w:rPr>
          <w:i w:val="0"/>
          <w:iCs/>
        </w:rPr>
      </w:pPr>
      <w:r w:rsidRPr="009C7C78">
        <w:rPr>
          <w:position w:val="-14"/>
        </w:rPr>
        <w:object w:dxaOrig="3860" w:dyaOrig="360">
          <v:shape id="_x0000_i1476" type="#_x0000_t75" style="width:191.25pt;height:18pt" o:ole="">
            <v:imagedata r:id="rId934" o:title=""/>
          </v:shape>
          <o:OLEObject Type="Embed" ProgID="Equation.DSMT4" ShapeID="_x0000_i1476" DrawAspect="Content" ObjectID="_1398525571" r:id="rId935"/>
        </w:object>
      </w:r>
    </w:p>
    <w:p w:rsidR="00810C7A" w:rsidRDefault="00810C7A" w:rsidP="0027740F">
      <w:pPr>
        <w:pStyle w:val="MCQList2a"/>
      </w:pPr>
      <w:r>
        <w:tab/>
        <w:t xml:space="preserve">Thus </w:t>
      </w:r>
      <w:r>
        <w:rPr>
          <w:i/>
          <w:iCs/>
        </w:rPr>
        <w:t>u</w:t>
      </w:r>
      <w:r>
        <w:rPr>
          <w:i/>
          <w:iCs/>
          <w:vertAlign w:val="subscript"/>
        </w:rPr>
        <w:t>t</w:t>
      </w:r>
      <w:r>
        <w:t xml:space="preserve"> and </w:t>
      </w:r>
      <w:r>
        <w:rPr>
          <w:i/>
          <w:iCs/>
        </w:rPr>
        <w:t>u</w:t>
      </w:r>
      <w:r>
        <w:rPr>
          <w:i/>
          <w:iCs/>
          <w:vertAlign w:val="subscript"/>
        </w:rPr>
        <w:t xml:space="preserve">t – </w:t>
      </w:r>
      <w:r>
        <w:rPr>
          <w:vertAlign w:val="subscript"/>
        </w:rPr>
        <w:t>1</w:t>
      </w:r>
      <w:r>
        <w:t xml:space="preserve"> are uncorrelated. A similar argument shows that </w:t>
      </w:r>
      <w:r>
        <w:rPr>
          <w:i/>
          <w:iCs/>
        </w:rPr>
        <w:t>u</w:t>
      </w:r>
      <w:r>
        <w:rPr>
          <w:i/>
          <w:iCs/>
          <w:vertAlign w:val="subscript"/>
        </w:rPr>
        <w:t>t</w:t>
      </w:r>
      <w:r>
        <w:t xml:space="preserve"> and </w:t>
      </w:r>
      <w:r>
        <w:rPr>
          <w:i/>
          <w:iCs/>
        </w:rPr>
        <w:t>u</w:t>
      </w:r>
      <w:r>
        <w:rPr>
          <w:i/>
          <w:iCs/>
          <w:vertAlign w:val="subscript"/>
        </w:rPr>
        <w:t xml:space="preserve">t – </w:t>
      </w:r>
      <w:r>
        <w:rPr>
          <w:i/>
          <w:vertAlign w:val="subscript"/>
        </w:rPr>
        <w:t>j</w:t>
      </w:r>
      <w:r>
        <w:t xml:space="preserve"> are uncorrelated for all </w:t>
      </w:r>
      <w:r>
        <w:rPr>
          <w:i/>
          <w:iCs/>
        </w:rPr>
        <w:t>j</w:t>
      </w:r>
      <w:r>
        <w:t xml:space="preserve"> </w:t>
      </w:r>
      <w:r>
        <w:rPr>
          <w:rFonts w:ascii="Symbol" w:hAnsi="Symbol"/>
          <w:szCs w:val="22"/>
        </w:rPr>
        <w:sym w:font="Symbol" w:char="F0B3"/>
      </w:r>
      <w:r>
        <w:t xml:space="preserve"> 1. Thus </w:t>
      </w:r>
      <w:r>
        <w:rPr>
          <w:i/>
          <w:iCs/>
        </w:rPr>
        <w:t>u</w:t>
      </w:r>
      <w:r>
        <w:rPr>
          <w:i/>
          <w:iCs/>
          <w:vertAlign w:val="subscript"/>
        </w:rPr>
        <w:t>t</w:t>
      </w:r>
      <w:r>
        <w:t xml:space="preserve"> is serially uncorrelated.</w:t>
      </w:r>
    </w:p>
    <w:p w:rsidR="00810C7A" w:rsidRDefault="00810C7A" w:rsidP="0027740F">
      <w:pPr>
        <w:pStyle w:val="MCQList1aa"/>
      </w:pPr>
      <w:r>
        <w:t>14.7.</w:t>
      </w:r>
      <w:r>
        <w:tab/>
        <w:t>(a)</w:t>
      </w:r>
      <w:r>
        <w:tab/>
        <w:t xml:space="preserve">From Exercise (14.1) </w:t>
      </w:r>
      <w:r>
        <w:rPr>
          <w:i/>
        </w:rPr>
        <w:t>E</w:t>
      </w:r>
      <w:r>
        <w:t>(</w:t>
      </w:r>
      <w:r>
        <w:rPr>
          <w:i/>
        </w:rPr>
        <w:t>Y</w:t>
      </w:r>
      <w:r>
        <w:rPr>
          <w:i/>
          <w:vertAlign w:val="subscript"/>
        </w:rPr>
        <w:t>t</w:t>
      </w:r>
      <w:r>
        <w:t xml:space="preserve">) </w:t>
      </w:r>
      <w:r>
        <w:rPr>
          <w:rFonts w:ascii="Symbol" w:hAnsi="Symbol"/>
        </w:rPr>
        <w:t></w:t>
      </w:r>
      <w:r>
        <w:t xml:space="preserve"> 2.5 </w:t>
      </w:r>
      <w:r>
        <w:rPr>
          <w:rFonts w:ascii="Symbol" w:hAnsi="Symbol"/>
        </w:rPr>
        <w:t></w:t>
      </w:r>
      <w:r>
        <w:t xml:space="preserve"> 0.7</w:t>
      </w:r>
      <w:r>
        <w:rPr>
          <w:i/>
        </w:rPr>
        <w:t>E</w:t>
      </w:r>
      <w:r>
        <w:t>(</w:t>
      </w:r>
      <w:r>
        <w:rPr>
          <w:i/>
        </w:rPr>
        <w:t>Y</w:t>
      </w:r>
      <w:r>
        <w:rPr>
          <w:i/>
          <w:vertAlign w:val="subscript"/>
        </w:rPr>
        <w:t xml:space="preserve">t </w:t>
      </w:r>
      <w:r>
        <w:rPr>
          <w:iCs/>
          <w:vertAlign w:val="subscript"/>
        </w:rPr>
        <w:t>–</w:t>
      </w:r>
      <w:r>
        <w:rPr>
          <w:i/>
          <w:vertAlign w:val="subscript"/>
        </w:rPr>
        <w:t xml:space="preserve"> </w:t>
      </w:r>
      <w:r>
        <w:rPr>
          <w:vertAlign w:val="subscript"/>
        </w:rPr>
        <w:t>1</w:t>
      </w:r>
      <w:r>
        <w:t xml:space="preserve">) </w:t>
      </w:r>
      <w:r>
        <w:rPr>
          <w:rFonts w:ascii="Symbol" w:hAnsi="Symbol"/>
        </w:rPr>
        <w:t></w:t>
      </w:r>
      <w:r>
        <w:t xml:space="preserve"> </w:t>
      </w:r>
      <w:r>
        <w:rPr>
          <w:i/>
        </w:rPr>
        <w:t>E</w:t>
      </w:r>
      <w:r>
        <w:t>(</w:t>
      </w:r>
      <w:r>
        <w:rPr>
          <w:i/>
        </w:rPr>
        <w:t>u</w:t>
      </w:r>
      <w:r>
        <w:rPr>
          <w:i/>
          <w:vertAlign w:val="subscript"/>
        </w:rPr>
        <w:t>t</w:t>
      </w:r>
      <w:r>
        <w:t xml:space="preserve">), but </w:t>
      </w:r>
      <w:r>
        <w:rPr>
          <w:i/>
        </w:rPr>
        <w:t>E</w:t>
      </w:r>
      <w:r>
        <w:t>(</w:t>
      </w:r>
      <w:r>
        <w:rPr>
          <w:i/>
        </w:rPr>
        <w:t>Y</w:t>
      </w:r>
      <w:r>
        <w:rPr>
          <w:i/>
          <w:vertAlign w:val="subscript"/>
        </w:rPr>
        <w:t>t</w:t>
      </w:r>
      <w:r>
        <w:t xml:space="preserve">) </w:t>
      </w:r>
      <w:r>
        <w:rPr>
          <w:rFonts w:ascii="Symbol" w:hAnsi="Symbol"/>
        </w:rPr>
        <w:t></w:t>
      </w:r>
      <w:r>
        <w:t xml:space="preserve"> </w:t>
      </w:r>
      <w:r>
        <w:rPr>
          <w:i/>
        </w:rPr>
        <w:t>E</w:t>
      </w:r>
      <w:r>
        <w:t>(</w:t>
      </w:r>
      <w:r>
        <w:rPr>
          <w:i/>
        </w:rPr>
        <w:t>Y</w:t>
      </w:r>
      <w:r>
        <w:rPr>
          <w:i/>
          <w:vertAlign w:val="subscript"/>
        </w:rPr>
        <w:t xml:space="preserve">t </w:t>
      </w:r>
      <w:r>
        <w:rPr>
          <w:iCs/>
          <w:vertAlign w:val="subscript"/>
        </w:rPr>
        <w:t xml:space="preserve">– </w:t>
      </w:r>
      <w:r>
        <w:rPr>
          <w:vertAlign w:val="subscript"/>
        </w:rPr>
        <w:t>1</w:t>
      </w:r>
      <w:r>
        <w:t xml:space="preserve">) (stationarity) and </w:t>
      </w:r>
      <w:r>
        <w:rPr>
          <w:i/>
        </w:rPr>
        <w:t>E</w:t>
      </w:r>
      <w:r>
        <w:t>(</w:t>
      </w:r>
      <w:r>
        <w:rPr>
          <w:i/>
        </w:rPr>
        <w:t>u</w:t>
      </w:r>
      <w:r>
        <w:rPr>
          <w:i/>
          <w:vertAlign w:val="subscript"/>
        </w:rPr>
        <w:t>t</w:t>
      </w:r>
      <w:r>
        <w:t xml:space="preserve">) </w:t>
      </w:r>
      <w:r>
        <w:rPr>
          <w:rFonts w:ascii="Symbol" w:hAnsi="Symbol"/>
        </w:rPr>
        <w:t></w:t>
      </w:r>
      <w:r>
        <w:t xml:space="preserve"> 0, so that </w:t>
      </w:r>
      <w:r>
        <w:rPr>
          <w:i/>
        </w:rPr>
        <w:t>E</w:t>
      </w:r>
      <w:r>
        <w:t>(</w:t>
      </w:r>
      <w:r>
        <w:rPr>
          <w:i/>
        </w:rPr>
        <w:t>Y</w:t>
      </w:r>
      <w:r>
        <w:rPr>
          <w:i/>
          <w:vertAlign w:val="subscript"/>
        </w:rPr>
        <w:t>t</w:t>
      </w:r>
      <w:r>
        <w:t xml:space="preserve">) </w:t>
      </w:r>
      <w:r>
        <w:rPr>
          <w:rFonts w:ascii="Symbol" w:hAnsi="Symbol"/>
        </w:rPr>
        <w:t></w:t>
      </w:r>
      <w:r>
        <w:t xml:space="preserve"> 2.5/(1 </w:t>
      </w:r>
      <w:r>
        <w:rPr>
          <w:rFonts w:ascii="Symbol" w:hAnsi="Symbol"/>
        </w:rPr>
        <w:t></w:t>
      </w:r>
      <w:r>
        <w:t xml:space="preserve"> 0.7). Also, because </w:t>
      </w:r>
      <w:r>
        <w:rPr>
          <w:i/>
        </w:rPr>
        <w:t>Y</w:t>
      </w:r>
      <w:r>
        <w:rPr>
          <w:i/>
          <w:vertAlign w:val="subscript"/>
        </w:rPr>
        <w:t>t</w:t>
      </w:r>
      <w:r>
        <w:t xml:space="preserve"> </w:t>
      </w:r>
      <w:r>
        <w:rPr>
          <w:rFonts w:ascii="Symbol" w:hAnsi="Symbol"/>
        </w:rPr>
        <w:t></w:t>
      </w:r>
      <w:r>
        <w:t xml:space="preserve"> 2.5 </w:t>
      </w:r>
      <w:r>
        <w:rPr>
          <w:rFonts w:ascii="Symbol" w:hAnsi="Symbol"/>
        </w:rPr>
        <w:t></w:t>
      </w:r>
      <w:r>
        <w:t xml:space="preserve"> 0.7</w:t>
      </w:r>
      <w:r>
        <w:rPr>
          <w:i/>
        </w:rPr>
        <w:t>Y</w:t>
      </w:r>
      <w:r>
        <w:rPr>
          <w:i/>
          <w:vertAlign w:val="subscript"/>
        </w:rPr>
        <w:t>t</w:t>
      </w:r>
      <w:r>
        <w:rPr>
          <w:iCs/>
          <w:vertAlign w:val="subscript"/>
        </w:rPr>
        <w:t xml:space="preserve"> – </w:t>
      </w:r>
      <w:r>
        <w:rPr>
          <w:vertAlign w:val="subscript"/>
        </w:rPr>
        <w:t>1</w:t>
      </w:r>
      <w:r>
        <w:t xml:space="preserve"> </w:t>
      </w:r>
      <w:r>
        <w:rPr>
          <w:rFonts w:ascii="Symbol" w:hAnsi="Symbol"/>
        </w:rPr>
        <w:t></w:t>
      </w:r>
      <w:r>
        <w:t xml:space="preserve"> </w:t>
      </w:r>
      <w:r>
        <w:rPr>
          <w:i/>
        </w:rPr>
        <w:t>u</w:t>
      </w:r>
      <w:r>
        <w:rPr>
          <w:i/>
          <w:vertAlign w:val="subscript"/>
        </w:rPr>
        <w:t>t</w:t>
      </w:r>
      <w:r>
        <w:t xml:space="preserve">, </w:t>
      </w:r>
      <w:r w:rsidRPr="004D1A0A">
        <w:t>var</w:t>
      </w:r>
      <w:r>
        <w:t>(</w:t>
      </w:r>
      <w:r>
        <w:rPr>
          <w:i/>
        </w:rPr>
        <w:t>Y</w:t>
      </w:r>
      <w:r>
        <w:rPr>
          <w:i/>
          <w:vertAlign w:val="subscript"/>
        </w:rPr>
        <w:t>t</w:t>
      </w:r>
      <w:r>
        <w:t xml:space="preserve">) </w:t>
      </w:r>
      <w:r>
        <w:rPr>
          <w:rFonts w:ascii="Symbol" w:hAnsi="Symbol"/>
        </w:rPr>
        <w:t></w:t>
      </w:r>
      <w:r>
        <w:rPr>
          <w:rFonts w:ascii="Symbol" w:hAnsi="Symbol"/>
        </w:rPr>
        <w:br/>
      </w:r>
      <w:r>
        <w:t>0.7</w:t>
      </w:r>
      <w:r>
        <w:rPr>
          <w:vertAlign w:val="superscript"/>
        </w:rPr>
        <w:t>2</w:t>
      </w:r>
      <w:r w:rsidRPr="004D1A0A">
        <w:t>var</w:t>
      </w:r>
      <w:r>
        <w:t>(</w:t>
      </w:r>
      <w:r>
        <w:rPr>
          <w:i/>
        </w:rPr>
        <w:t>Y</w:t>
      </w:r>
      <w:r>
        <w:rPr>
          <w:i/>
          <w:vertAlign w:val="subscript"/>
        </w:rPr>
        <w:t xml:space="preserve">t </w:t>
      </w:r>
      <w:r>
        <w:rPr>
          <w:iCs/>
          <w:vertAlign w:val="subscript"/>
        </w:rPr>
        <w:t xml:space="preserve">– </w:t>
      </w:r>
      <w:r>
        <w:rPr>
          <w:vertAlign w:val="subscript"/>
        </w:rPr>
        <w:t>1</w:t>
      </w:r>
      <w:r>
        <w:t xml:space="preserve">) </w:t>
      </w:r>
      <w:r>
        <w:rPr>
          <w:rFonts w:ascii="Symbol" w:hAnsi="Symbol"/>
        </w:rPr>
        <w:t></w:t>
      </w:r>
      <w:r>
        <w:t xml:space="preserve"> </w:t>
      </w:r>
      <w:r w:rsidRPr="004D1A0A">
        <w:t>var</w:t>
      </w:r>
      <w:r>
        <w:t>(</w:t>
      </w:r>
      <w:r>
        <w:rPr>
          <w:i/>
        </w:rPr>
        <w:t>u</w:t>
      </w:r>
      <w:r>
        <w:rPr>
          <w:i/>
          <w:vertAlign w:val="subscript"/>
        </w:rPr>
        <w:t>t</w:t>
      </w:r>
      <w:r>
        <w:t xml:space="preserve">) </w:t>
      </w:r>
      <w:r>
        <w:rPr>
          <w:rFonts w:ascii="Symbol" w:hAnsi="Symbol"/>
        </w:rPr>
        <w:t></w:t>
      </w:r>
      <w:r>
        <w:rPr>
          <w:rFonts w:ascii="Symbol" w:hAnsi="Symbol"/>
        </w:rPr>
        <w:t></w:t>
      </w:r>
      <w:r>
        <w:t xml:space="preserve">2 </w:t>
      </w:r>
      <w:r>
        <w:rPr>
          <w:rFonts w:ascii="Symbol" w:hAnsi="Symbol"/>
          <w:szCs w:val="22"/>
        </w:rPr>
        <w:sym w:font="Symbol" w:char="F0B4"/>
      </w:r>
      <w:r>
        <w:t xml:space="preserve"> 0.7 </w:t>
      </w:r>
      <w:r>
        <w:rPr>
          <w:rFonts w:ascii="Symbol" w:hAnsi="Symbol"/>
          <w:szCs w:val="22"/>
        </w:rPr>
        <w:sym w:font="Symbol" w:char="F0B4"/>
      </w:r>
      <w:r>
        <w:t xml:space="preserve"> </w:t>
      </w:r>
      <w:r w:rsidRPr="004D1A0A">
        <w:t>cov</w:t>
      </w:r>
      <w:r>
        <w:t>(</w:t>
      </w:r>
      <w:r>
        <w:rPr>
          <w:i/>
        </w:rPr>
        <w:t>Y</w:t>
      </w:r>
      <w:r>
        <w:rPr>
          <w:i/>
          <w:vertAlign w:val="subscript"/>
        </w:rPr>
        <w:t xml:space="preserve">t </w:t>
      </w:r>
      <w:r>
        <w:rPr>
          <w:iCs/>
          <w:vertAlign w:val="subscript"/>
        </w:rPr>
        <w:t xml:space="preserve">– </w:t>
      </w:r>
      <w:r>
        <w:rPr>
          <w:vertAlign w:val="subscript"/>
        </w:rPr>
        <w:t>1</w:t>
      </w:r>
      <w:r>
        <w:t xml:space="preserve">, </w:t>
      </w:r>
      <w:r>
        <w:rPr>
          <w:i/>
        </w:rPr>
        <w:t>u</w:t>
      </w:r>
      <w:r>
        <w:rPr>
          <w:i/>
          <w:vertAlign w:val="subscript"/>
        </w:rPr>
        <w:t>t</w:t>
      </w:r>
      <w:r>
        <w:t xml:space="preserve">). But </w:t>
      </w:r>
      <w:r w:rsidRPr="004D1A0A">
        <w:t>cov</w:t>
      </w:r>
      <w:r>
        <w:t>(</w:t>
      </w:r>
      <w:r>
        <w:rPr>
          <w:i/>
        </w:rPr>
        <w:t>Y</w:t>
      </w:r>
      <w:r>
        <w:rPr>
          <w:i/>
          <w:vertAlign w:val="subscript"/>
        </w:rPr>
        <w:t xml:space="preserve">t </w:t>
      </w:r>
      <w:r>
        <w:rPr>
          <w:iCs/>
          <w:vertAlign w:val="subscript"/>
        </w:rPr>
        <w:t xml:space="preserve">– </w:t>
      </w:r>
      <w:r>
        <w:rPr>
          <w:vertAlign w:val="subscript"/>
        </w:rPr>
        <w:t>1</w:t>
      </w:r>
      <w:r>
        <w:t xml:space="preserve">, </w:t>
      </w:r>
      <w:r>
        <w:rPr>
          <w:i/>
        </w:rPr>
        <w:t>u</w:t>
      </w:r>
      <w:r>
        <w:rPr>
          <w:i/>
          <w:vertAlign w:val="subscript"/>
        </w:rPr>
        <w:t>t</w:t>
      </w:r>
      <w:r>
        <w:t xml:space="preserve">) </w:t>
      </w:r>
      <w:r>
        <w:rPr>
          <w:rFonts w:ascii="Symbol" w:hAnsi="Symbol"/>
        </w:rPr>
        <w:t></w:t>
      </w:r>
      <w:r>
        <w:t xml:space="preserve"> 0 and </w:t>
      </w:r>
      <w:r w:rsidRPr="004D1A0A">
        <w:t>var</w:t>
      </w:r>
      <w:r>
        <w:t>(</w:t>
      </w:r>
      <w:r>
        <w:rPr>
          <w:i/>
        </w:rPr>
        <w:t>Y</w:t>
      </w:r>
      <w:r>
        <w:rPr>
          <w:i/>
          <w:vertAlign w:val="subscript"/>
        </w:rPr>
        <w:t>t</w:t>
      </w:r>
      <w:r>
        <w:t xml:space="preserve">) </w:t>
      </w:r>
      <w:r>
        <w:rPr>
          <w:rFonts w:ascii="Symbol" w:hAnsi="Symbol"/>
        </w:rPr>
        <w:t></w:t>
      </w:r>
      <w:r>
        <w:t xml:space="preserve"> </w:t>
      </w:r>
      <w:r w:rsidRPr="004D1A0A">
        <w:t>var</w:t>
      </w:r>
      <w:r>
        <w:t>(</w:t>
      </w:r>
      <w:r>
        <w:rPr>
          <w:i/>
        </w:rPr>
        <w:t>Y</w:t>
      </w:r>
      <w:r>
        <w:rPr>
          <w:i/>
          <w:vertAlign w:val="subscript"/>
        </w:rPr>
        <w:t xml:space="preserve">t </w:t>
      </w:r>
      <w:r>
        <w:rPr>
          <w:iCs/>
          <w:vertAlign w:val="subscript"/>
        </w:rPr>
        <w:t xml:space="preserve">– </w:t>
      </w:r>
      <w:r>
        <w:rPr>
          <w:vertAlign w:val="subscript"/>
        </w:rPr>
        <w:t>1</w:t>
      </w:r>
      <w:r>
        <w:t xml:space="preserve">) (stationarity), so that </w:t>
      </w:r>
      <w:r w:rsidRPr="004D1A0A">
        <w:t>var</w:t>
      </w:r>
      <w:r>
        <w:t>(</w:t>
      </w:r>
      <w:r>
        <w:rPr>
          <w:i/>
        </w:rPr>
        <w:t>Y</w:t>
      </w:r>
      <w:r>
        <w:rPr>
          <w:i/>
          <w:vertAlign w:val="subscript"/>
        </w:rPr>
        <w:t>t</w:t>
      </w:r>
      <w:r>
        <w:t xml:space="preserve">) </w:t>
      </w:r>
      <w:r>
        <w:rPr>
          <w:rFonts w:ascii="Symbol" w:hAnsi="Symbol"/>
        </w:rPr>
        <w:t></w:t>
      </w:r>
      <w:r>
        <w:t xml:space="preserve"> 9/(1 </w:t>
      </w:r>
      <w:r>
        <w:rPr>
          <w:rFonts w:ascii="Symbol" w:hAnsi="Symbol"/>
        </w:rPr>
        <w:t></w:t>
      </w:r>
      <w:r>
        <w:t xml:space="preserve"> 0.7</w:t>
      </w:r>
      <w:r>
        <w:rPr>
          <w:vertAlign w:val="superscript"/>
        </w:rPr>
        <w:t>2</w:t>
      </w:r>
      <w:r>
        <w:t xml:space="preserve">) </w:t>
      </w:r>
      <w:r>
        <w:rPr>
          <w:rFonts w:ascii="Symbol" w:hAnsi="Symbol"/>
        </w:rPr>
        <w:t></w:t>
      </w:r>
      <w:r>
        <w:t xml:space="preserve"> 17.647.</w:t>
      </w:r>
    </w:p>
    <w:p w:rsidR="00810C7A" w:rsidRDefault="00810C7A" w:rsidP="0027740F">
      <w:pPr>
        <w:pStyle w:val="MCQList2a"/>
      </w:pPr>
      <w:r>
        <w:t>(b)</w:t>
      </w:r>
      <w:r>
        <w:tab/>
        <w:t>The 1st autocovariance is</w:t>
      </w:r>
    </w:p>
    <w:p w:rsidR="00810C7A" w:rsidRDefault="00D171D3" w:rsidP="0027740F">
      <w:pPr>
        <w:pStyle w:val="equation"/>
        <w:spacing w:before="80"/>
      </w:pPr>
      <w:r>
        <w:rPr>
          <w:noProof/>
          <w:sz w:val="24"/>
        </w:rPr>
        <w:drawing>
          <wp:inline distT="0" distB="0" distL="0" distR="0">
            <wp:extent cx="2286000" cy="828675"/>
            <wp:effectExtent l="19050" t="0" r="0" b="0"/>
            <wp:docPr id="453"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36"/>
                    <a:srcRect/>
                    <a:stretch>
                      <a:fillRect/>
                    </a:stretch>
                  </pic:blipFill>
                  <pic:spPr bwMode="auto">
                    <a:xfrm>
                      <a:off x="0" y="0"/>
                      <a:ext cx="2286000" cy="828675"/>
                    </a:xfrm>
                    <a:prstGeom prst="rect">
                      <a:avLst/>
                    </a:prstGeom>
                    <a:noFill/>
                    <a:ln w="9525">
                      <a:noFill/>
                      <a:miter lim="800000"/>
                      <a:headEnd/>
                      <a:tailEnd/>
                    </a:ln>
                  </pic:spPr>
                </pic:pic>
              </a:graphicData>
            </a:graphic>
          </wp:inline>
        </w:drawing>
      </w:r>
    </w:p>
    <w:p w:rsidR="00810C7A" w:rsidRDefault="00810C7A" w:rsidP="0027740F">
      <w:pPr>
        <w:pStyle w:val="MCQList2a"/>
      </w:pPr>
      <w:r>
        <w:tab/>
        <w:t>The 2nd autocovariance is</w:t>
      </w:r>
    </w:p>
    <w:p w:rsidR="00810C7A" w:rsidRDefault="00D171D3" w:rsidP="0027740F">
      <w:pPr>
        <w:pStyle w:val="equation"/>
        <w:spacing w:before="80"/>
      </w:pPr>
      <w:r>
        <w:rPr>
          <w:noProof/>
          <w:sz w:val="24"/>
        </w:rPr>
        <w:drawing>
          <wp:inline distT="0" distB="0" distL="0" distR="0">
            <wp:extent cx="3314700" cy="838200"/>
            <wp:effectExtent l="19050" t="0" r="0" b="0"/>
            <wp:docPr id="454"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37"/>
                    <a:srcRect/>
                    <a:stretch>
                      <a:fillRect/>
                    </a:stretch>
                  </pic:blipFill>
                  <pic:spPr bwMode="auto">
                    <a:xfrm>
                      <a:off x="0" y="0"/>
                      <a:ext cx="3314700" cy="838200"/>
                    </a:xfrm>
                    <a:prstGeom prst="rect">
                      <a:avLst/>
                    </a:prstGeom>
                    <a:noFill/>
                    <a:ln w="9525">
                      <a:noFill/>
                      <a:miter lim="800000"/>
                      <a:headEnd/>
                      <a:tailEnd/>
                    </a:ln>
                  </pic:spPr>
                </pic:pic>
              </a:graphicData>
            </a:graphic>
          </wp:inline>
        </w:drawing>
      </w:r>
    </w:p>
    <w:p w:rsidR="00810C7A" w:rsidRDefault="00810C7A" w:rsidP="0027740F">
      <w:pPr>
        <w:pStyle w:val="MCQList2a"/>
      </w:pPr>
      <w:r>
        <w:t>(c)</w:t>
      </w:r>
      <w:r>
        <w:tab/>
        <w:t>The 1st autocorrelation is</w:t>
      </w:r>
    </w:p>
    <w:p w:rsidR="00810C7A" w:rsidRDefault="00810C7A" w:rsidP="0027740F">
      <w:pPr>
        <w:pStyle w:val="equation"/>
        <w:spacing w:before="80"/>
      </w:pPr>
      <w:r w:rsidRPr="009C7C78">
        <w:rPr>
          <w:position w:val="-32"/>
        </w:rPr>
        <w:object w:dxaOrig="4239" w:dyaOrig="700">
          <v:shape id="_x0000_i1479" type="#_x0000_t75" style="width:210pt;height:35.25pt" o:ole="">
            <v:imagedata r:id="rId938" o:title=""/>
          </v:shape>
          <o:OLEObject Type="Embed" ProgID="Equation.DSMT4" ShapeID="_x0000_i1479" DrawAspect="Content" ObjectID="_1398525572" r:id="rId939"/>
        </w:object>
      </w:r>
    </w:p>
    <w:p w:rsidR="00810C7A" w:rsidRDefault="00810C7A" w:rsidP="0027740F">
      <w:pPr>
        <w:pStyle w:val="MCQList2a"/>
      </w:pPr>
      <w:r>
        <w:tab/>
        <w:t>The 2nd autocorrelation is</w:t>
      </w:r>
    </w:p>
    <w:p w:rsidR="00810C7A" w:rsidRDefault="00810C7A" w:rsidP="0027740F">
      <w:pPr>
        <w:pStyle w:val="equation"/>
        <w:spacing w:before="80"/>
      </w:pPr>
      <w:r w:rsidRPr="009C7C78">
        <w:rPr>
          <w:position w:val="-32"/>
        </w:rPr>
        <w:object w:dxaOrig="4500" w:dyaOrig="700">
          <v:shape id="_x0000_i1480" type="#_x0000_t75" style="width:225pt;height:35.25pt" o:ole="">
            <v:imagedata r:id="rId940" o:title=""/>
          </v:shape>
          <o:OLEObject Type="Embed" ProgID="Equation.DSMT4" ShapeID="_x0000_i1480" DrawAspect="Content" ObjectID="_1398525573" r:id="rId941"/>
        </w:object>
      </w:r>
    </w:p>
    <w:p w:rsidR="00810C7A" w:rsidRDefault="00810C7A" w:rsidP="0027740F">
      <w:pPr>
        <w:pStyle w:val="MCQList2a"/>
      </w:pPr>
      <w:r>
        <w:t>(d)</w:t>
      </w:r>
      <w:r>
        <w:tab/>
        <w:t xml:space="preserve">The conditional expectation of </w:t>
      </w:r>
      <w:r w:rsidRPr="009C7C78">
        <w:rPr>
          <w:position w:val="-10"/>
        </w:rPr>
        <w:object w:dxaOrig="380" w:dyaOrig="320">
          <v:shape id="_x0000_i1481" type="#_x0000_t75" style="width:18.75pt;height:15.75pt" o:ole="">
            <v:imagedata r:id="rId942" o:title=""/>
          </v:shape>
          <o:OLEObject Type="Embed" ProgID="Equation.DSMT4" ShapeID="_x0000_i1481" DrawAspect="Content" ObjectID="_1398525574" r:id="rId943"/>
        </w:object>
      </w:r>
      <w:r>
        <w:t xml:space="preserve"> given </w:t>
      </w:r>
      <w:r>
        <w:rPr>
          <w:i/>
          <w:iCs/>
        </w:rPr>
        <w:t>Y</w:t>
      </w:r>
      <w:r>
        <w:rPr>
          <w:i/>
          <w:iCs/>
          <w:vertAlign w:val="subscript"/>
        </w:rPr>
        <w:t>T</w:t>
      </w:r>
      <w:r>
        <w:t xml:space="preserve"> is</w:t>
      </w:r>
    </w:p>
    <w:p w:rsidR="00810C7A" w:rsidRDefault="00D171D3" w:rsidP="0027740F">
      <w:pPr>
        <w:pStyle w:val="equation"/>
        <w:spacing w:before="80"/>
        <w:rPr>
          <w:i w:val="0"/>
          <w:iCs/>
        </w:rPr>
      </w:pPr>
      <w:r>
        <w:rPr>
          <w:rFonts w:ascii="Symbol" w:hAnsi="Symbol"/>
          <w:noProof/>
          <w:position w:val="-12"/>
        </w:rPr>
        <w:drawing>
          <wp:inline distT="0" distB="0" distL="0" distR="0">
            <wp:extent cx="352425" cy="238125"/>
            <wp:effectExtent l="19050" t="0" r="9525" b="0"/>
            <wp:docPr id="45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44"/>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00810C7A">
        <w:rPr>
          <w:rFonts w:ascii="Symbol" w:hAnsi="Symbol"/>
        </w:rPr>
        <w:t></w:t>
      </w:r>
      <w:r w:rsidR="00810C7A">
        <w:rPr>
          <w:rFonts w:ascii="Symbol" w:hAnsi="Symbol"/>
          <w:i w:val="0"/>
          <w:iCs/>
        </w:rPr>
        <w:t></w:t>
      </w:r>
      <w:r w:rsidR="00810C7A">
        <w:rPr>
          <w:rFonts w:ascii="Symbol" w:hAnsi="Symbol"/>
        </w:rPr>
        <w:t></w:t>
      </w:r>
      <w:r w:rsidR="00810C7A">
        <w:t xml:space="preserve"> </w:t>
      </w:r>
      <w:r w:rsidR="00810C7A">
        <w:rPr>
          <w:i w:val="0"/>
          <w:iCs/>
        </w:rPr>
        <w:t xml:space="preserve">2.5 </w:t>
      </w:r>
      <w:r w:rsidR="00810C7A">
        <w:rPr>
          <w:rFonts w:ascii="Symbol" w:hAnsi="Symbol"/>
          <w:i w:val="0"/>
          <w:iCs/>
        </w:rPr>
        <w:t></w:t>
      </w:r>
      <w:r w:rsidR="00810C7A">
        <w:rPr>
          <w:i w:val="0"/>
          <w:iCs/>
        </w:rPr>
        <w:t xml:space="preserve"> 0.7Y</w:t>
      </w:r>
      <w:r w:rsidR="00810C7A">
        <w:rPr>
          <w:i w:val="0"/>
          <w:iCs/>
          <w:vertAlign w:val="subscript"/>
        </w:rPr>
        <w:t>T</w:t>
      </w:r>
      <w:r w:rsidR="00810C7A">
        <w:rPr>
          <w:i w:val="0"/>
          <w:iCs/>
        </w:rPr>
        <w:t xml:space="preserve"> </w:t>
      </w:r>
      <w:r w:rsidR="00810C7A">
        <w:rPr>
          <w:rFonts w:ascii="Symbol" w:hAnsi="Symbol"/>
          <w:i w:val="0"/>
          <w:iCs/>
        </w:rPr>
        <w:t></w:t>
      </w:r>
      <w:r w:rsidR="00810C7A">
        <w:rPr>
          <w:i w:val="0"/>
          <w:iCs/>
        </w:rPr>
        <w:t xml:space="preserve"> 2.5 </w:t>
      </w:r>
      <w:r w:rsidR="00810C7A">
        <w:rPr>
          <w:rFonts w:ascii="Symbol" w:hAnsi="Symbol"/>
          <w:i w:val="0"/>
          <w:iCs/>
        </w:rPr>
        <w:t></w:t>
      </w:r>
      <w:r w:rsidR="00810C7A">
        <w:rPr>
          <w:i w:val="0"/>
          <w:iCs/>
        </w:rPr>
        <w:t xml:space="preserve"> 0.7 </w:t>
      </w:r>
      <w:r w:rsidR="00810C7A">
        <w:rPr>
          <w:rFonts w:ascii="Symbol" w:hAnsi="Symbol"/>
          <w:i w:val="0"/>
          <w:iCs/>
        </w:rPr>
        <w:sym w:font="Symbol" w:char="F0B4"/>
      </w:r>
      <w:r w:rsidR="00810C7A">
        <w:rPr>
          <w:i w:val="0"/>
          <w:iCs/>
        </w:rPr>
        <w:t xml:space="preserve"> 102.3 </w:t>
      </w:r>
      <w:r w:rsidR="00810C7A">
        <w:rPr>
          <w:rFonts w:ascii="Symbol" w:hAnsi="Symbol"/>
          <w:i w:val="0"/>
          <w:iCs/>
        </w:rPr>
        <w:t></w:t>
      </w:r>
      <w:r w:rsidR="00810C7A">
        <w:rPr>
          <w:i w:val="0"/>
          <w:iCs/>
        </w:rPr>
        <w:t xml:space="preserve"> 74.11.</w:t>
      </w:r>
    </w:p>
    <w:p w:rsidR="00810C7A" w:rsidRDefault="00810C7A" w:rsidP="00C02E38">
      <w:pPr>
        <w:pStyle w:val="MCQList1aa"/>
      </w:pPr>
      <w:r>
        <w:t>14.9.</w:t>
      </w:r>
      <w:r>
        <w:tab/>
        <w:t>(a)</w:t>
      </w:r>
      <w:r>
        <w:tab/>
      </w:r>
      <w:r>
        <w:rPr>
          <w:i/>
        </w:rPr>
        <w:t>E</w:t>
      </w:r>
      <w:r>
        <w:t>(</w:t>
      </w:r>
      <w:r>
        <w:rPr>
          <w:i/>
        </w:rPr>
        <w:t>Y</w:t>
      </w:r>
      <w:r>
        <w:rPr>
          <w:i/>
          <w:vertAlign w:val="subscript"/>
        </w:rPr>
        <w:t>t</w:t>
      </w:r>
      <w:r>
        <w:t xml:space="preserve">) </w:t>
      </w:r>
      <w:r>
        <w:rPr>
          <w:rFonts w:ascii="Symbol" w:hAnsi="Symbol"/>
        </w:rPr>
        <w:t></w:t>
      </w:r>
      <w:r>
        <w:t xml:space="preserve"> </w:t>
      </w:r>
      <w:r>
        <w:rPr>
          <w:rFonts w:ascii="Symbol" w:hAnsi="Symbol"/>
          <w:i/>
        </w:rPr>
        <w:t></w:t>
      </w:r>
      <w:r>
        <w:rPr>
          <w:vertAlign w:val="subscript"/>
        </w:rPr>
        <w:t>0</w:t>
      </w:r>
      <w:r>
        <w:rPr>
          <w:i/>
        </w:rPr>
        <w:t xml:space="preserve"> </w:t>
      </w:r>
      <w:r>
        <w:rPr>
          <w:rFonts w:ascii="Symbol" w:hAnsi="Symbol"/>
        </w:rPr>
        <w:t></w:t>
      </w:r>
      <w:r>
        <w:t xml:space="preserve"> </w:t>
      </w:r>
      <w:r>
        <w:rPr>
          <w:i/>
        </w:rPr>
        <w:t>E</w:t>
      </w:r>
      <w:r>
        <w:t>(</w:t>
      </w:r>
      <w:r>
        <w:rPr>
          <w:i/>
        </w:rPr>
        <w:t>e</w:t>
      </w:r>
      <w:r>
        <w:rPr>
          <w:i/>
          <w:vertAlign w:val="subscript"/>
        </w:rPr>
        <w:t>t</w:t>
      </w:r>
      <w:r>
        <w:t xml:space="preserve">) </w:t>
      </w:r>
      <w:r>
        <w:rPr>
          <w:rFonts w:ascii="Symbol" w:hAnsi="Symbol"/>
        </w:rPr>
        <w:t></w:t>
      </w:r>
      <w:r>
        <w:t xml:space="preserve"> </w:t>
      </w:r>
      <w:r>
        <w:rPr>
          <w:i/>
        </w:rPr>
        <w:t>b</w:t>
      </w:r>
      <w:r>
        <w:rPr>
          <w:vertAlign w:val="subscript"/>
        </w:rPr>
        <w:t>1</w:t>
      </w:r>
      <w:r>
        <w:rPr>
          <w:i/>
        </w:rPr>
        <w:t>E</w:t>
      </w:r>
      <w:r>
        <w:t>(</w:t>
      </w:r>
      <w:r>
        <w:rPr>
          <w:i/>
        </w:rPr>
        <w:t>e</w:t>
      </w:r>
      <w:r>
        <w:rPr>
          <w:i/>
          <w:vertAlign w:val="subscript"/>
        </w:rPr>
        <w:t>t–</w:t>
      </w:r>
      <w:r>
        <w:rPr>
          <w:vertAlign w:val="subscript"/>
        </w:rPr>
        <w:t>1</w:t>
      </w:r>
      <w:r>
        <w:t xml:space="preserve">) </w:t>
      </w:r>
      <w:r>
        <w:rPr>
          <w:rFonts w:ascii="Symbol" w:hAnsi="Symbol"/>
        </w:rPr>
        <w:t></w:t>
      </w:r>
      <w:r>
        <w:t xml:space="preserve"> </w:t>
      </w:r>
      <w:r>
        <w:rPr>
          <w:rFonts w:ascii="Symbol" w:hAnsi="Symbol"/>
          <w:szCs w:val="22"/>
        </w:rPr>
        <w:sym w:font="Symbol" w:char="F0D7"/>
      </w:r>
      <w:r>
        <w:rPr>
          <w:rFonts w:ascii="Symbol" w:hAnsi="Symbol"/>
          <w:szCs w:val="22"/>
        </w:rPr>
        <w:sym w:font="Symbol" w:char="F0D7"/>
      </w:r>
      <w:r>
        <w:rPr>
          <w:rFonts w:ascii="Symbol" w:hAnsi="Symbol"/>
          <w:szCs w:val="22"/>
        </w:rPr>
        <w:sym w:font="Symbol" w:char="F0D7"/>
      </w:r>
      <w:r>
        <w:t xml:space="preserve"> </w:t>
      </w:r>
      <w:r>
        <w:rPr>
          <w:rFonts w:ascii="Symbol" w:hAnsi="Symbol"/>
        </w:rPr>
        <w:t></w:t>
      </w:r>
      <w:r>
        <w:t xml:space="preserve"> </w:t>
      </w:r>
      <w:r>
        <w:rPr>
          <w:i/>
        </w:rPr>
        <w:t>b</w:t>
      </w:r>
      <w:r>
        <w:rPr>
          <w:i/>
          <w:vertAlign w:val="subscript"/>
        </w:rPr>
        <w:t>q</w:t>
      </w:r>
      <w:r>
        <w:rPr>
          <w:i/>
        </w:rPr>
        <w:t>E</w:t>
      </w:r>
      <w:r>
        <w:t>(</w:t>
      </w:r>
      <w:r>
        <w:rPr>
          <w:i/>
        </w:rPr>
        <w:t>e</w:t>
      </w:r>
      <w:r>
        <w:rPr>
          <w:i/>
          <w:vertAlign w:val="subscript"/>
        </w:rPr>
        <w:t>t</w:t>
      </w:r>
      <w:r>
        <w:rPr>
          <w:iCs/>
          <w:spacing w:val="10"/>
          <w:vertAlign w:val="subscript"/>
        </w:rPr>
        <w:t>–</w:t>
      </w:r>
      <w:r>
        <w:rPr>
          <w:i/>
          <w:vertAlign w:val="subscript"/>
        </w:rPr>
        <w:t>q</w:t>
      </w:r>
      <w:r>
        <w:t xml:space="preserve">) </w:t>
      </w:r>
      <w:r>
        <w:rPr>
          <w:rFonts w:ascii="Symbol" w:hAnsi="Symbol"/>
        </w:rPr>
        <w:t></w:t>
      </w:r>
      <w:r>
        <w:t xml:space="preserve"> </w:t>
      </w:r>
      <w:r>
        <w:rPr>
          <w:rFonts w:ascii="Symbol" w:hAnsi="Symbol"/>
          <w:i/>
        </w:rPr>
        <w:t></w:t>
      </w:r>
      <w:r>
        <w:rPr>
          <w:vertAlign w:val="subscript"/>
        </w:rPr>
        <w:t>0</w:t>
      </w:r>
      <w:r>
        <w:t xml:space="preserve"> [because </w:t>
      </w:r>
      <w:r>
        <w:rPr>
          <w:i/>
        </w:rPr>
        <w:t>E</w:t>
      </w:r>
      <w:r>
        <w:t>(</w:t>
      </w:r>
      <w:r>
        <w:rPr>
          <w:i/>
        </w:rPr>
        <w:t>e</w:t>
      </w:r>
      <w:r>
        <w:rPr>
          <w:i/>
          <w:vertAlign w:val="subscript"/>
        </w:rPr>
        <w:t>t</w:t>
      </w:r>
      <w:r>
        <w:t xml:space="preserve">) </w:t>
      </w:r>
      <w:r>
        <w:rPr>
          <w:rFonts w:ascii="Symbol" w:hAnsi="Symbol"/>
        </w:rPr>
        <w:t></w:t>
      </w:r>
      <w:r>
        <w:t xml:space="preserve"> 0 for all values of </w:t>
      </w:r>
      <w:r>
        <w:rPr>
          <w:i/>
        </w:rPr>
        <w:t>t</w:t>
      </w:r>
      <w:r>
        <w:t>].</w:t>
      </w:r>
    </w:p>
    <w:p w:rsidR="00810C7A" w:rsidRDefault="00810C7A" w:rsidP="00C02E38">
      <w:pPr>
        <w:pStyle w:val="MCQList1aa"/>
        <w:ind w:hanging="369"/>
        <w:rPr>
          <w:position w:val="-88"/>
        </w:rPr>
      </w:pPr>
      <w:r>
        <w:t>(b)</w:t>
      </w:r>
      <w:r>
        <w:tab/>
      </w:r>
      <w:r w:rsidRPr="009C7C78">
        <w:rPr>
          <w:position w:val="-88"/>
        </w:rPr>
        <w:object w:dxaOrig="4720" w:dyaOrig="1120">
          <v:shape id="_x0000_i1483" type="#_x0000_t75" style="width:234pt;height:56.25pt" o:ole="">
            <v:imagedata r:id="rId945" o:title=""/>
          </v:shape>
          <o:OLEObject Type="Embed" ProgID="Equation.DSMT4" ShapeID="_x0000_i1483" DrawAspect="Content" ObjectID="_1398525575" r:id="rId946"/>
        </w:object>
      </w:r>
    </w:p>
    <w:p w:rsidR="00810C7A" w:rsidRDefault="00810C7A" w:rsidP="00C02E38">
      <w:pPr>
        <w:pStyle w:val="MCQList1aa"/>
        <w:ind w:hanging="369"/>
      </w:pPr>
      <w:r>
        <w:tab/>
        <w:t>where the final equality follows from var(</w:t>
      </w:r>
      <w:r>
        <w:rPr>
          <w:i/>
        </w:rPr>
        <w:t>e</w:t>
      </w:r>
      <w:r>
        <w:rPr>
          <w:i/>
          <w:vertAlign w:val="subscript"/>
        </w:rPr>
        <w:t>t</w:t>
      </w:r>
      <w:r>
        <w:t xml:space="preserve">) </w:t>
      </w:r>
      <w:r>
        <w:rPr>
          <w:rFonts w:ascii="Symbol" w:hAnsi="Symbol"/>
        </w:rPr>
        <w:t></w:t>
      </w:r>
      <w:r>
        <w:t xml:space="preserve"> </w:t>
      </w:r>
      <w:r w:rsidRPr="009C7C78">
        <w:rPr>
          <w:position w:val="-10"/>
        </w:rPr>
        <w:object w:dxaOrig="300" w:dyaOrig="340">
          <v:shape id="_x0000_i1484" type="#_x0000_t75" style="width:13.5pt;height:18pt" o:ole="">
            <v:imagedata r:id="rId947" o:title=""/>
          </v:shape>
          <o:OLEObject Type="Embed" ProgID="Equation.DSMT4" ShapeID="_x0000_i1484" DrawAspect="Content" ObjectID="_1398525576" r:id="rId948"/>
        </w:object>
      </w:r>
      <w:r>
        <w:t xml:space="preserve">for all </w:t>
      </w:r>
      <w:r>
        <w:rPr>
          <w:i/>
        </w:rPr>
        <w:t>t</w:t>
      </w:r>
      <w:r>
        <w:t xml:space="preserve"> and cov(</w:t>
      </w:r>
      <w:r>
        <w:rPr>
          <w:i/>
        </w:rPr>
        <w:t>e</w:t>
      </w:r>
      <w:r>
        <w:rPr>
          <w:i/>
          <w:vertAlign w:val="subscript"/>
        </w:rPr>
        <w:t>t</w:t>
      </w:r>
      <w:r>
        <w:t xml:space="preserve">, </w:t>
      </w:r>
      <w:r>
        <w:rPr>
          <w:i/>
        </w:rPr>
        <w:t>e</w:t>
      </w:r>
      <w:r>
        <w:rPr>
          <w:i/>
          <w:vertAlign w:val="subscript"/>
        </w:rPr>
        <w:t>i</w:t>
      </w:r>
      <w:r>
        <w:t xml:space="preserve">) </w:t>
      </w:r>
      <w:r>
        <w:rPr>
          <w:rFonts w:ascii="Symbol" w:hAnsi="Symbol"/>
        </w:rPr>
        <w:t></w:t>
      </w:r>
      <w:r>
        <w:t xml:space="preserve"> 0 for </w:t>
      </w:r>
      <w:r>
        <w:rPr>
          <w:i/>
        </w:rPr>
        <w:t>i</w:t>
      </w:r>
      <w:r>
        <w:rPr>
          <w:rFonts w:ascii="Symbol" w:hAnsi="Symbol"/>
          <w:i/>
          <w:szCs w:val="22"/>
        </w:rPr>
        <w:sym w:font="Symbol" w:char="F0B9"/>
      </w:r>
      <w:r>
        <w:t xml:space="preserve"> </w:t>
      </w:r>
      <w:r>
        <w:rPr>
          <w:i/>
        </w:rPr>
        <w:t>t</w:t>
      </w:r>
      <w:r>
        <w:t>.</w:t>
      </w:r>
    </w:p>
    <w:p w:rsidR="00810C7A" w:rsidRDefault="00810C7A" w:rsidP="0027740F">
      <w:pPr>
        <w:pStyle w:val="MCQList2a"/>
      </w:pPr>
      <w:r>
        <w:lastRenderedPageBreak/>
        <w:t>(c)</w:t>
      </w:r>
      <w:r>
        <w:tab/>
      </w:r>
      <w:r>
        <w:rPr>
          <w:i/>
        </w:rPr>
        <w:t>Y</w:t>
      </w:r>
      <w:r>
        <w:rPr>
          <w:i/>
          <w:vertAlign w:val="subscript"/>
        </w:rPr>
        <w:t>t</w:t>
      </w:r>
      <w:r>
        <w:t xml:space="preserve"> </w:t>
      </w:r>
      <w:r>
        <w:rPr>
          <w:rFonts w:ascii="Symbol" w:hAnsi="Symbol"/>
        </w:rPr>
        <w:t></w:t>
      </w:r>
      <w:r>
        <w:t xml:space="preserve"> </w:t>
      </w:r>
      <w:r>
        <w:rPr>
          <w:rFonts w:ascii="Symbol" w:hAnsi="Symbol"/>
          <w:i/>
        </w:rPr>
        <w:t></w:t>
      </w:r>
      <w:r>
        <w:rPr>
          <w:vertAlign w:val="subscript"/>
        </w:rPr>
        <w:t>0</w:t>
      </w:r>
      <w:r>
        <w:rPr>
          <w:i/>
          <w:vertAlign w:val="subscript"/>
        </w:rPr>
        <w:t xml:space="preserve"> </w:t>
      </w:r>
      <w:r>
        <w:rPr>
          <w:rFonts w:ascii="Symbol" w:hAnsi="Symbol"/>
        </w:rPr>
        <w:t></w:t>
      </w:r>
      <w:r>
        <w:t xml:space="preserve"> </w:t>
      </w:r>
      <w:r>
        <w:rPr>
          <w:i/>
        </w:rPr>
        <w:t>e</w:t>
      </w:r>
      <w:r>
        <w:rPr>
          <w:i/>
          <w:vertAlign w:val="subscript"/>
        </w:rPr>
        <w:t>t</w:t>
      </w:r>
      <w:r>
        <w:t xml:space="preserve"> </w:t>
      </w:r>
      <w:r>
        <w:rPr>
          <w:rFonts w:ascii="Symbol" w:hAnsi="Symbol"/>
        </w:rPr>
        <w:t></w:t>
      </w:r>
      <w:r>
        <w:t xml:space="preserve"> </w:t>
      </w:r>
      <w:r>
        <w:rPr>
          <w:i/>
        </w:rPr>
        <w:t>b</w:t>
      </w:r>
      <w:r>
        <w:rPr>
          <w:vertAlign w:val="subscript"/>
        </w:rPr>
        <w:t>1</w:t>
      </w:r>
      <w:r>
        <w:rPr>
          <w:i/>
        </w:rPr>
        <w:t>e</w:t>
      </w:r>
      <w:r>
        <w:rPr>
          <w:i/>
          <w:vertAlign w:val="subscript"/>
        </w:rPr>
        <w:t>t–</w:t>
      </w:r>
      <w:r>
        <w:rPr>
          <w:vertAlign w:val="subscript"/>
        </w:rPr>
        <w:t>1</w:t>
      </w:r>
      <w:r>
        <w:rPr>
          <w:i/>
        </w:rPr>
        <w:t xml:space="preserve"> </w:t>
      </w:r>
      <w:r>
        <w:rPr>
          <w:rFonts w:ascii="Symbol" w:hAnsi="Symbol"/>
        </w:rPr>
        <w:t></w:t>
      </w:r>
      <w:r>
        <w:t xml:space="preserve"> </w:t>
      </w:r>
      <w:r>
        <w:rPr>
          <w:i/>
        </w:rPr>
        <w:t>b</w:t>
      </w:r>
      <w:r>
        <w:rPr>
          <w:vertAlign w:val="subscript"/>
        </w:rPr>
        <w:t>2</w:t>
      </w:r>
      <w:r>
        <w:rPr>
          <w:i/>
        </w:rPr>
        <w:t>e</w:t>
      </w:r>
      <w:r>
        <w:rPr>
          <w:i/>
          <w:vertAlign w:val="subscript"/>
        </w:rPr>
        <w:t xml:space="preserve">t </w:t>
      </w:r>
      <w:r>
        <w:rPr>
          <w:iCs/>
          <w:vertAlign w:val="subscript"/>
        </w:rPr>
        <w:t xml:space="preserve">– </w:t>
      </w:r>
      <w:r>
        <w:rPr>
          <w:vertAlign w:val="subscript"/>
        </w:rPr>
        <w:t>2</w:t>
      </w:r>
      <w:r>
        <w:rPr>
          <w:i/>
        </w:rPr>
        <w:t xml:space="preserve"> </w:t>
      </w:r>
      <w:r>
        <w:rPr>
          <w:rFonts w:ascii="Symbol" w:hAnsi="Symbol"/>
        </w:rPr>
        <w:t></w:t>
      </w:r>
      <w:r>
        <w:t xml:space="preserve"> </w:t>
      </w:r>
      <w:r>
        <w:rPr>
          <w:rFonts w:ascii="Symbol" w:hAnsi="Symbol"/>
          <w:szCs w:val="22"/>
        </w:rPr>
        <w:sym w:font="Symbol" w:char="F0D7"/>
      </w:r>
      <w:r>
        <w:rPr>
          <w:rFonts w:ascii="Symbol" w:hAnsi="Symbol"/>
          <w:szCs w:val="22"/>
        </w:rPr>
        <w:sym w:font="Symbol" w:char="F0D7"/>
      </w:r>
      <w:r>
        <w:rPr>
          <w:rFonts w:ascii="Symbol" w:hAnsi="Symbol"/>
          <w:szCs w:val="22"/>
        </w:rPr>
        <w:sym w:font="Symbol" w:char="F0D7"/>
      </w:r>
      <w:r>
        <w:t xml:space="preserve"> </w:t>
      </w:r>
      <w:r>
        <w:rPr>
          <w:rFonts w:ascii="Symbol" w:hAnsi="Symbol"/>
        </w:rPr>
        <w:t></w:t>
      </w:r>
      <w:r>
        <w:t xml:space="preserve"> </w:t>
      </w:r>
      <w:r>
        <w:rPr>
          <w:i/>
        </w:rPr>
        <w:t>b</w:t>
      </w:r>
      <w:r>
        <w:rPr>
          <w:i/>
          <w:vertAlign w:val="subscript"/>
        </w:rPr>
        <w:t>q</w:t>
      </w:r>
      <w:r>
        <w:rPr>
          <w:i/>
        </w:rPr>
        <w:t>e</w:t>
      </w:r>
      <w:r>
        <w:rPr>
          <w:i/>
          <w:vertAlign w:val="subscript"/>
        </w:rPr>
        <w:t xml:space="preserve">t </w:t>
      </w:r>
      <w:r>
        <w:rPr>
          <w:iCs/>
          <w:vertAlign w:val="subscript"/>
        </w:rPr>
        <w:t xml:space="preserve">– </w:t>
      </w:r>
      <w:r>
        <w:rPr>
          <w:i/>
          <w:vertAlign w:val="subscript"/>
        </w:rPr>
        <w:t>q</w:t>
      </w:r>
      <w:r>
        <w:t xml:space="preserve"> and </w:t>
      </w:r>
      <w:r>
        <w:rPr>
          <w:i/>
        </w:rPr>
        <w:t>Y</w:t>
      </w:r>
      <w:r>
        <w:rPr>
          <w:i/>
          <w:vertAlign w:val="subscript"/>
        </w:rPr>
        <w:t>t–j</w:t>
      </w:r>
      <w:r>
        <w:t xml:space="preserve"> </w:t>
      </w:r>
      <w:r>
        <w:rPr>
          <w:rFonts w:ascii="Symbol" w:hAnsi="Symbol"/>
        </w:rPr>
        <w:t></w:t>
      </w:r>
      <w:r>
        <w:t xml:space="preserve"> </w:t>
      </w:r>
      <w:r>
        <w:rPr>
          <w:rFonts w:ascii="Symbol" w:hAnsi="Symbol"/>
          <w:i/>
        </w:rPr>
        <w:t></w:t>
      </w:r>
      <w:r>
        <w:rPr>
          <w:vertAlign w:val="subscript"/>
        </w:rPr>
        <w:t>0</w:t>
      </w:r>
      <w:r>
        <w:rPr>
          <w:i/>
        </w:rPr>
        <w:t xml:space="preserve"> </w:t>
      </w:r>
      <w:r>
        <w:rPr>
          <w:rFonts w:ascii="Symbol" w:hAnsi="Symbol"/>
        </w:rPr>
        <w:t></w:t>
      </w:r>
      <w:r>
        <w:t xml:space="preserve"> </w:t>
      </w:r>
      <w:r>
        <w:rPr>
          <w:i/>
        </w:rPr>
        <w:t>e</w:t>
      </w:r>
      <w:r>
        <w:rPr>
          <w:i/>
          <w:vertAlign w:val="subscript"/>
        </w:rPr>
        <w:t>t – j</w:t>
      </w:r>
      <w:r>
        <w:t xml:space="preserve"> </w:t>
      </w:r>
      <w:r>
        <w:rPr>
          <w:rFonts w:ascii="Symbol" w:hAnsi="Symbol"/>
        </w:rPr>
        <w:t></w:t>
      </w:r>
      <w:r>
        <w:t xml:space="preserve"> </w:t>
      </w:r>
      <w:r>
        <w:rPr>
          <w:i/>
        </w:rPr>
        <w:t>b</w:t>
      </w:r>
      <w:r>
        <w:rPr>
          <w:vertAlign w:val="subscript"/>
        </w:rPr>
        <w:t>1</w:t>
      </w:r>
      <w:r>
        <w:rPr>
          <w:i/>
        </w:rPr>
        <w:t>e</w:t>
      </w:r>
      <w:r>
        <w:rPr>
          <w:i/>
          <w:vertAlign w:val="subscript"/>
        </w:rPr>
        <w:t xml:space="preserve">t – </w:t>
      </w:r>
      <w:r>
        <w:rPr>
          <w:vertAlign w:val="subscript"/>
        </w:rPr>
        <w:t xml:space="preserve">1 – </w:t>
      </w:r>
      <w:r>
        <w:rPr>
          <w:i/>
          <w:vertAlign w:val="subscript"/>
        </w:rPr>
        <w:t>j</w:t>
      </w:r>
      <w:r>
        <w:rPr>
          <w:i/>
        </w:rPr>
        <w:t xml:space="preserve"> </w:t>
      </w:r>
      <w:r>
        <w:rPr>
          <w:rFonts w:ascii="Symbol" w:hAnsi="Symbol"/>
        </w:rPr>
        <w:t></w:t>
      </w:r>
      <w:r>
        <w:t xml:space="preserve"> </w:t>
      </w:r>
      <w:r>
        <w:rPr>
          <w:i/>
        </w:rPr>
        <w:t>b</w:t>
      </w:r>
      <w:r>
        <w:rPr>
          <w:vertAlign w:val="subscript"/>
        </w:rPr>
        <w:t>2</w:t>
      </w:r>
      <w:r>
        <w:rPr>
          <w:i/>
        </w:rPr>
        <w:t>e</w:t>
      </w:r>
      <w:r>
        <w:rPr>
          <w:i/>
          <w:vertAlign w:val="subscript"/>
        </w:rPr>
        <w:t xml:space="preserve">t – </w:t>
      </w:r>
      <w:r>
        <w:rPr>
          <w:vertAlign w:val="subscript"/>
        </w:rPr>
        <w:t xml:space="preserve">2 – </w:t>
      </w:r>
      <w:r>
        <w:rPr>
          <w:i/>
          <w:vertAlign w:val="subscript"/>
        </w:rPr>
        <w:t>j</w:t>
      </w:r>
      <w:r>
        <w:rPr>
          <w:i/>
        </w:rPr>
        <w:t xml:space="preserve"> </w:t>
      </w:r>
      <w:r>
        <w:rPr>
          <w:rFonts w:ascii="Symbol" w:hAnsi="Symbol"/>
        </w:rPr>
        <w:t></w:t>
      </w:r>
      <w:r>
        <w:t xml:space="preserve"> </w:t>
      </w:r>
      <w:r>
        <w:rPr>
          <w:rFonts w:ascii="Symbol" w:hAnsi="Symbol"/>
          <w:szCs w:val="22"/>
        </w:rPr>
        <w:sym w:font="Symbol" w:char="F0D7"/>
      </w:r>
      <w:r>
        <w:rPr>
          <w:rFonts w:ascii="Symbol" w:hAnsi="Symbol"/>
          <w:szCs w:val="22"/>
        </w:rPr>
        <w:sym w:font="Symbol" w:char="F0D7"/>
      </w:r>
      <w:r>
        <w:rPr>
          <w:rFonts w:ascii="Symbol" w:hAnsi="Symbol"/>
          <w:szCs w:val="22"/>
        </w:rPr>
        <w:sym w:font="Symbol" w:char="F0D7"/>
      </w:r>
      <w:r>
        <w:t xml:space="preserve"> </w:t>
      </w:r>
    </w:p>
    <w:p w:rsidR="00810C7A" w:rsidRDefault="00810C7A" w:rsidP="0027740F">
      <w:pPr>
        <w:pStyle w:val="MCQList2a"/>
        <w:ind w:hanging="18"/>
      </w:pPr>
      <w:r>
        <w:rPr>
          <w:rFonts w:ascii="Symbol" w:hAnsi="Symbol"/>
        </w:rPr>
        <w:t></w:t>
      </w:r>
      <w:r>
        <w:t xml:space="preserve"> </w:t>
      </w:r>
      <w:r>
        <w:rPr>
          <w:i/>
        </w:rPr>
        <w:t>b</w:t>
      </w:r>
      <w:r>
        <w:rPr>
          <w:i/>
          <w:vertAlign w:val="subscript"/>
        </w:rPr>
        <w:t>q</w:t>
      </w:r>
      <w:r>
        <w:rPr>
          <w:i/>
        </w:rPr>
        <w:t>e</w:t>
      </w:r>
      <w:r>
        <w:rPr>
          <w:i/>
          <w:vertAlign w:val="subscript"/>
        </w:rPr>
        <w:t>t – q – j</w:t>
      </w:r>
      <w:r>
        <w:t xml:space="preserve"> and cov(</w:t>
      </w:r>
      <w:r>
        <w:rPr>
          <w:i/>
        </w:rPr>
        <w:t>Y</w:t>
      </w:r>
      <w:r>
        <w:rPr>
          <w:i/>
          <w:vertAlign w:val="subscript"/>
        </w:rPr>
        <w:t>t</w:t>
      </w:r>
      <w:r>
        <w:t xml:space="preserve">, </w:t>
      </w:r>
      <w:r>
        <w:rPr>
          <w:i/>
        </w:rPr>
        <w:t>Y</w:t>
      </w:r>
      <w:r>
        <w:rPr>
          <w:i/>
          <w:vertAlign w:val="subscript"/>
        </w:rPr>
        <w:t xml:space="preserve">t </w:t>
      </w:r>
      <w:r>
        <w:rPr>
          <w:iCs/>
          <w:vertAlign w:val="subscript"/>
        </w:rPr>
        <w:t>–</w:t>
      </w:r>
      <w:r>
        <w:rPr>
          <w:i/>
          <w:vertAlign w:val="subscript"/>
        </w:rPr>
        <w:t xml:space="preserve"> j</w:t>
      </w:r>
      <w:r>
        <w:t xml:space="preserve">) </w:t>
      </w:r>
      <w:r>
        <w:rPr>
          <w:rFonts w:ascii="Symbol" w:hAnsi="Symbol"/>
        </w:rPr>
        <w:t></w:t>
      </w:r>
      <w:r>
        <w:t xml:space="preserve"> </w:t>
      </w:r>
      <w:r w:rsidRPr="009C7C78">
        <w:rPr>
          <w:position w:val="-14"/>
        </w:rPr>
        <w:object w:dxaOrig="2780" w:dyaOrig="380">
          <v:shape id="_x0000_i1485" type="#_x0000_t75" style="width:137.25pt;height:18.75pt" o:ole="">
            <v:imagedata r:id="rId949" o:title=""/>
          </v:shape>
          <o:OLEObject Type="Embed" ProgID="Equation.DSMT4" ShapeID="_x0000_i1485" DrawAspect="Content" ObjectID="_1398525577" r:id="rId950"/>
        </w:object>
      </w:r>
      <w:r>
        <w:t xml:space="preserve"> where </w:t>
      </w:r>
      <w:r>
        <w:rPr>
          <w:i/>
        </w:rPr>
        <w:t>b</w:t>
      </w:r>
      <w:r>
        <w:rPr>
          <w:vertAlign w:val="subscript"/>
        </w:rPr>
        <w:t>0</w:t>
      </w:r>
      <w:r>
        <w:t xml:space="preserve"> </w:t>
      </w:r>
      <w:r>
        <w:rPr>
          <w:rFonts w:ascii="Symbol" w:hAnsi="Symbol"/>
        </w:rPr>
        <w:t></w:t>
      </w:r>
      <w:r>
        <w:t xml:space="preserve"> 1. Notice that </w:t>
      </w:r>
    </w:p>
    <w:p w:rsidR="00810C7A" w:rsidRDefault="00810C7A" w:rsidP="0027740F">
      <w:pPr>
        <w:pStyle w:val="MCQList2a"/>
        <w:ind w:hanging="18"/>
      </w:pPr>
      <w:r>
        <w:t>cov(</w:t>
      </w:r>
      <w:r>
        <w:rPr>
          <w:i/>
        </w:rPr>
        <w:t>e</w:t>
      </w:r>
      <w:r>
        <w:rPr>
          <w:i/>
          <w:vertAlign w:val="subscript"/>
        </w:rPr>
        <w:t>t–k</w:t>
      </w:r>
      <w:r>
        <w:t xml:space="preserve">, </w:t>
      </w:r>
      <w:r>
        <w:rPr>
          <w:i/>
        </w:rPr>
        <w:t>e</w:t>
      </w:r>
      <w:r>
        <w:rPr>
          <w:i/>
          <w:vertAlign w:val="subscript"/>
        </w:rPr>
        <w:t>t–j–m</w:t>
      </w:r>
      <w:r>
        <w:t xml:space="preserve">) </w:t>
      </w:r>
      <w:r>
        <w:rPr>
          <w:rFonts w:ascii="Symbol" w:hAnsi="Symbol"/>
        </w:rPr>
        <w:t></w:t>
      </w:r>
      <w:r>
        <w:t xml:space="preserve"> 0 for all terms in the sum.</w:t>
      </w:r>
    </w:p>
    <w:p w:rsidR="00810C7A" w:rsidRDefault="00810C7A" w:rsidP="0027740F">
      <w:pPr>
        <w:pStyle w:val="MCQList2a"/>
      </w:pPr>
      <w:r>
        <w:t>(d)</w:t>
      </w:r>
      <w:r>
        <w:tab/>
      </w:r>
      <w:r w:rsidRPr="009C7C78">
        <w:rPr>
          <w:position w:val="-16"/>
        </w:rPr>
        <w:object w:dxaOrig="1880" w:dyaOrig="420">
          <v:shape id="_x0000_i1486" type="#_x0000_t75" style="width:93.75pt;height:21pt" o:ole="">
            <v:imagedata r:id="rId951" o:title=""/>
          </v:shape>
          <o:OLEObject Type="Embed" ProgID="Equation.DSMT4" ShapeID="_x0000_i1486" DrawAspect="Content" ObjectID="_1398525578" r:id="rId952"/>
        </w:object>
      </w:r>
      <w:r>
        <w:t xml:space="preserve"> </w:t>
      </w:r>
      <w:r w:rsidRPr="009C7C78">
        <w:rPr>
          <w:position w:val="-14"/>
        </w:rPr>
        <w:object w:dxaOrig="1780" w:dyaOrig="380">
          <v:shape id="_x0000_i1487" type="#_x0000_t75" style="width:90pt;height:18.75pt" o:ole="">
            <v:imagedata r:id="rId953" o:title=""/>
          </v:shape>
          <o:OLEObject Type="Embed" ProgID="Equation.DSMT4" ShapeID="_x0000_i1487" DrawAspect="Content" ObjectID="_1398525579" r:id="rId954"/>
        </w:object>
      </w:r>
      <w:r>
        <w:t xml:space="preserve"> and </w:t>
      </w:r>
      <w:r w:rsidRPr="009C7C78">
        <w:rPr>
          <w:position w:val="-14"/>
        </w:rPr>
        <w:object w:dxaOrig="1440" w:dyaOrig="360">
          <v:shape id="_x0000_i1488" type="#_x0000_t75" style="width:1in;height:18pt" o:ole="">
            <v:imagedata r:id="rId955" o:title=""/>
          </v:shape>
          <o:OLEObject Type="Embed" ProgID="Equation.DSMT4" ShapeID="_x0000_i1488" DrawAspect="Content" ObjectID="_1398525580" r:id="rId956"/>
        </w:object>
      </w:r>
      <w:r>
        <w:t xml:space="preserve"> for </w:t>
      </w:r>
      <w:r>
        <w:rPr>
          <w:i/>
        </w:rPr>
        <w:t xml:space="preserve">j </w:t>
      </w:r>
      <w:r>
        <w:rPr>
          <w:rFonts w:ascii="Symbol" w:hAnsi="Symbol"/>
        </w:rPr>
        <w:t></w:t>
      </w:r>
      <w:r>
        <w:t xml:space="preserve"> 1.</w:t>
      </w:r>
    </w:p>
    <w:p w:rsidR="00810C7A" w:rsidRDefault="00810C7A" w:rsidP="0027740F">
      <w:pPr>
        <w:pStyle w:val="MCQList1a"/>
      </w:pPr>
      <w:r>
        <w:t>14.11.</w:t>
      </w:r>
      <w:r>
        <w:tab/>
        <w:t xml:space="preserve">Write the model as </w:t>
      </w:r>
      <w:r>
        <w:rPr>
          <w:i/>
        </w:rPr>
        <w:t>Y</w:t>
      </w:r>
      <w:r>
        <w:rPr>
          <w:i/>
          <w:vertAlign w:val="subscript"/>
        </w:rPr>
        <w:t>t</w:t>
      </w:r>
      <w:r>
        <w:t xml:space="preserve"> </w:t>
      </w:r>
      <w:r>
        <w:rPr>
          <w:rFonts w:ascii="Symbol" w:hAnsi="Symbol"/>
        </w:rPr>
        <w:t></w:t>
      </w:r>
      <w:r>
        <w:t xml:space="preserve"> </w:t>
      </w:r>
      <w:r>
        <w:rPr>
          <w:i/>
        </w:rPr>
        <w:t>Y</w:t>
      </w:r>
      <w:r>
        <w:rPr>
          <w:i/>
          <w:vertAlign w:val="subscript"/>
        </w:rPr>
        <w:t xml:space="preserve">t </w:t>
      </w:r>
      <w:r>
        <w:rPr>
          <w:iCs/>
          <w:vertAlign w:val="subscript"/>
        </w:rPr>
        <w:t xml:space="preserve">– </w:t>
      </w:r>
      <w:r>
        <w:rPr>
          <w:vertAlign w:val="subscript"/>
        </w:rPr>
        <w:t>1</w:t>
      </w:r>
      <w:r>
        <w:rPr>
          <w:i/>
        </w:rPr>
        <w:t xml:space="preserve"> </w:t>
      </w:r>
      <w:r>
        <w:rPr>
          <w:rFonts w:ascii="Symbol" w:hAnsi="Symbol"/>
        </w:rPr>
        <w:t></w:t>
      </w:r>
      <w:r>
        <w:t xml:space="preserve"> </w:t>
      </w:r>
      <w:bookmarkStart w:id="8" w:name=""/>
      <w:bookmarkEnd w:id="8"/>
      <w:r>
        <w:rPr>
          <w:rFonts w:ascii="Symbol" w:hAnsi="Symbol"/>
          <w:i/>
        </w:rPr>
        <w:t></w:t>
      </w:r>
      <w:r>
        <w:rPr>
          <w:vertAlign w:val="subscript"/>
        </w:rPr>
        <w:t>0</w:t>
      </w:r>
      <w:r>
        <w:rPr>
          <w:i/>
        </w:rPr>
        <w:t xml:space="preserve"> </w:t>
      </w:r>
      <w:r>
        <w:rPr>
          <w:rFonts w:ascii="Symbol" w:hAnsi="Symbol"/>
        </w:rPr>
        <w:t></w:t>
      </w:r>
      <w:r>
        <w:t xml:space="preserve"> </w:t>
      </w:r>
      <w:r>
        <w:rPr>
          <w:rFonts w:ascii="Symbol" w:hAnsi="Symbol"/>
          <w:i/>
        </w:rPr>
        <w:t></w:t>
      </w:r>
      <w:r>
        <w:rPr>
          <w:vertAlign w:val="subscript"/>
        </w:rPr>
        <w:t>1</w:t>
      </w:r>
      <w:r>
        <w:t>(</w:t>
      </w:r>
      <w:r>
        <w:rPr>
          <w:i/>
        </w:rPr>
        <w:t>Y</w:t>
      </w:r>
      <w:r>
        <w:rPr>
          <w:i/>
          <w:vertAlign w:val="subscript"/>
        </w:rPr>
        <w:t xml:space="preserve">t – </w:t>
      </w:r>
      <w:r>
        <w:rPr>
          <w:vertAlign w:val="subscript"/>
        </w:rPr>
        <w:t>1</w:t>
      </w:r>
      <w:r>
        <w:rPr>
          <w:i/>
        </w:rPr>
        <w:t xml:space="preserve"> </w:t>
      </w:r>
      <w:r>
        <w:rPr>
          <w:rFonts w:ascii="Symbol" w:hAnsi="Symbol"/>
        </w:rPr>
        <w:t></w:t>
      </w:r>
      <w:r>
        <w:t xml:space="preserve"> </w:t>
      </w:r>
      <w:r>
        <w:rPr>
          <w:i/>
        </w:rPr>
        <w:t>Y</w:t>
      </w:r>
      <w:r>
        <w:rPr>
          <w:i/>
          <w:vertAlign w:val="subscript"/>
        </w:rPr>
        <w:t xml:space="preserve">t – </w:t>
      </w:r>
      <w:r>
        <w:rPr>
          <w:vertAlign w:val="subscript"/>
        </w:rPr>
        <w:t>2</w:t>
      </w:r>
      <w:r>
        <w:t xml:space="preserve">) </w:t>
      </w:r>
      <w:r>
        <w:rPr>
          <w:rFonts w:ascii="Symbol" w:hAnsi="Symbol"/>
        </w:rPr>
        <w:t></w:t>
      </w:r>
      <w:r>
        <w:t xml:space="preserve"> </w:t>
      </w:r>
      <w:r>
        <w:rPr>
          <w:i/>
        </w:rPr>
        <w:t>u</w:t>
      </w:r>
      <w:r>
        <w:rPr>
          <w:i/>
          <w:vertAlign w:val="subscript"/>
        </w:rPr>
        <w:t>t</w:t>
      </w:r>
      <w:r>
        <w:t xml:space="preserve">. Rearranging yields </w:t>
      </w:r>
    </w:p>
    <w:p w:rsidR="00810C7A" w:rsidRDefault="00810C7A" w:rsidP="00C566A7">
      <w:pPr>
        <w:pStyle w:val="equation"/>
        <w:rPr>
          <w:sz w:val="44"/>
        </w:rPr>
        <w:sectPr w:rsidR="00810C7A" w:rsidSect="000E0916">
          <w:pgSz w:w="12240" w:h="15840" w:code="1"/>
          <w:pgMar w:top="1008" w:right="1008" w:bottom="1008" w:left="1800" w:header="1008" w:footer="720" w:gutter="0"/>
          <w:cols w:space="720"/>
          <w:titlePg/>
          <w:docGrid w:linePitch="204"/>
        </w:sectPr>
      </w:pPr>
      <w:r>
        <w:t>Y</w:t>
      </w:r>
      <w:r>
        <w:rPr>
          <w:vertAlign w:val="subscript"/>
        </w:rPr>
        <w:t>t</w:t>
      </w:r>
      <w:r>
        <w:t xml:space="preserve"> </w:t>
      </w:r>
      <w:r>
        <w:rPr>
          <w:rFonts w:ascii="Symbol" w:hAnsi="Symbol"/>
          <w:i w:val="0"/>
          <w:iCs/>
        </w:rPr>
        <w:t></w:t>
      </w:r>
      <w:r>
        <w:t xml:space="preserve"> </w:t>
      </w:r>
      <w:r>
        <w:rPr>
          <w:rFonts w:ascii="Symbol" w:hAnsi="Symbol"/>
        </w:rPr>
        <w:t></w:t>
      </w:r>
      <w:r>
        <w:rPr>
          <w:vertAlign w:val="subscript"/>
        </w:rPr>
        <w:t>0</w:t>
      </w:r>
      <w:r>
        <w:t xml:space="preserve"> </w:t>
      </w:r>
      <w:r>
        <w:rPr>
          <w:rFonts w:ascii="Symbol" w:hAnsi="Symbol"/>
          <w:i w:val="0"/>
          <w:iCs/>
        </w:rPr>
        <w:t></w:t>
      </w:r>
      <w:r>
        <w:t xml:space="preserve"> </w:t>
      </w:r>
      <w:r>
        <w:rPr>
          <w:i w:val="0"/>
          <w:iCs/>
        </w:rPr>
        <w:t>(1</w:t>
      </w:r>
      <w:r>
        <w:t xml:space="preserve"> </w:t>
      </w:r>
      <w:r>
        <w:rPr>
          <w:rFonts w:ascii="Symbol" w:hAnsi="Symbol"/>
          <w:i w:val="0"/>
          <w:iCs/>
        </w:rPr>
        <w:t></w:t>
      </w:r>
      <w:r>
        <w:t xml:space="preserve"> </w:t>
      </w:r>
      <w:r>
        <w:rPr>
          <w:rFonts w:ascii="Symbol" w:hAnsi="Symbol"/>
        </w:rPr>
        <w:t></w:t>
      </w:r>
      <w:r>
        <w:rPr>
          <w:vertAlign w:val="subscript"/>
        </w:rPr>
        <w:t>1</w:t>
      </w:r>
      <w:r>
        <w:rPr>
          <w:i w:val="0"/>
          <w:iCs/>
        </w:rPr>
        <w:t>)</w:t>
      </w:r>
      <w:r>
        <w:t>Y</w:t>
      </w:r>
      <w:r>
        <w:rPr>
          <w:vertAlign w:val="subscript"/>
        </w:rPr>
        <w:t>t</w:t>
      </w:r>
      <w:r>
        <w:rPr>
          <w:i w:val="0"/>
          <w:iCs/>
          <w:vertAlign w:val="subscript"/>
        </w:rPr>
        <w:t xml:space="preserve"> – 1</w:t>
      </w:r>
      <w:r>
        <w:t xml:space="preserve"> </w:t>
      </w:r>
      <w:r>
        <w:rPr>
          <w:rFonts w:ascii="Symbol" w:hAnsi="Symbol"/>
          <w:i w:val="0"/>
          <w:iCs/>
        </w:rPr>
        <w:t></w:t>
      </w:r>
      <w:r>
        <w:t xml:space="preserve"> </w:t>
      </w:r>
      <w:r>
        <w:rPr>
          <w:rFonts w:ascii="Symbol" w:hAnsi="Symbol"/>
        </w:rPr>
        <w:t></w:t>
      </w:r>
      <w:r>
        <w:rPr>
          <w:vertAlign w:val="subscript"/>
        </w:rPr>
        <w:t>1</w:t>
      </w:r>
      <w:r>
        <w:t>Y</w:t>
      </w:r>
      <w:r>
        <w:rPr>
          <w:i w:val="0"/>
          <w:iCs/>
          <w:vertAlign w:val="subscript"/>
        </w:rPr>
        <w:t>t – 2</w:t>
      </w:r>
      <w:r>
        <w:t xml:space="preserve"> </w:t>
      </w:r>
      <w:r>
        <w:rPr>
          <w:rFonts w:ascii="Symbol" w:hAnsi="Symbol"/>
          <w:i w:val="0"/>
          <w:iCs/>
        </w:rPr>
        <w:t></w:t>
      </w:r>
      <w:r>
        <w:t xml:space="preserve"> u</w:t>
      </w:r>
      <w:r>
        <w:rPr>
          <w:vertAlign w:val="subscript"/>
        </w:rPr>
        <w:t>t</w:t>
      </w:r>
      <w:r>
        <w:t>.</w:t>
      </w:r>
      <w:r>
        <w:br w:type="page"/>
      </w:r>
    </w:p>
    <w:p w:rsidR="00810C7A" w:rsidRDefault="00810C7A" w:rsidP="0027740F">
      <w:pPr>
        <w:pStyle w:val="awTB00chTitle"/>
      </w:pPr>
      <w:r>
        <w:rPr>
          <w:sz w:val="44"/>
        </w:rPr>
        <w:lastRenderedPageBreak/>
        <w:t>Chapter 15</w:t>
      </w:r>
      <w:r>
        <w:br/>
        <w:t>Estimation of Dynamic Causal Effects</w:t>
      </w:r>
    </w:p>
    <w:p w:rsidR="00810C7A" w:rsidRDefault="00810C7A" w:rsidP="0027740F">
      <w:pPr>
        <w:pStyle w:val="MCQList1aa"/>
        <w:spacing w:after="120"/>
        <w:ind w:left="1094" w:hanging="1094"/>
      </w:pPr>
      <w:r>
        <w:t>15.1.</w:t>
      </w:r>
      <w:r>
        <w:tab/>
        <w:t>(a)</w:t>
      </w:r>
      <w:r>
        <w:tab/>
        <w:t xml:space="preserve">See the table below. </w:t>
      </w:r>
      <w:r>
        <w:rPr>
          <w:rFonts w:ascii="Symbol" w:hAnsi="Symbol"/>
          <w:i/>
          <w:iCs/>
          <w:szCs w:val="22"/>
        </w:rPr>
        <w:sym w:font="Symbol" w:char="F062"/>
      </w:r>
      <w:r>
        <w:rPr>
          <w:i/>
          <w:iCs/>
          <w:vertAlign w:val="subscript"/>
        </w:rPr>
        <w:t>i</w:t>
      </w:r>
      <w:r>
        <w:t xml:space="preserve"> is the dynamic multiplier. With the 25% oil price jump, the predicted effect on output growth for the </w:t>
      </w:r>
      <w:r>
        <w:rPr>
          <w:i/>
          <w:iCs/>
        </w:rPr>
        <w:t>i</w:t>
      </w:r>
      <w:r>
        <w:t>th quarter is 25</w:t>
      </w:r>
      <w:r>
        <w:rPr>
          <w:rFonts w:ascii="Symbol" w:hAnsi="Symbol"/>
          <w:i/>
          <w:iCs/>
          <w:szCs w:val="22"/>
        </w:rPr>
        <w:sym w:font="Symbol" w:char="F062"/>
      </w:r>
      <w:r>
        <w:rPr>
          <w:i/>
          <w:iCs/>
          <w:vertAlign w:val="subscript"/>
        </w:rPr>
        <w:t>i</w:t>
      </w:r>
      <w:r>
        <w:t xml:space="preserve"> percentage points.</w:t>
      </w:r>
    </w:p>
    <w:tbl>
      <w:tblPr>
        <w:tblW w:w="4346" w:type="pct"/>
        <w:tblInd w:w="1133" w:type="dxa"/>
        <w:tblBorders>
          <w:top w:val="single" w:sz="4" w:space="0" w:color="auto"/>
          <w:bottom w:val="single" w:sz="4" w:space="0" w:color="auto"/>
        </w:tblBorders>
        <w:tblLayout w:type="fixed"/>
        <w:tblLook w:val="0000"/>
      </w:tblPr>
      <w:tblGrid>
        <w:gridCol w:w="1393"/>
        <w:gridCol w:w="1557"/>
        <w:gridCol w:w="2302"/>
        <w:gridCol w:w="3040"/>
      </w:tblGrid>
      <w:tr w:rsidR="00810C7A" w:rsidTr="00796239">
        <w:tc>
          <w:tcPr>
            <w:tcW w:w="840" w:type="pct"/>
            <w:tcBorders>
              <w:top w:val="single" w:sz="4" w:space="0" w:color="auto"/>
              <w:bottom w:val="single" w:sz="4" w:space="0" w:color="auto"/>
            </w:tcBorders>
            <w:tcMar>
              <w:left w:w="0" w:type="dxa"/>
              <w:right w:w="115" w:type="dxa"/>
            </w:tcMar>
            <w:vAlign w:val="bottom"/>
          </w:tcPr>
          <w:p w:rsidR="00810C7A" w:rsidRDefault="00810C7A" w:rsidP="00796239">
            <w:pPr>
              <w:pStyle w:val="TCH"/>
              <w:spacing w:before="60" w:after="60"/>
              <w:jc w:val="left"/>
            </w:pPr>
            <w:r>
              <w:t>Period ahead</w:t>
            </w:r>
            <w:r>
              <w:br/>
              <w:t>         (</w:t>
            </w:r>
            <w:r>
              <w:rPr>
                <w:i/>
                <w:iCs/>
              </w:rPr>
              <w:t>i</w:t>
            </w:r>
            <w:r>
              <w:t>)</w:t>
            </w:r>
          </w:p>
        </w:tc>
        <w:tc>
          <w:tcPr>
            <w:tcW w:w="939" w:type="pct"/>
            <w:tcBorders>
              <w:top w:val="single" w:sz="4" w:space="0" w:color="auto"/>
              <w:bottom w:val="single" w:sz="4" w:space="0" w:color="auto"/>
            </w:tcBorders>
            <w:vAlign w:val="bottom"/>
          </w:tcPr>
          <w:p w:rsidR="00810C7A" w:rsidRDefault="00810C7A" w:rsidP="00796239">
            <w:pPr>
              <w:pStyle w:val="TCH"/>
              <w:spacing w:before="60" w:after="60"/>
            </w:pPr>
            <w:r>
              <w:t>Dynamic</w:t>
            </w:r>
            <w:r>
              <w:br/>
              <w:t>multiplier (</w:t>
            </w:r>
            <w:r>
              <w:rPr>
                <w:rFonts w:ascii="Symbol" w:hAnsi="Symbol"/>
                <w:i/>
                <w:iCs/>
                <w:szCs w:val="22"/>
              </w:rPr>
              <w:sym w:font="Symbol" w:char="F062"/>
            </w:r>
            <w:r>
              <w:rPr>
                <w:i/>
                <w:iCs/>
                <w:vertAlign w:val="subscript"/>
              </w:rPr>
              <w:t>i</w:t>
            </w:r>
            <w:r>
              <w:t>)</w:t>
            </w:r>
          </w:p>
        </w:tc>
        <w:tc>
          <w:tcPr>
            <w:tcW w:w="1388" w:type="pct"/>
            <w:tcBorders>
              <w:top w:val="single" w:sz="4" w:space="0" w:color="auto"/>
              <w:bottom w:val="single" w:sz="4" w:space="0" w:color="auto"/>
            </w:tcBorders>
            <w:vAlign w:val="bottom"/>
          </w:tcPr>
          <w:p w:rsidR="00810C7A" w:rsidRDefault="00810C7A" w:rsidP="00796239">
            <w:pPr>
              <w:pStyle w:val="TCH"/>
              <w:spacing w:before="60" w:after="60"/>
            </w:pPr>
            <w:r>
              <w:t>Predicted effect on output growth (25</w:t>
            </w:r>
            <w:r>
              <w:rPr>
                <w:rFonts w:ascii="Symbol" w:hAnsi="Symbol"/>
                <w:i/>
                <w:iCs/>
                <w:szCs w:val="22"/>
              </w:rPr>
              <w:sym w:font="Symbol" w:char="F062"/>
            </w:r>
            <w:r>
              <w:rPr>
                <w:i/>
                <w:iCs/>
                <w:vertAlign w:val="subscript"/>
              </w:rPr>
              <w:t>i</w:t>
            </w:r>
            <w:r>
              <w:t>)</w:t>
            </w:r>
          </w:p>
        </w:tc>
        <w:tc>
          <w:tcPr>
            <w:tcW w:w="1833" w:type="pct"/>
            <w:tcBorders>
              <w:top w:val="single" w:sz="4" w:space="0" w:color="auto"/>
              <w:bottom w:val="single" w:sz="4" w:space="0" w:color="auto"/>
            </w:tcBorders>
            <w:vAlign w:val="bottom"/>
          </w:tcPr>
          <w:p w:rsidR="00810C7A" w:rsidRDefault="00810C7A" w:rsidP="00796239">
            <w:pPr>
              <w:pStyle w:val="TCH"/>
              <w:spacing w:before="60" w:after="60"/>
            </w:pPr>
            <w:r>
              <w:t>95% confidence</w:t>
            </w:r>
            <w:r>
              <w:br/>
              <w:t xml:space="preserve">interval 25 </w:t>
            </w:r>
            <w:r>
              <w:rPr>
                <w:rFonts w:ascii="Symbol" w:hAnsi="Symbol"/>
                <w:szCs w:val="22"/>
              </w:rPr>
              <w:sym w:font="Symbol" w:char="F0B4"/>
            </w:r>
            <w:r>
              <w:t xml:space="preserve"> [</w:t>
            </w:r>
            <w:r>
              <w:rPr>
                <w:rFonts w:ascii="Symbol" w:hAnsi="Symbol"/>
                <w:i/>
                <w:iCs/>
                <w:szCs w:val="22"/>
              </w:rPr>
              <w:sym w:font="Symbol" w:char="F062"/>
            </w:r>
            <w:r>
              <w:rPr>
                <w:i/>
                <w:iCs/>
                <w:vertAlign w:val="subscript"/>
              </w:rPr>
              <w:t>i</w:t>
            </w:r>
            <w:r>
              <w:t xml:space="preserve"> </w:t>
            </w:r>
            <w:r>
              <w:rPr>
                <w:rFonts w:ascii="Symbol" w:hAnsi="Symbol"/>
                <w:szCs w:val="22"/>
              </w:rPr>
              <w:sym w:font="Symbol" w:char="F0B1"/>
            </w:r>
            <w:r>
              <w:rPr>
                <w:rFonts w:ascii="Symbol" w:hAnsi="Symbol"/>
              </w:rPr>
              <w:t></w:t>
            </w:r>
            <w:r>
              <w:t>1.96SE (</w:t>
            </w:r>
            <w:r>
              <w:rPr>
                <w:rFonts w:ascii="Symbol" w:hAnsi="Symbol"/>
                <w:i/>
                <w:iCs/>
                <w:szCs w:val="22"/>
              </w:rPr>
              <w:sym w:font="Symbol" w:char="F062"/>
            </w:r>
            <w:r>
              <w:rPr>
                <w:i/>
                <w:iCs/>
                <w:vertAlign w:val="subscript"/>
              </w:rPr>
              <w:t>i</w:t>
            </w:r>
            <w:r>
              <w:t>)]</w:t>
            </w:r>
          </w:p>
        </w:tc>
      </w:tr>
      <w:tr w:rsidR="00810C7A" w:rsidTr="00796239">
        <w:tc>
          <w:tcPr>
            <w:tcW w:w="840" w:type="pct"/>
            <w:tcBorders>
              <w:top w:val="single" w:sz="4" w:space="0" w:color="auto"/>
            </w:tcBorders>
            <w:tcMar>
              <w:left w:w="0" w:type="dxa"/>
              <w:right w:w="115" w:type="dxa"/>
            </w:tcMar>
          </w:tcPr>
          <w:p w:rsidR="00810C7A" w:rsidRDefault="00810C7A" w:rsidP="00796239">
            <w:pPr>
              <w:keepNext/>
              <w:spacing w:before="40"/>
              <w:ind w:left="537"/>
              <w:rPr>
                <w:rFonts w:ascii="Times" w:hAnsi="Times"/>
                <w:szCs w:val="24"/>
              </w:rPr>
            </w:pPr>
            <w:r>
              <w:rPr>
                <w:rFonts w:ascii="Times" w:hAnsi="Times"/>
                <w:szCs w:val="24"/>
              </w:rPr>
              <w:t>0</w:t>
            </w:r>
          </w:p>
        </w:tc>
        <w:tc>
          <w:tcPr>
            <w:tcW w:w="939" w:type="pct"/>
            <w:tcBorders>
              <w:top w:val="single" w:sz="4" w:space="0" w:color="auto"/>
            </w:tcBorders>
          </w:tcPr>
          <w:p w:rsidR="00810C7A" w:rsidRDefault="00810C7A" w:rsidP="00796239">
            <w:pPr>
              <w:keepNext/>
              <w:tabs>
                <w:tab w:val="decimal" w:pos="1072"/>
              </w:tabs>
              <w:spacing w:before="40"/>
              <w:ind w:right="487"/>
              <w:rPr>
                <w:rFonts w:ascii="Times" w:hAnsi="Times"/>
                <w:szCs w:val="24"/>
              </w:rPr>
            </w:pPr>
            <w:r>
              <w:rPr>
                <w:rFonts w:ascii="Symbol" w:hAnsi="Symbol"/>
                <w:spacing w:val="20"/>
                <w:szCs w:val="24"/>
              </w:rPr>
              <w:t></w:t>
            </w:r>
            <w:r>
              <w:rPr>
                <w:rFonts w:ascii="Times" w:hAnsi="Times"/>
                <w:szCs w:val="24"/>
              </w:rPr>
              <w:t>0.055</w:t>
            </w:r>
          </w:p>
        </w:tc>
        <w:tc>
          <w:tcPr>
            <w:tcW w:w="1388" w:type="pct"/>
            <w:tcBorders>
              <w:top w:val="single" w:sz="4" w:space="0" w:color="auto"/>
            </w:tcBorders>
          </w:tcPr>
          <w:p w:rsidR="00810C7A" w:rsidRDefault="00810C7A" w:rsidP="00796239">
            <w:pPr>
              <w:keepNext/>
              <w:tabs>
                <w:tab w:val="decimal" w:pos="863"/>
              </w:tabs>
              <w:spacing w:before="40"/>
              <w:rPr>
                <w:rFonts w:ascii="Times" w:hAnsi="Times"/>
                <w:szCs w:val="24"/>
              </w:rPr>
            </w:pPr>
            <w:r>
              <w:rPr>
                <w:rFonts w:ascii="Symbol" w:hAnsi="Symbol"/>
                <w:szCs w:val="24"/>
              </w:rPr>
              <w:t></w:t>
            </w:r>
            <w:r>
              <w:rPr>
                <w:rFonts w:ascii="Times" w:hAnsi="Times"/>
                <w:szCs w:val="24"/>
              </w:rPr>
              <w:t>1.375</w:t>
            </w:r>
          </w:p>
        </w:tc>
        <w:tc>
          <w:tcPr>
            <w:tcW w:w="1833" w:type="pct"/>
            <w:tcBorders>
              <w:top w:val="single" w:sz="4" w:space="0" w:color="auto"/>
            </w:tcBorders>
          </w:tcPr>
          <w:p w:rsidR="00810C7A" w:rsidRDefault="00810C7A" w:rsidP="00796239">
            <w:pPr>
              <w:keepNext/>
              <w:spacing w:before="40"/>
              <w:ind w:left="360" w:firstLine="341"/>
              <w:rPr>
                <w:rFonts w:ascii="Times" w:hAnsi="Times"/>
                <w:szCs w:val="24"/>
              </w:rPr>
            </w:pPr>
            <w:r>
              <w:rPr>
                <w:rFonts w:ascii="Times" w:hAnsi="Times"/>
                <w:szCs w:val="24"/>
              </w:rPr>
              <w:t>[</w:t>
            </w:r>
            <w:r>
              <w:rPr>
                <w:rFonts w:ascii="Symbol" w:hAnsi="Symbol"/>
                <w:szCs w:val="24"/>
              </w:rPr>
              <w:t></w:t>
            </w:r>
            <w:r>
              <w:rPr>
                <w:rFonts w:ascii="Times" w:hAnsi="Times"/>
                <w:szCs w:val="24"/>
              </w:rPr>
              <w:t>4.021,    1.271]</w:t>
            </w:r>
          </w:p>
        </w:tc>
      </w:tr>
      <w:tr w:rsidR="00810C7A" w:rsidTr="00796239">
        <w:tc>
          <w:tcPr>
            <w:tcW w:w="840" w:type="pct"/>
            <w:tcMar>
              <w:left w:w="0" w:type="dxa"/>
              <w:right w:w="115" w:type="dxa"/>
            </w:tcMar>
          </w:tcPr>
          <w:p w:rsidR="00810C7A" w:rsidRDefault="00810C7A" w:rsidP="00796239">
            <w:pPr>
              <w:keepNext/>
              <w:spacing w:before="20" w:after="20"/>
              <w:ind w:left="537"/>
              <w:rPr>
                <w:rFonts w:ascii="Times" w:hAnsi="Times"/>
                <w:szCs w:val="24"/>
              </w:rPr>
            </w:pPr>
            <w:r>
              <w:rPr>
                <w:rFonts w:ascii="Times" w:hAnsi="Times"/>
                <w:szCs w:val="24"/>
              </w:rPr>
              <w:t>1</w:t>
            </w:r>
          </w:p>
        </w:tc>
        <w:tc>
          <w:tcPr>
            <w:tcW w:w="939" w:type="pct"/>
          </w:tcPr>
          <w:p w:rsidR="00810C7A" w:rsidRDefault="00810C7A" w:rsidP="00796239">
            <w:pPr>
              <w:keepNext/>
              <w:tabs>
                <w:tab w:val="decimal" w:pos="1072"/>
              </w:tabs>
              <w:spacing w:before="20" w:after="20"/>
              <w:ind w:right="487"/>
              <w:rPr>
                <w:rFonts w:ascii="Times" w:hAnsi="Times"/>
                <w:szCs w:val="24"/>
              </w:rPr>
            </w:pPr>
            <w:r>
              <w:rPr>
                <w:rFonts w:ascii="Symbol" w:hAnsi="Symbol"/>
                <w:spacing w:val="20"/>
                <w:szCs w:val="24"/>
              </w:rPr>
              <w:t></w:t>
            </w:r>
            <w:r>
              <w:rPr>
                <w:rFonts w:ascii="Times" w:hAnsi="Times"/>
                <w:szCs w:val="24"/>
              </w:rPr>
              <w:t>0.026</w:t>
            </w:r>
          </w:p>
        </w:tc>
        <w:tc>
          <w:tcPr>
            <w:tcW w:w="1388" w:type="pct"/>
          </w:tcPr>
          <w:p w:rsidR="00810C7A" w:rsidRDefault="00810C7A" w:rsidP="00796239">
            <w:pPr>
              <w:keepNext/>
              <w:tabs>
                <w:tab w:val="decimal" w:pos="863"/>
              </w:tabs>
              <w:spacing w:before="20" w:after="20"/>
              <w:rPr>
                <w:rFonts w:ascii="Times" w:hAnsi="Times"/>
                <w:szCs w:val="24"/>
              </w:rPr>
            </w:pPr>
            <w:r>
              <w:rPr>
                <w:rFonts w:ascii="Symbol" w:hAnsi="Symbol"/>
                <w:spacing w:val="20"/>
                <w:szCs w:val="24"/>
              </w:rPr>
              <w:t></w:t>
            </w:r>
            <w:r>
              <w:rPr>
                <w:rFonts w:ascii="Times" w:hAnsi="Times"/>
                <w:szCs w:val="24"/>
              </w:rPr>
              <w:t>0.65</w:t>
            </w:r>
          </w:p>
        </w:tc>
        <w:tc>
          <w:tcPr>
            <w:tcW w:w="1833" w:type="pct"/>
          </w:tcPr>
          <w:p w:rsidR="00810C7A" w:rsidRDefault="00810C7A" w:rsidP="00796239">
            <w:pPr>
              <w:keepNext/>
              <w:spacing w:before="20" w:after="20"/>
              <w:ind w:left="360" w:firstLine="341"/>
              <w:rPr>
                <w:rFonts w:ascii="Times" w:hAnsi="Times"/>
                <w:szCs w:val="24"/>
              </w:rPr>
            </w:pPr>
            <w:r>
              <w:rPr>
                <w:rFonts w:ascii="Times" w:hAnsi="Times"/>
                <w:szCs w:val="24"/>
              </w:rPr>
              <w:t>[</w:t>
            </w:r>
            <w:r>
              <w:rPr>
                <w:rFonts w:ascii="Symbol" w:hAnsi="Symbol"/>
                <w:szCs w:val="24"/>
              </w:rPr>
              <w:t></w:t>
            </w:r>
            <w:r>
              <w:rPr>
                <w:rFonts w:ascii="Times" w:hAnsi="Times"/>
                <w:szCs w:val="24"/>
              </w:rPr>
              <w:t>3.443,    2.143]</w:t>
            </w:r>
          </w:p>
        </w:tc>
      </w:tr>
      <w:tr w:rsidR="00810C7A" w:rsidTr="00796239">
        <w:tc>
          <w:tcPr>
            <w:tcW w:w="840" w:type="pct"/>
            <w:tcMar>
              <w:left w:w="0" w:type="dxa"/>
              <w:right w:w="115" w:type="dxa"/>
            </w:tcMar>
          </w:tcPr>
          <w:p w:rsidR="00810C7A" w:rsidRDefault="00810C7A" w:rsidP="00796239">
            <w:pPr>
              <w:keepNext/>
              <w:spacing w:before="20" w:after="20"/>
              <w:ind w:left="537"/>
              <w:rPr>
                <w:rFonts w:ascii="Times" w:hAnsi="Times"/>
                <w:szCs w:val="24"/>
              </w:rPr>
            </w:pPr>
            <w:r>
              <w:rPr>
                <w:rFonts w:ascii="Times" w:hAnsi="Times"/>
                <w:szCs w:val="24"/>
              </w:rPr>
              <w:t>2</w:t>
            </w:r>
          </w:p>
        </w:tc>
        <w:tc>
          <w:tcPr>
            <w:tcW w:w="939" w:type="pct"/>
          </w:tcPr>
          <w:p w:rsidR="00810C7A" w:rsidRDefault="00810C7A" w:rsidP="00796239">
            <w:pPr>
              <w:keepNext/>
              <w:tabs>
                <w:tab w:val="decimal" w:pos="1072"/>
              </w:tabs>
              <w:spacing w:before="20" w:after="20"/>
              <w:ind w:right="487"/>
              <w:rPr>
                <w:rFonts w:ascii="Times" w:hAnsi="Times"/>
                <w:szCs w:val="24"/>
              </w:rPr>
            </w:pPr>
            <w:r>
              <w:rPr>
                <w:rFonts w:ascii="Symbol" w:hAnsi="Symbol"/>
                <w:spacing w:val="20"/>
                <w:szCs w:val="24"/>
              </w:rPr>
              <w:t></w:t>
            </w:r>
            <w:r>
              <w:rPr>
                <w:rFonts w:ascii="Times" w:hAnsi="Times"/>
                <w:szCs w:val="24"/>
              </w:rPr>
              <w:t>0.031</w:t>
            </w:r>
          </w:p>
        </w:tc>
        <w:tc>
          <w:tcPr>
            <w:tcW w:w="1388" w:type="pct"/>
          </w:tcPr>
          <w:p w:rsidR="00810C7A" w:rsidRDefault="00810C7A" w:rsidP="00796239">
            <w:pPr>
              <w:keepNext/>
              <w:tabs>
                <w:tab w:val="decimal" w:pos="863"/>
              </w:tabs>
              <w:spacing w:before="20" w:after="20"/>
              <w:rPr>
                <w:rFonts w:ascii="Times" w:hAnsi="Times"/>
                <w:szCs w:val="24"/>
              </w:rPr>
            </w:pPr>
            <w:r>
              <w:rPr>
                <w:rFonts w:ascii="Symbol" w:hAnsi="Symbol"/>
                <w:spacing w:val="20"/>
                <w:szCs w:val="24"/>
              </w:rPr>
              <w:t></w:t>
            </w:r>
            <w:r>
              <w:rPr>
                <w:rFonts w:ascii="Times" w:hAnsi="Times"/>
                <w:szCs w:val="24"/>
              </w:rPr>
              <w:t>0.775</w:t>
            </w:r>
          </w:p>
        </w:tc>
        <w:tc>
          <w:tcPr>
            <w:tcW w:w="1833" w:type="pct"/>
          </w:tcPr>
          <w:p w:rsidR="00810C7A" w:rsidRDefault="00810C7A" w:rsidP="00796239">
            <w:pPr>
              <w:keepNext/>
              <w:spacing w:before="20" w:after="20"/>
              <w:ind w:left="360" w:firstLine="341"/>
              <w:rPr>
                <w:rFonts w:ascii="Times" w:hAnsi="Times"/>
                <w:szCs w:val="24"/>
              </w:rPr>
            </w:pPr>
            <w:r>
              <w:rPr>
                <w:rFonts w:ascii="Times" w:hAnsi="Times"/>
                <w:szCs w:val="24"/>
              </w:rPr>
              <w:t>[</w:t>
            </w:r>
            <w:r>
              <w:rPr>
                <w:rFonts w:ascii="Symbol" w:hAnsi="Symbol"/>
                <w:szCs w:val="24"/>
              </w:rPr>
              <w:t></w:t>
            </w:r>
            <w:r>
              <w:rPr>
                <w:rFonts w:ascii="Times" w:hAnsi="Times"/>
                <w:szCs w:val="24"/>
              </w:rPr>
              <w:t>3.127,    1.577]</w:t>
            </w:r>
          </w:p>
        </w:tc>
      </w:tr>
      <w:tr w:rsidR="00810C7A" w:rsidTr="00796239">
        <w:tc>
          <w:tcPr>
            <w:tcW w:w="840" w:type="pct"/>
            <w:tcMar>
              <w:left w:w="0" w:type="dxa"/>
              <w:right w:w="115" w:type="dxa"/>
            </w:tcMar>
          </w:tcPr>
          <w:p w:rsidR="00810C7A" w:rsidRDefault="00810C7A" w:rsidP="00796239">
            <w:pPr>
              <w:keepNext/>
              <w:spacing w:before="20" w:after="20"/>
              <w:ind w:left="537"/>
              <w:rPr>
                <w:rFonts w:ascii="Times" w:hAnsi="Times"/>
                <w:szCs w:val="24"/>
              </w:rPr>
            </w:pPr>
            <w:r>
              <w:rPr>
                <w:rFonts w:ascii="Times" w:hAnsi="Times"/>
                <w:szCs w:val="24"/>
              </w:rPr>
              <w:t>3</w:t>
            </w:r>
          </w:p>
        </w:tc>
        <w:tc>
          <w:tcPr>
            <w:tcW w:w="939" w:type="pct"/>
          </w:tcPr>
          <w:p w:rsidR="00810C7A" w:rsidRDefault="00810C7A" w:rsidP="00796239">
            <w:pPr>
              <w:keepNext/>
              <w:tabs>
                <w:tab w:val="decimal" w:pos="1072"/>
              </w:tabs>
              <w:spacing w:before="20" w:after="20"/>
              <w:ind w:right="487"/>
              <w:rPr>
                <w:rFonts w:ascii="Times" w:hAnsi="Times"/>
                <w:szCs w:val="24"/>
              </w:rPr>
            </w:pPr>
            <w:r>
              <w:rPr>
                <w:rFonts w:ascii="Symbol" w:hAnsi="Symbol"/>
                <w:spacing w:val="20"/>
                <w:szCs w:val="24"/>
              </w:rPr>
              <w:t></w:t>
            </w:r>
            <w:r>
              <w:rPr>
                <w:rFonts w:ascii="Times" w:hAnsi="Times"/>
                <w:szCs w:val="24"/>
              </w:rPr>
              <w:t>0.109</w:t>
            </w:r>
          </w:p>
        </w:tc>
        <w:tc>
          <w:tcPr>
            <w:tcW w:w="1388" w:type="pct"/>
          </w:tcPr>
          <w:p w:rsidR="00810C7A" w:rsidRDefault="00810C7A" w:rsidP="00796239">
            <w:pPr>
              <w:keepNext/>
              <w:tabs>
                <w:tab w:val="decimal" w:pos="863"/>
              </w:tabs>
              <w:spacing w:before="20" w:after="20"/>
              <w:rPr>
                <w:rFonts w:ascii="Times" w:hAnsi="Times"/>
                <w:szCs w:val="24"/>
              </w:rPr>
            </w:pPr>
            <w:r>
              <w:rPr>
                <w:rFonts w:ascii="Symbol" w:hAnsi="Symbol"/>
                <w:szCs w:val="24"/>
              </w:rPr>
              <w:t></w:t>
            </w:r>
            <w:r>
              <w:rPr>
                <w:rFonts w:ascii="Times" w:hAnsi="Times"/>
                <w:szCs w:val="24"/>
              </w:rPr>
              <w:t>2.725</w:t>
            </w:r>
          </w:p>
        </w:tc>
        <w:tc>
          <w:tcPr>
            <w:tcW w:w="1833" w:type="pct"/>
          </w:tcPr>
          <w:p w:rsidR="00810C7A" w:rsidRDefault="00810C7A" w:rsidP="00796239">
            <w:pPr>
              <w:keepNext/>
              <w:spacing w:before="20" w:after="20"/>
              <w:ind w:left="360" w:firstLine="341"/>
              <w:rPr>
                <w:rFonts w:ascii="Times" w:hAnsi="Times"/>
                <w:szCs w:val="24"/>
              </w:rPr>
            </w:pPr>
            <w:r>
              <w:rPr>
                <w:rFonts w:ascii="Times" w:hAnsi="Times"/>
                <w:szCs w:val="24"/>
              </w:rPr>
              <w:t>[</w:t>
            </w:r>
            <w:r>
              <w:rPr>
                <w:rFonts w:ascii="Symbol" w:hAnsi="Symbol"/>
                <w:szCs w:val="24"/>
              </w:rPr>
              <w:t></w:t>
            </w:r>
            <w:r>
              <w:rPr>
                <w:rFonts w:ascii="Times" w:hAnsi="Times"/>
                <w:szCs w:val="24"/>
              </w:rPr>
              <w:t xml:space="preserve">4.783,  </w:t>
            </w:r>
            <w:r>
              <w:rPr>
                <w:rFonts w:ascii="Symbol" w:hAnsi="Symbol"/>
                <w:szCs w:val="24"/>
              </w:rPr>
              <w:t></w:t>
            </w:r>
            <w:r>
              <w:rPr>
                <w:rFonts w:ascii="Times" w:hAnsi="Times"/>
                <w:szCs w:val="24"/>
              </w:rPr>
              <w:t>0.667]</w:t>
            </w:r>
          </w:p>
        </w:tc>
      </w:tr>
      <w:tr w:rsidR="00810C7A" w:rsidTr="00796239">
        <w:tc>
          <w:tcPr>
            <w:tcW w:w="840" w:type="pct"/>
            <w:tcMar>
              <w:left w:w="0" w:type="dxa"/>
              <w:right w:w="115" w:type="dxa"/>
            </w:tcMar>
          </w:tcPr>
          <w:p w:rsidR="00810C7A" w:rsidRDefault="00810C7A" w:rsidP="00796239">
            <w:pPr>
              <w:keepNext/>
              <w:spacing w:before="20" w:after="20"/>
              <w:ind w:left="537"/>
              <w:rPr>
                <w:rFonts w:ascii="Times" w:hAnsi="Times"/>
                <w:szCs w:val="24"/>
              </w:rPr>
            </w:pPr>
            <w:r>
              <w:rPr>
                <w:rFonts w:ascii="Times" w:hAnsi="Times"/>
                <w:szCs w:val="24"/>
              </w:rPr>
              <w:t>4</w:t>
            </w:r>
          </w:p>
        </w:tc>
        <w:tc>
          <w:tcPr>
            <w:tcW w:w="939" w:type="pct"/>
          </w:tcPr>
          <w:p w:rsidR="00810C7A" w:rsidRDefault="00810C7A" w:rsidP="00796239">
            <w:pPr>
              <w:keepNext/>
              <w:tabs>
                <w:tab w:val="decimal" w:pos="1072"/>
              </w:tabs>
              <w:spacing w:before="20" w:after="20"/>
              <w:ind w:right="487"/>
              <w:rPr>
                <w:rFonts w:ascii="Times" w:hAnsi="Times"/>
                <w:szCs w:val="24"/>
              </w:rPr>
            </w:pPr>
            <w:r>
              <w:rPr>
                <w:rFonts w:ascii="Symbol" w:hAnsi="Symbol"/>
                <w:spacing w:val="20"/>
                <w:szCs w:val="24"/>
              </w:rPr>
              <w:t></w:t>
            </w:r>
            <w:r>
              <w:rPr>
                <w:rFonts w:ascii="Times" w:hAnsi="Times"/>
                <w:szCs w:val="24"/>
              </w:rPr>
              <w:t>0.128</w:t>
            </w:r>
          </w:p>
        </w:tc>
        <w:tc>
          <w:tcPr>
            <w:tcW w:w="1388" w:type="pct"/>
          </w:tcPr>
          <w:p w:rsidR="00810C7A" w:rsidRDefault="00810C7A" w:rsidP="00796239">
            <w:pPr>
              <w:keepNext/>
              <w:tabs>
                <w:tab w:val="decimal" w:pos="863"/>
              </w:tabs>
              <w:spacing w:before="20" w:after="20"/>
              <w:rPr>
                <w:rFonts w:ascii="Times" w:hAnsi="Times"/>
                <w:szCs w:val="24"/>
              </w:rPr>
            </w:pPr>
            <w:r>
              <w:rPr>
                <w:rFonts w:ascii="Symbol" w:hAnsi="Symbol"/>
                <w:szCs w:val="24"/>
              </w:rPr>
              <w:t></w:t>
            </w:r>
            <w:r>
              <w:rPr>
                <w:rFonts w:ascii="Times" w:hAnsi="Times"/>
                <w:szCs w:val="24"/>
              </w:rPr>
              <w:t>3.2</w:t>
            </w:r>
          </w:p>
        </w:tc>
        <w:tc>
          <w:tcPr>
            <w:tcW w:w="1833" w:type="pct"/>
          </w:tcPr>
          <w:p w:rsidR="00810C7A" w:rsidRDefault="00810C7A" w:rsidP="00796239">
            <w:pPr>
              <w:keepNext/>
              <w:spacing w:before="20" w:after="20"/>
              <w:ind w:left="360" w:firstLine="341"/>
              <w:rPr>
                <w:rFonts w:ascii="Times" w:hAnsi="Times"/>
                <w:szCs w:val="24"/>
              </w:rPr>
            </w:pPr>
            <w:r>
              <w:rPr>
                <w:rFonts w:ascii="Times" w:hAnsi="Times"/>
                <w:szCs w:val="24"/>
              </w:rPr>
              <w:t>[</w:t>
            </w:r>
            <w:r>
              <w:rPr>
                <w:rFonts w:ascii="Symbol" w:hAnsi="Symbol"/>
                <w:szCs w:val="24"/>
              </w:rPr>
              <w:t></w:t>
            </w:r>
            <w:r>
              <w:rPr>
                <w:rFonts w:ascii="Times" w:hAnsi="Times"/>
                <w:szCs w:val="24"/>
              </w:rPr>
              <w:t xml:space="preserve">5.797,  </w:t>
            </w:r>
            <w:r>
              <w:rPr>
                <w:rFonts w:ascii="Symbol" w:hAnsi="Symbol"/>
                <w:szCs w:val="24"/>
              </w:rPr>
              <w:t></w:t>
            </w:r>
            <w:r>
              <w:rPr>
                <w:rFonts w:ascii="Times" w:hAnsi="Times"/>
                <w:szCs w:val="24"/>
              </w:rPr>
              <w:t>0.603]</w:t>
            </w:r>
          </w:p>
        </w:tc>
      </w:tr>
      <w:tr w:rsidR="00810C7A" w:rsidTr="00796239">
        <w:tc>
          <w:tcPr>
            <w:tcW w:w="840" w:type="pct"/>
            <w:tcMar>
              <w:left w:w="0" w:type="dxa"/>
              <w:right w:w="115" w:type="dxa"/>
            </w:tcMar>
          </w:tcPr>
          <w:p w:rsidR="00810C7A" w:rsidRDefault="00810C7A" w:rsidP="00796239">
            <w:pPr>
              <w:keepNext/>
              <w:spacing w:before="20" w:after="20"/>
              <w:ind w:left="537"/>
              <w:rPr>
                <w:rFonts w:ascii="Times" w:hAnsi="Times"/>
                <w:szCs w:val="24"/>
              </w:rPr>
            </w:pPr>
            <w:r>
              <w:rPr>
                <w:rFonts w:ascii="Times" w:hAnsi="Times"/>
                <w:szCs w:val="24"/>
              </w:rPr>
              <w:t>5</w:t>
            </w:r>
          </w:p>
        </w:tc>
        <w:tc>
          <w:tcPr>
            <w:tcW w:w="939" w:type="pct"/>
          </w:tcPr>
          <w:p w:rsidR="00810C7A" w:rsidRDefault="00810C7A" w:rsidP="00796239">
            <w:pPr>
              <w:keepNext/>
              <w:tabs>
                <w:tab w:val="decimal" w:pos="1072"/>
              </w:tabs>
              <w:spacing w:before="20" w:after="20"/>
              <w:ind w:right="487"/>
              <w:rPr>
                <w:rFonts w:ascii="Times" w:hAnsi="Times"/>
                <w:szCs w:val="24"/>
              </w:rPr>
            </w:pPr>
            <w:r>
              <w:rPr>
                <w:rFonts w:ascii="Times" w:hAnsi="Times"/>
                <w:szCs w:val="24"/>
              </w:rPr>
              <w:t>0.008</w:t>
            </w:r>
          </w:p>
        </w:tc>
        <w:tc>
          <w:tcPr>
            <w:tcW w:w="1388" w:type="pct"/>
          </w:tcPr>
          <w:p w:rsidR="00810C7A" w:rsidRDefault="00810C7A" w:rsidP="00796239">
            <w:pPr>
              <w:keepNext/>
              <w:tabs>
                <w:tab w:val="decimal" w:pos="863"/>
              </w:tabs>
              <w:spacing w:before="20" w:after="20"/>
              <w:rPr>
                <w:rFonts w:ascii="Times" w:hAnsi="Times"/>
                <w:szCs w:val="24"/>
              </w:rPr>
            </w:pPr>
            <w:r>
              <w:rPr>
                <w:rFonts w:ascii="Times" w:hAnsi="Times"/>
                <w:szCs w:val="24"/>
              </w:rPr>
              <w:t>0.2</w:t>
            </w:r>
          </w:p>
        </w:tc>
        <w:tc>
          <w:tcPr>
            <w:tcW w:w="1833" w:type="pct"/>
          </w:tcPr>
          <w:p w:rsidR="00810C7A" w:rsidRDefault="00810C7A" w:rsidP="00796239">
            <w:pPr>
              <w:keepNext/>
              <w:spacing w:before="20" w:after="20"/>
              <w:ind w:left="360" w:firstLine="341"/>
              <w:rPr>
                <w:rFonts w:ascii="Times" w:hAnsi="Times"/>
                <w:szCs w:val="24"/>
              </w:rPr>
            </w:pPr>
            <w:r>
              <w:rPr>
                <w:rFonts w:ascii="Times" w:hAnsi="Times"/>
                <w:szCs w:val="24"/>
              </w:rPr>
              <w:t>[</w:t>
            </w:r>
            <w:r>
              <w:rPr>
                <w:rFonts w:ascii="Symbol" w:hAnsi="Symbol"/>
                <w:szCs w:val="24"/>
              </w:rPr>
              <w:t></w:t>
            </w:r>
            <w:r>
              <w:rPr>
                <w:rFonts w:ascii="Times" w:hAnsi="Times"/>
                <w:szCs w:val="24"/>
              </w:rPr>
              <w:t>1.025,    1.425]</w:t>
            </w:r>
          </w:p>
        </w:tc>
      </w:tr>
      <w:tr w:rsidR="00810C7A" w:rsidTr="00796239">
        <w:tc>
          <w:tcPr>
            <w:tcW w:w="840" w:type="pct"/>
            <w:tcMar>
              <w:left w:w="0" w:type="dxa"/>
              <w:right w:w="115" w:type="dxa"/>
            </w:tcMar>
          </w:tcPr>
          <w:p w:rsidR="00810C7A" w:rsidRDefault="00810C7A" w:rsidP="00796239">
            <w:pPr>
              <w:keepNext/>
              <w:spacing w:before="20" w:after="20"/>
              <w:ind w:left="537"/>
              <w:rPr>
                <w:rFonts w:ascii="Times" w:hAnsi="Times"/>
                <w:szCs w:val="24"/>
              </w:rPr>
            </w:pPr>
            <w:r>
              <w:rPr>
                <w:rFonts w:ascii="Times" w:hAnsi="Times"/>
                <w:szCs w:val="24"/>
              </w:rPr>
              <w:t>6</w:t>
            </w:r>
          </w:p>
        </w:tc>
        <w:tc>
          <w:tcPr>
            <w:tcW w:w="939" w:type="pct"/>
          </w:tcPr>
          <w:p w:rsidR="00810C7A" w:rsidRDefault="00810C7A" w:rsidP="00796239">
            <w:pPr>
              <w:keepNext/>
              <w:tabs>
                <w:tab w:val="decimal" w:pos="1072"/>
              </w:tabs>
              <w:spacing w:before="20" w:after="20"/>
              <w:ind w:right="487"/>
              <w:rPr>
                <w:rFonts w:ascii="Times" w:hAnsi="Times"/>
                <w:szCs w:val="24"/>
              </w:rPr>
            </w:pPr>
            <w:r>
              <w:rPr>
                <w:rFonts w:ascii="Times" w:hAnsi="Times"/>
                <w:szCs w:val="24"/>
              </w:rPr>
              <w:t>0.025</w:t>
            </w:r>
          </w:p>
        </w:tc>
        <w:tc>
          <w:tcPr>
            <w:tcW w:w="1388" w:type="pct"/>
          </w:tcPr>
          <w:p w:rsidR="00810C7A" w:rsidRDefault="00810C7A" w:rsidP="00796239">
            <w:pPr>
              <w:keepNext/>
              <w:tabs>
                <w:tab w:val="decimal" w:pos="863"/>
              </w:tabs>
              <w:spacing w:before="20" w:after="20"/>
              <w:rPr>
                <w:rFonts w:ascii="Times" w:hAnsi="Times"/>
                <w:szCs w:val="24"/>
              </w:rPr>
            </w:pPr>
            <w:r>
              <w:rPr>
                <w:rFonts w:ascii="Times" w:hAnsi="Times"/>
                <w:szCs w:val="24"/>
              </w:rPr>
              <w:t>0.625</w:t>
            </w:r>
          </w:p>
        </w:tc>
        <w:tc>
          <w:tcPr>
            <w:tcW w:w="1833" w:type="pct"/>
          </w:tcPr>
          <w:p w:rsidR="00810C7A" w:rsidRDefault="00810C7A" w:rsidP="00796239">
            <w:pPr>
              <w:keepNext/>
              <w:spacing w:before="20" w:after="20"/>
              <w:ind w:left="360" w:firstLine="341"/>
              <w:rPr>
                <w:rFonts w:ascii="Times" w:hAnsi="Times"/>
                <w:szCs w:val="24"/>
              </w:rPr>
            </w:pPr>
            <w:r>
              <w:rPr>
                <w:rFonts w:ascii="Times" w:hAnsi="Times"/>
                <w:szCs w:val="24"/>
              </w:rPr>
              <w:t>[</w:t>
            </w:r>
            <w:r>
              <w:rPr>
                <w:rFonts w:ascii="Symbol" w:hAnsi="Symbol"/>
                <w:szCs w:val="24"/>
              </w:rPr>
              <w:t></w:t>
            </w:r>
            <w:r>
              <w:rPr>
                <w:rFonts w:ascii="Times" w:hAnsi="Times"/>
                <w:szCs w:val="24"/>
              </w:rPr>
              <w:t>1.727,    2.977]</w:t>
            </w:r>
          </w:p>
        </w:tc>
      </w:tr>
      <w:tr w:rsidR="00810C7A" w:rsidTr="00796239">
        <w:tc>
          <w:tcPr>
            <w:tcW w:w="840" w:type="pct"/>
            <w:tcMar>
              <w:left w:w="0" w:type="dxa"/>
              <w:right w:w="115" w:type="dxa"/>
            </w:tcMar>
          </w:tcPr>
          <w:p w:rsidR="00810C7A" w:rsidRDefault="00810C7A" w:rsidP="00796239">
            <w:pPr>
              <w:keepNext/>
              <w:spacing w:before="20" w:after="20"/>
              <w:ind w:left="537"/>
              <w:rPr>
                <w:rFonts w:ascii="Times" w:hAnsi="Times"/>
                <w:szCs w:val="24"/>
              </w:rPr>
            </w:pPr>
            <w:r>
              <w:rPr>
                <w:rFonts w:ascii="Times" w:hAnsi="Times"/>
                <w:szCs w:val="24"/>
              </w:rPr>
              <w:t>7</w:t>
            </w:r>
          </w:p>
        </w:tc>
        <w:tc>
          <w:tcPr>
            <w:tcW w:w="939" w:type="pct"/>
          </w:tcPr>
          <w:p w:rsidR="00810C7A" w:rsidRDefault="00810C7A" w:rsidP="00796239">
            <w:pPr>
              <w:keepNext/>
              <w:tabs>
                <w:tab w:val="decimal" w:pos="1072"/>
              </w:tabs>
              <w:spacing w:before="20" w:after="20"/>
              <w:ind w:right="487"/>
              <w:rPr>
                <w:rFonts w:ascii="Times" w:hAnsi="Times"/>
                <w:szCs w:val="24"/>
              </w:rPr>
            </w:pPr>
            <w:r>
              <w:rPr>
                <w:rFonts w:ascii="Symbol" w:hAnsi="Symbol"/>
                <w:spacing w:val="20"/>
                <w:szCs w:val="24"/>
              </w:rPr>
              <w:t></w:t>
            </w:r>
            <w:r>
              <w:rPr>
                <w:rFonts w:ascii="Times" w:hAnsi="Times"/>
                <w:szCs w:val="24"/>
              </w:rPr>
              <w:t>0.019</w:t>
            </w:r>
          </w:p>
        </w:tc>
        <w:tc>
          <w:tcPr>
            <w:tcW w:w="1388" w:type="pct"/>
          </w:tcPr>
          <w:p w:rsidR="00810C7A" w:rsidRDefault="00810C7A" w:rsidP="00796239">
            <w:pPr>
              <w:keepNext/>
              <w:tabs>
                <w:tab w:val="decimal" w:pos="863"/>
              </w:tabs>
              <w:spacing w:before="20" w:after="20"/>
              <w:rPr>
                <w:rFonts w:ascii="Times" w:hAnsi="Times"/>
                <w:szCs w:val="24"/>
              </w:rPr>
            </w:pPr>
            <w:r>
              <w:rPr>
                <w:rFonts w:ascii="Symbol" w:hAnsi="Symbol"/>
                <w:spacing w:val="20"/>
                <w:szCs w:val="24"/>
              </w:rPr>
              <w:t></w:t>
            </w:r>
            <w:r>
              <w:rPr>
                <w:rFonts w:ascii="Times" w:hAnsi="Times"/>
                <w:szCs w:val="24"/>
              </w:rPr>
              <w:t>0.475</w:t>
            </w:r>
          </w:p>
        </w:tc>
        <w:tc>
          <w:tcPr>
            <w:tcW w:w="1833" w:type="pct"/>
          </w:tcPr>
          <w:p w:rsidR="00810C7A" w:rsidRDefault="00810C7A" w:rsidP="00796239">
            <w:pPr>
              <w:keepNext/>
              <w:spacing w:before="20" w:after="20"/>
              <w:ind w:left="360" w:firstLine="341"/>
              <w:rPr>
                <w:rFonts w:ascii="Times" w:hAnsi="Times"/>
                <w:szCs w:val="24"/>
              </w:rPr>
            </w:pPr>
            <w:r>
              <w:rPr>
                <w:rFonts w:ascii="Times" w:hAnsi="Times"/>
                <w:szCs w:val="24"/>
              </w:rPr>
              <w:t>[</w:t>
            </w:r>
            <w:r>
              <w:rPr>
                <w:rFonts w:ascii="Symbol" w:hAnsi="Symbol"/>
                <w:szCs w:val="24"/>
              </w:rPr>
              <w:t></w:t>
            </w:r>
            <w:r>
              <w:rPr>
                <w:rFonts w:ascii="Times" w:hAnsi="Times"/>
                <w:szCs w:val="24"/>
              </w:rPr>
              <w:t>2.386,    1.436]</w:t>
            </w:r>
          </w:p>
        </w:tc>
      </w:tr>
      <w:tr w:rsidR="00810C7A" w:rsidTr="00796239">
        <w:tc>
          <w:tcPr>
            <w:tcW w:w="840" w:type="pct"/>
            <w:tcBorders>
              <w:bottom w:val="single" w:sz="4" w:space="0" w:color="auto"/>
            </w:tcBorders>
            <w:tcMar>
              <w:left w:w="0" w:type="dxa"/>
              <w:right w:w="115" w:type="dxa"/>
            </w:tcMar>
          </w:tcPr>
          <w:p w:rsidR="00810C7A" w:rsidRDefault="00810C7A" w:rsidP="00796239">
            <w:pPr>
              <w:keepNext/>
              <w:spacing w:before="20" w:after="40"/>
              <w:ind w:left="537"/>
              <w:rPr>
                <w:rFonts w:ascii="Times" w:hAnsi="Times"/>
                <w:szCs w:val="24"/>
              </w:rPr>
            </w:pPr>
            <w:r>
              <w:rPr>
                <w:rFonts w:ascii="Times" w:hAnsi="Times"/>
                <w:szCs w:val="24"/>
              </w:rPr>
              <w:t>8</w:t>
            </w:r>
          </w:p>
        </w:tc>
        <w:tc>
          <w:tcPr>
            <w:tcW w:w="939" w:type="pct"/>
            <w:tcBorders>
              <w:bottom w:val="single" w:sz="4" w:space="0" w:color="auto"/>
            </w:tcBorders>
          </w:tcPr>
          <w:p w:rsidR="00810C7A" w:rsidRDefault="00810C7A" w:rsidP="00796239">
            <w:pPr>
              <w:keepNext/>
              <w:tabs>
                <w:tab w:val="decimal" w:pos="1072"/>
              </w:tabs>
              <w:spacing w:before="20" w:after="40"/>
              <w:ind w:right="487"/>
              <w:rPr>
                <w:rFonts w:ascii="Times" w:hAnsi="Times"/>
                <w:szCs w:val="24"/>
              </w:rPr>
            </w:pPr>
            <w:r>
              <w:rPr>
                <w:rFonts w:ascii="Times" w:hAnsi="Times"/>
                <w:szCs w:val="24"/>
              </w:rPr>
              <w:t>0.067</w:t>
            </w:r>
          </w:p>
        </w:tc>
        <w:tc>
          <w:tcPr>
            <w:tcW w:w="1388" w:type="pct"/>
            <w:tcBorders>
              <w:bottom w:val="single" w:sz="4" w:space="0" w:color="auto"/>
            </w:tcBorders>
          </w:tcPr>
          <w:p w:rsidR="00810C7A" w:rsidRDefault="00810C7A" w:rsidP="00796239">
            <w:pPr>
              <w:keepNext/>
              <w:tabs>
                <w:tab w:val="decimal" w:pos="863"/>
              </w:tabs>
              <w:spacing w:before="20" w:after="40"/>
              <w:rPr>
                <w:rFonts w:ascii="Times" w:hAnsi="Times"/>
                <w:szCs w:val="24"/>
              </w:rPr>
            </w:pPr>
            <w:r>
              <w:rPr>
                <w:rFonts w:ascii="Times" w:hAnsi="Times"/>
                <w:szCs w:val="24"/>
              </w:rPr>
              <w:t>1.675</w:t>
            </w:r>
          </w:p>
        </w:tc>
        <w:tc>
          <w:tcPr>
            <w:tcW w:w="1833" w:type="pct"/>
            <w:tcBorders>
              <w:bottom w:val="single" w:sz="4" w:space="0" w:color="auto"/>
            </w:tcBorders>
          </w:tcPr>
          <w:p w:rsidR="00810C7A" w:rsidRDefault="00810C7A" w:rsidP="00796239">
            <w:pPr>
              <w:keepNext/>
              <w:spacing w:before="20" w:after="40"/>
              <w:ind w:left="360" w:firstLine="341"/>
              <w:rPr>
                <w:rFonts w:ascii="Times" w:hAnsi="Times"/>
                <w:szCs w:val="24"/>
              </w:rPr>
            </w:pPr>
            <w:r>
              <w:rPr>
                <w:rFonts w:ascii="Times" w:hAnsi="Times"/>
                <w:szCs w:val="24"/>
              </w:rPr>
              <w:t>[</w:t>
            </w:r>
            <w:r>
              <w:rPr>
                <w:rFonts w:ascii="Symbol" w:hAnsi="Symbol"/>
                <w:szCs w:val="24"/>
              </w:rPr>
              <w:t></w:t>
            </w:r>
            <w:r>
              <w:rPr>
                <w:rFonts w:ascii="Times" w:hAnsi="Times"/>
                <w:szCs w:val="24"/>
              </w:rPr>
              <w:t>0.015,    0.149]</w:t>
            </w:r>
          </w:p>
        </w:tc>
      </w:tr>
    </w:tbl>
    <w:p w:rsidR="00810C7A" w:rsidRDefault="00810C7A" w:rsidP="0027740F">
      <w:pPr>
        <w:pStyle w:val="MCQList2a"/>
        <w:spacing w:before="120"/>
        <w:ind w:left="1109" w:hanging="403"/>
      </w:pPr>
      <w:r>
        <w:t>(b)</w:t>
      </w:r>
      <w:r>
        <w:tab/>
        <w:t xml:space="preserve">The 95% confidence interval for the predicted effect on output growth for the </w:t>
      </w:r>
      <w:r>
        <w:rPr>
          <w:i/>
          <w:iCs/>
        </w:rPr>
        <w:t>i</w:t>
      </w:r>
      <w:r>
        <w:t xml:space="preserve">th quarter from the 25% oil price jump is 25 </w:t>
      </w:r>
      <w:r>
        <w:rPr>
          <w:rFonts w:ascii="Symbol" w:hAnsi="Symbol"/>
          <w:szCs w:val="22"/>
        </w:rPr>
        <w:sym w:font="Symbol" w:char="F0B4"/>
      </w:r>
      <w:r>
        <w:t xml:space="preserve"> [</w:t>
      </w:r>
      <w:r>
        <w:rPr>
          <w:rFonts w:ascii="Symbol" w:hAnsi="Symbol"/>
          <w:i/>
          <w:iCs/>
          <w:szCs w:val="22"/>
        </w:rPr>
        <w:sym w:font="Symbol" w:char="F062"/>
      </w:r>
      <w:r>
        <w:rPr>
          <w:i/>
          <w:iCs/>
          <w:vertAlign w:val="subscript"/>
        </w:rPr>
        <w:t>i</w:t>
      </w:r>
      <w:r>
        <w:t xml:space="preserve"> </w:t>
      </w:r>
      <w:r>
        <w:rPr>
          <w:rFonts w:ascii="Symbol" w:hAnsi="Symbol"/>
          <w:szCs w:val="22"/>
        </w:rPr>
        <w:sym w:font="Symbol" w:char="F0B1"/>
      </w:r>
      <w:r>
        <w:t xml:space="preserve"> 1.96SE (</w:t>
      </w:r>
      <w:r>
        <w:rPr>
          <w:rFonts w:ascii="Symbol" w:hAnsi="Symbol"/>
          <w:i/>
          <w:iCs/>
          <w:szCs w:val="22"/>
        </w:rPr>
        <w:sym w:font="Symbol" w:char="F062"/>
      </w:r>
      <w:r>
        <w:rPr>
          <w:i/>
          <w:iCs/>
          <w:vertAlign w:val="subscript"/>
        </w:rPr>
        <w:t>i</w:t>
      </w:r>
      <w:r>
        <w:t>)] percentage points. The confidence interval is reported in the table in (a).</w:t>
      </w:r>
    </w:p>
    <w:p w:rsidR="00810C7A" w:rsidRDefault="00810C7A" w:rsidP="0027740F">
      <w:pPr>
        <w:pStyle w:val="MCQList2a"/>
      </w:pPr>
      <w:r>
        <w:t>(c)</w:t>
      </w:r>
      <w:r>
        <w:tab/>
        <w:t>The predicted cumulative change in GDP growth over eight quarters is</w:t>
      </w:r>
    </w:p>
    <w:p w:rsidR="00810C7A" w:rsidRDefault="00810C7A" w:rsidP="0027740F">
      <w:pPr>
        <w:pStyle w:val="equation"/>
        <w:tabs>
          <w:tab w:val="decimal" w:pos="1107"/>
        </w:tabs>
        <w:spacing w:before="40"/>
        <w:ind w:firstLine="158"/>
        <w:rPr>
          <w:i w:val="0"/>
          <w:iCs/>
        </w:rPr>
      </w:pPr>
      <w:r>
        <w:rPr>
          <w:i w:val="0"/>
          <w:iCs/>
        </w:rPr>
        <w:t xml:space="preserve">25 </w:t>
      </w:r>
      <w:r>
        <w:rPr>
          <w:rFonts w:ascii="Symbol" w:hAnsi="Symbol"/>
          <w:i w:val="0"/>
          <w:iCs/>
        </w:rPr>
        <w:sym w:font="Symbol" w:char="F0B4"/>
      </w:r>
      <w:r>
        <w:rPr>
          <w:i w:val="0"/>
          <w:iCs/>
        </w:rPr>
        <w:t xml:space="preserve"> (</w:t>
      </w:r>
      <w:r>
        <w:rPr>
          <w:rFonts w:ascii="Symbol" w:hAnsi="Symbol"/>
          <w:i w:val="0"/>
          <w:iCs/>
          <w:spacing w:val="20"/>
        </w:rPr>
        <w:t></w:t>
      </w:r>
      <w:r>
        <w:rPr>
          <w:i w:val="0"/>
          <w:iCs/>
        </w:rPr>
        <w:t xml:space="preserve">0.055 </w:t>
      </w:r>
      <w:r>
        <w:rPr>
          <w:rFonts w:ascii="Symbol" w:hAnsi="Symbol"/>
          <w:i w:val="0"/>
          <w:iCs/>
        </w:rPr>
        <w:t></w:t>
      </w:r>
      <w:r>
        <w:rPr>
          <w:i w:val="0"/>
          <w:iCs/>
        </w:rPr>
        <w:t xml:space="preserve"> 0.026 </w:t>
      </w:r>
      <w:r>
        <w:rPr>
          <w:rFonts w:ascii="Symbol" w:hAnsi="Symbol"/>
          <w:i w:val="0"/>
          <w:iCs/>
        </w:rPr>
        <w:t></w:t>
      </w:r>
      <w:r>
        <w:rPr>
          <w:i w:val="0"/>
          <w:iCs/>
        </w:rPr>
        <w:t xml:space="preserve"> 0.031 </w:t>
      </w:r>
      <w:r>
        <w:rPr>
          <w:rFonts w:ascii="Symbol" w:hAnsi="Symbol"/>
          <w:i w:val="0"/>
          <w:iCs/>
        </w:rPr>
        <w:t></w:t>
      </w:r>
      <w:r>
        <w:rPr>
          <w:i w:val="0"/>
          <w:iCs/>
        </w:rPr>
        <w:t xml:space="preserve"> 0.109 </w:t>
      </w:r>
      <w:r>
        <w:rPr>
          <w:rFonts w:ascii="Symbol" w:hAnsi="Symbol"/>
          <w:i w:val="0"/>
          <w:iCs/>
        </w:rPr>
        <w:t></w:t>
      </w:r>
      <w:r>
        <w:rPr>
          <w:i w:val="0"/>
          <w:iCs/>
        </w:rPr>
        <w:t xml:space="preserve"> 0.128 </w:t>
      </w:r>
      <w:r>
        <w:rPr>
          <w:rFonts w:ascii="Symbol" w:hAnsi="Symbol"/>
          <w:i w:val="0"/>
          <w:iCs/>
        </w:rPr>
        <w:t></w:t>
      </w:r>
      <w:r>
        <w:rPr>
          <w:i w:val="0"/>
          <w:iCs/>
        </w:rPr>
        <w:t xml:space="preserve"> 0.008 </w:t>
      </w:r>
      <w:r>
        <w:rPr>
          <w:rFonts w:ascii="Symbol" w:hAnsi="Symbol"/>
          <w:i w:val="0"/>
          <w:iCs/>
        </w:rPr>
        <w:t></w:t>
      </w:r>
      <w:r>
        <w:rPr>
          <w:i w:val="0"/>
          <w:iCs/>
        </w:rPr>
        <w:t xml:space="preserve"> 0.025 </w:t>
      </w:r>
      <w:r>
        <w:rPr>
          <w:rFonts w:ascii="Symbol" w:hAnsi="Symbol"/>
          <w:i w:val="0"/>
          <w:iCs/>
        </w:rPr>
        <w:t></w:t>
      </w:r>
      <w:r>
        <w:rPr>
          <w:i w:val="0"/>
          <w:iCs/>
        </w:rPr>
        <w:t xml:space="preserve"> 0.019) </w:t>
      </w:r>
      <w:r>
        <w:rPr>
          <w:rFonts w:ascii="Symbol" w:hAnsi="Symbol"/>
          <w:i w:val="0"/>
          <w:iCs/>
        </w:rPr>
        <w:t></w:t>
      </w:r>
      <w:r>
        <w:rPr>
          <w:i w:val="0"/>
          <w:iCs/>
        </w:rPr>
        <w:t xml:space="preserve"> </w:t>
      </w:r>
      <w:r>
        <w:rPr>
          <w:rFonts w:ascii="Symbol" w:hAnsi="Symbol"/>
          <w:i w:val="0"/>
          <w:iCs/>
        </w:rPr>
        <w:t></w:t>
      </w:r>
      <w:r>
        <w:rPr>
          <w:i w:val="0"/>
          <w:iCs/>
        </w:rPr>
        <w:t>8.375%.</w:t>
      </w:r>
    </w:p>
    <w:p w:rsidR="00810C7A" w:rsidRDefault="00810C7A" w:rsidP="0027740F">
      <w:pPr>
        <w:pStyle w:val="MCQList2a"/>
        <w:ind w:left="1109" w:hanging="403"/>
      </w:pPr>
      <w:r>
        <w:t>(d)</w:t>
      </w:r>
      <w:r>
        <w:tab/>
        <w:t xml:space="preserve">The 1% critical value for the </w:t>
      </w:r>
      <w:r>
        <w:rPr>
          <w:i/>
          <w:iCs/>
        </w:rPr>
        <w:t>F</w:t>
      </w:r>
      <w:r>
        <w:t xml:space="preserve">-test is 2.407. Since the HAC </w:t>
      </w:r>
      <w:r>
        <w:rPr>
          <w:i/>
          <w:iCs/>
        </w:rPr>
        <w:t>F</w:t>
      </w:r>
      <w:r>
        <w:t>-statistic 3.49 is larger than the critical value, we reject the null hypothesis that all the coefficients are zero at the 1% level.</w:t>
      </w:r>
    </w:p>
    <w:p w:rsidR="00810C7A" w:rsidRDefault="00810C7A" w:rsidP="0027740F">
      <w:pPr>
        <w:pStyle w:val="MCQList2a"/>
        <w:spacing w:before="40"/>
        <w:ind w:left="1109" w:hanging="403"/>
      </w:pPr>
    </w:p>
    <w:p w:rsidR="00810C7A" w:rsidRDefault="00810C7A" w:rsidP="0027740F">
      <w:pPr>
        <w:pStyle w:val="MCQList1a"/>
      </w:pPr>
      <w:r>
        <w:t>15.3.</w:t>
      </w:r>
      <w:r>
        <w:tab/>
        <w:t xml:space="preserve">The dynamic causal effects are for experiment A. The regression in exercise 15.1 does not control </w:t>
      </w:r>
      <w:r>
        <w:rPr>
          <w:spacing w:val="-3"/>
        </w:rPr>
        <w:t>for interest rates, so that interest rates are assumed to evolve in their “normal pattern” given changes</w:t>
      </w:r>
      <w:r>
        <w:t xml:space="preserve"> in oil prices.</w:t>
      </w:r>
    </w:p>
    <w:p w:rsidR="00810C7A" w:rsidRDefault="00810C7A" w:rsidP="005C1F2A">
      <w:pPr>
        <w:pStyle w:val="MCQList1a"/>
      </w:pPr>
      <w:r>
        <w:t>15.5.</w:t>
      </w:r>
      <w:r>
        <w:tab/>
        <w:t>Substituting</w:t>
      </w:r>
    </w:p>
    <w:p w:rsidR="00810C7A" w:rsidRDefault="00810C7A" w:rsidP="0017777D">
      <w:pPr>
        <w:pStyle w:val="MCQList1a"/>
        <w:rPr>
          <w:position w:val="-62"/>
          <w:sz w:val="24"/>
        </w:rPr>
      </w:pPr>
      <w:r>
        <w:t xml:space="preserve">                                           </w:t>
      </w:r>
      <w:r w:rsidRPr="00AB6D6F">
        <w:rPr>
          <w:position w:val="-62"/>
          <w:sz w:val="24"/>
        </w:rPr>
        <w:object w:dxaOrig="3580" w:dyaOrig="1359">
          <v:shape id="_x0000_i1489" type="#_x0000_t75" style="width:179.25pt;height:67.5pt" o:ole="">
            <v:imagedata r:id="rId957" o:title=""/>
          </v:shape>
          <o:OLEObject Type="Embed" ProgID="Equation.DSMT4" ShapeID="_x0000_i1489" DrawAspect="Content" ObjectID="_1398525581" r:id="rId958"/>
        </w:object>
      </w:r>
    </w:p>
    <w:p w:rsidR="00810C7A" w:rsidRDefault="00810C7A" w:rsidP="0017777D">
      <w:pPr>
        <w:pStyle w:val="MCQList1a"/>
        <w:ind w:firstLine="9"/>
      </w:pPr>
      <w:r>
        <w:t>into Equation (15.4), we have</w:t>
      </w:r>
    </w:p>
    <w:p w:rsidR="00810C7A" w:rsidRDefault="00810C7A" w:rsidP="0027740F">
      <w:pPr>
        <w:pStyle w:val="equation"/>
        <w:tabs>
          <w:tab w:val="clear" w:pos="3600"/>
          <w:tab w:val="left" w:pos="2997"/>
          <w:tab w:val="left" w:pos="3258"/>
        </w:tabs>
        <w:spacing w:before="240" w:line="276" w:lineRule="auto"/>
        <w:jc w:val="left"/>
        <w:rPr>
          <w:i w:val="0"/>
          <w:iCs/>
          <w:sz w:val="24"/>
          <w:szCs w:val="24"/>
        </w:rPr>
      </w:pPr>
      <w:r>
        <w:rPr>
          <w:sz w:val="24"/>
          <w:szCs w:val="24"/>
        </w:rPr>
        <w:lastRenderedPageBreak/>
        <w:tab/>
      </w:r>
      <w:r w:rsidRPr="00AB6D6F">
        <w:rPr>
          <w:position w:val="-112"/>
          <w:sz w:val="24"/>
          <w:szCs w:val="24"/>
        </w:rPr>
        <w:object w:dxaOrig="4980" w:dyaOrig="2340">
          <v:shape id="_x0000_i1490" type="#_x0000_t75" style="width:246.75pt;height:117pt" o:ole="">
            <v:imagedata r:id="rId959" o:title=""/>
          </v:shape>
          <o:OLEObject Type="Embed" ProgID="Equation.DSMT4" ShapeID="_x0000_i1490" DrawAspect="Content" ObjectID="_1398525582" r:id="rId960"/>
        </w:object>
      </w:r>
    </w:p>
    <w:p w:rsidR="00810C7A" w:rsidRDefault="00810C7A" w:rsidP="0027740F">
      <w:pPr>
        <w:pStyle w:val="MCQList2a"/>
        <w:spacing w:before="40"/>
        <w:ind w:left="706" w:firstLine="0"/>
      </w:pPr>
      <w:r>
        <w:t xml:space="preserve">Comparing the above equation to Equation (15.7), we see </w:t>
      </w:r>
      <w:r>
        <w:rPr>
          <w:rFonts w:ascii="Symbol" w:hAnsi="Symbol"/>
          <w:i/>
          <w:iCs/>
          <w:szCs w:val="22"/>
        </w:rPr>
        <w:sym w:font="Symbol" w:char="F064"/>
      </w:r>
      <w:r>
        <w:rPr>
          <w:vertAlign w:val="subscript"/>
        </w:rPr>
        <w:t>0</w:t>
      </w:r>
      <w:r>
        <w:t xml:space="preserve"> </w:t>
      </w:r>
      <w:r>
        <w:rPr>
          <w:rFonts w:ascii="Symbol" w:hAnsi="Symbol"/>
        </w:rPr>
        <w:t></w:t>
      </w:r>
      <w:r>
        <w:t xml:space="preserve"> </w:t>
      </w:r>
      <w:r>
        <w:rPr>
          <w:rFonts w:ascii="Symbol" w:hAnsi="Symbol"/>
          <w:i/>
          <w:iCs/>
          <w:szCs w:val="22"/>
        </w:rPr>
        <w:sym w:font="Symbol" w:char="F062"/>
      </w:r>
      <w:r>
        <w:rPr>
          <w:vertAlign w:val="subscript"/>
        </w:rPr>
        <w:t>0</w:t>
      </w:r>
      <w:r>
        <w:t xml:space="preserve">, </w:t>
      </w:r>
      <w:r>
        <w:rPr>
          <w:rFonts w:ascii="Symbol" w:hAnsi="Symbol"/>
          <w:i/>
          <w:iCs/>
          <w:szCs w:val="22"/>
        </w:rPr>
        <w:sym w:font="Symbol" w:char="F064"/>
      </w:r>
      <w:r>
        <w:rPr>
          <w:vertAlign w:val="subscript"/>
        </w:rPr>
        <w:t>1</w:t>
      </w:r>
      <w:r>
        <w:t xml:space="preserve"> </w:t>
      </w:r>
      <w:r>
        <w:rPr>
          <w:rFonts w:ascii="Symbol" w:hAnsi="Symbol"/>
        </w:rPr>
        <w:t></w:t>
      </w:r>
      <w:r>
        <w:t xml:space="preserve"> </w:t>
      </w:r>
      <w:r>
        <w:rPr>
          <w:rFonts w:ascii="Symbol" w:hAnsi="Symbol"/>
          <w:i/>
          <w:iCs/>
          <w:szCs w:val="22"/>
        </w:rPr>
        <w:sym w:font="Symbol" w:char="F062"/>
      </w:r>
      <w:r>
        <w:rPr>
          <w:vertAlign w:val="subscript"/>
        </w:rPr>
        <w:t>1</w:t>
      </w:r>
      <w:r>
        <w:t xml:space="preserve">, </w:t>
      </w:r>
      <w:r>
        <w:rPr>
          <w:rFonts w:ascii="Symbol" w:hAnsi="Symbol"/>
          <w:i/>
          <w:iCs/>
          <w:szCs w:val="22"/>
        </w:rPr>
        <w:sym w:font="Symbol" w:char="F064"/>
      </w:r>
      <w:r>
        <w:rPr>
          <w:vertAlign w:val="subscript"/>
        </w:rPr>
        <w:t>2</w:t>
      </w:r>
      <w:r>
        <w:t xml:space="preserve"> </w:t>
      </w:r>
      <w:r>
        <w:rPr>
          <w:rFonts w:ascii="Symbol" w:hAnsi="Symbol"/>
        </w:rPr>
        <w:t></w:t>
      </w:r>
      <w:r>
        <w:t xml:space="preserve"> </w:t>
      </w:r>
      <w:r>
        <w:rPr>
          <w:rFonts w:ascii="Symbol" w:hAnsi="Symbol"/>
          <w:i/>
          <w:iCs/>
          <w:szCs w:val="22"/>
        </w:rPr>
        <w:sym w:font="Symbol" w:char="F062"/>
      </w:r>
      <w:r>
        <w:rPr>
          <w:vertAlign w:val="subscript"/>
        </w:rPr>
        <w:t>1</w:t>
      </w:r>
      <w:r>
        <w:t xml:space="preserve"> </w:t>
      </w:r>
      <w:r>
        <w:rPr>
          <w:rFonts w:ascii="Symbol" w:hAnsi="Symbol"/>
        </w:rPr>
        <w:t></w:t>
      </w:r>
      <w:r>
        <w:t xml:space="preserve"> </w:t>
      </w:r>
      <w:r>
        <w:rPr>
          <w:rFonts w:ascii="Symbol" w:hAnsi="Symbol"/>
          <w:i/>
          <w:iCs/>
          <w:szCs w:val="22"/>
        </w:rPr>
        <w:sym w:font="Symbol" w:char="F062"/>
      </w:r>
      <w:r>
        <w:rPr>
          <w:vertAlign w:val="subscript"/>
        </w:rPr>
        <w:t>2</w:t>
      </w:r>
      <w:r>
        <w:t>,</w:t>
      </w:r>
      <w:r>
        <w:br/>
      </w:r>
      <w:r>
        <w:rPr>
          <w:rFonts w:ascii="Symbol" w:hAnsi="Symbol"/>
          <w:i/>
          <w:iCs/>
          <w:szCs w:val="22"/>
        </w:rPr>
        <w:sym w:font="Symbol" w:char="F064"/>
      </w:r>
      <w:r>
        <w:rPr>
          <w:vertAlign w:val="subscript"/>
        </w:rPr>
        <w:t>3</w:t>
      </w:r>
      <w:r>
        <w:t xml:space="preserve"> </w:t>
      </w:r>
      <w:r>
        <w:rPr>
          <w:rFonts w:ascii="Symbol" w:hAnsi="Symbol"/>
        </w:rPr>
        <w:t></w:t>
      </w:r>
      <w:r>
        <w:t xml:space="preserve"> </w:t>
      </w:r>
      <w:r>
        <w:rPr>
          <w:rFonts w:ascii="Symbol" w:hAnsi="Symbol"/>
          <w:i/>
          <w:iCs/>
          <w:szCs w:val="22"/>
        </w:rPr>
        <w:sym w:font="Symbol" w:char="F062"/>
      </w:r>
      <w:r>
        <w:rPr>
          <w:vertAlign w:val="subscript"/>
        </w:rPr>
        <w:t>1</w:t>
      </w:r>
      <w:r>
        <w:t xml:space="preserve"> </w:t>
      </w:r>
      <w:r>
        <w:rPr>
          <w:rFonts w:ascii="Symbol" w:hAnsi="Symbol"/>
        </w:rPr>
        <w:t></w:t>
      </w:r>
      <w:r>
        <w:t xml:space="preserve"> </w:t>
      </w:r>
      <w:r>
        <w:rPr>
          <w:rFonts w:ascii="Symbol" w:hAnsi="Symbol"/>
          <w:i/>
          <w:iCs/>
          <w:szCs w:val="22"/>
        </w:rPr>
        <w:sym w:font="Symbol" w:char="F062"/>
      </w:r>
      <w:r>
        <w:rPr>
          <w:vertAlign w:val="subscript"/>
        </w:rPr>
        <w:t>2</w:t>
      </w:r>
      <w:r>
        <w:rPr>
          <w:rFonts w:ascii="Symbol" w:hAnsi="Symbol"/>
        </w:rPr>
        <w:t></w:t>
      </w:r>
      <w:r>
        <w:t xml:space="preserve"> </w:t>
      </w:r>
      <w:r>
        <w:rPr>
          <w:rFonts w:ascii="Symbol" w:hAnsi="Symbol"/>
          <w:i/>
          <w:iCs/>
          <w:szCs w:val="22"/>
        </w:rPr>
        <w:sym w:font="Symbol" w:char="F062"/>
      </w:r>
      <w:r>
        <w:rPr>
          <w:vertAlign w:val="subscript"/>
        </w:rPr>
        <w:t>3</w:t>
      </w:r>
      <w:r>
        <w:t xml:space="preserve">,…, and </w:t>
      </w:r>
      <w:r>
        <w:rPr>
          <w:rFonts w:ascii="Symbol" w:hAnsi="Symbol"/>
          <w:i/>
          <w:iCs/>
          <w:szCs w:val="22"/>
        </w:rPr>
        <w:sym w:font="Symbol" w:char="F064"/>
      </w:r>
      <w:r>
        <w:rPr>
          <w:i/>
          <w:iCs/>
          <w:vertAlign w:val="subscript"/>
        </w:rPr>
        <w:t xml:space="preserve">r </w:t>
      </w:r>
      <w:r>
        <w:rPr>
          <w:rFonts w:ascii="Symbol" w:hAnsi="Symbol"/>
          <w:vertAlign w:val="subscript"/>
        </w:rPr>
        <w:t></w:t>
      </w:r>
      <w:r>
        <w:rPr>
          <w:vertAlign w:val="subscript"/>
        </w:rPr>
        <w:t xml:space="preserve"> 1</w:t>
      </w:r>
      <w:r>
        <w:t xml:space="preserve"> </w:t>
      </w:r>
      <w:r>
        <w:rPr>
          <w:rFonts w:ascii="Symbol" w:hAnsi="Symbol"/>
        </w:rPr>
        <w:t></w:t>
      </w:r>
      <w:r>
        <w:t xml:space="preserve"> </w:t>
      </w:r>
      <w:r>
        <w:rPr>
          <w:rFonts w:ascii="Symbol" w:hAnsi="Symbol"/>
          <w:i/>
          <w:iCs/>
          <w:szCs w:val="22"/>
        </w:rPr>
        <w:sym w:font="Symbol" w:char="F062"/>
      </w:r>
      <w:r>
        <w:rPr>
          <w:vertAlign w:val="subscript"/>
        </w:rPr>
        <w:t>1</w:t>
      </w:r>
      <w:r>
        <w:t xml:space="preserve"> </w:t>
      </w:r>
      <w:r>
        <w:rPr>
          <w:rFonts w:ascii="Symbol" w:hAnsi="Symbol"/>
        </w:rPr>
        <w:t></w:t>
      </w:r>
      <w:r>
        <w:t xml:space="preserve"> </w:t>
      </w:r>
      <w:r>
        <w:rPr>
          <w:rFonts w:ascii="Symbol" w:hAnsi="Symbol"/>
          <w:i/>
          <w:iCs/>
          <w:szCs w:val="22"/>
        </w:rPr>
        <w:sym w:font="Symbol" w:char="F062"/>
      </w:r>
      <w:r>
        <w:rPr>
          <w:vertAlign w:val="subscript"/>
        </w:rPr>
        <w:t>2</w:t>
      </w:r>
      <w:r>
        <w:t xml:space="preserve"> </w:t>
      </w:r>
      <w:r>
        <w:rPr>
          <w:rFonts w:ascii="Symbol" w:hAnsi="Symbol"/>
        </w:rPr>
        <w:t></w:t>
      </w:r>
      <w:r>
        <w:rPr>
          <w:szCs w:val="22"/>
        </w:rPr>
        <w:sym w:font="Symbol" w:char="F0D7"/>
      </w:r>
      <w:r>
        <w:rPr>
          <w:szCs w:val="22"/>
        </w:rPr>
        <w:sym w:font="Symbol" w:char="F0D7"/>
      </w:r>
      <w:r>
        <w:rPr>
          <w:szCs w:val="22"/>
        </w:rPr>
        <w:sym w:font="Symbol" w:char="F0D7"/>
      </w:r>
      <w:r>
        <w:rPr>
          <w:rFonts w:ascii="Symbol" w:hAnsi="Symbol"/>
        </w:rPr>
        <w:t></w:t>
      </w:r>
      <w:r>
        <w:t xml:space="preserve"> </w:t>
      </w:r>
      <w:r>
        <w:rPr>
          <w:rFonts w:ascii="Symbol" w:hAnsi="Symbol"/>
          <w:i/>
          <w:iCs/>
          <w:szCs w:val="22"/>
        </w:rPr>
        <w:sym w:font="Symbol" w:char="F062"/>
      </w:r>
      <w:r>
        <w:rPr>
          <w:i/>
          <w:iCs/>
          <w:vertAlign w:val="subscript"/>
        </w:rPr>
        <w:t>r</w:t>
      </w:r>
      <w:r>
        <w:t xml:space="preserve"> </w:t>
      </w:r>
      <w:r>
        <w:rPr>
          <w:rFonts w:ascii="Symbol" w:hAnsi="Symbol"/>
        </w:rPr>
        <w:t></w:t>
      </w:r>
      <w:r>
        <w:t xml:space="preserve"> </w:t>
      </w:r>
      <w:r>
        <w:rPr>
          <w:rFonts w:ascii="Symbol" w:hAnsi="Symbol"/>
          <w:i/>
          <w:iCs/>
          <w:szCs w:val="22"/>
        </w:rPr>
        <w:sym w:font="Symbol" w:char="F062"/>
      </w:r>
      <w:r>
        <w:rPr>
          <w:i/>
          <w:iCs/>
          <w:vertAlign w:val="subscript"/>
        </w:rPr>
        <w:t>r</w:t>
      </w:r>
      <w:r>
        <w:rPr>
          <w:vertAlign w:val="subscript"/>
        </w:rPr>
        <w:t xml:space="preserve"> </w:t>
      </w:r>
      <w:r>
        <w:rPr>
          <w:rFonts w:ascii="Symbol" w:hAnsi="Symbol"/>
          <w:vertAlign w:val="subscript"/>
        </w:rPr>
        <w:t></w:t>
      </w:r>
      <w:r>
        <w:rPr>
          <w:vertAlign w:val="subscript"/>
        </w:rPr>
        <w:t xml:space="preserve"> 1</w:t>
      </w:r>
      <w:r>
        <w:t>.</w:t>
      </w:r>
    </w:p>
    <w:p w:rsidR="00810C7A" w:rsidRDefault="00810C7A" w:rsidP="0027740F">
      <w:pPr>
        <w:pStyle w:val="MCQList1a"/>
      </w:pPr>
      <w:r>
        <w:t>15.7.</w:t>
      </w:r>
      <w:r>
        <w:tab/>
        <w:t xml:space="preserve">Write </w:t>
      </w:r>
      <w:r w:rsidRPr="00AB6D6F">
        <w:rPr>
          <w:position w:val="-10"/>
        </w:rPr>
        <w:object w:dxaOrig="1320" w:dyaOrig="340">
          <v:shape id="_x0000_i1491" type="#_x0000_t75" style="width:66.75pt;height:18pt" o:ole="">
            <v:imagedata r:id="rId961" o:title=""/>
          </v:shape>
          <o:OLEObject Type="Embed" ProgID="Equation.DSMT4" ShapeID="_x0000_i1491" DrawAspect="Content" ObjectID="_1398525583" r:id="rId962"/>
        </w:object>
      </w:r>
    </w:p>
    <w:p w:rsidR="00810C7A" w:rsidRDefault="00810C7A" w:rsidP="0027740F">
      <w:pPr>
        <w:pStyle w:val="MCQList2a"/>
      </w:pPr>
      <w:r>
        <w:t>(a)</w:t>
      </w:r>
      <w:r>
        <w:tab/>
        <w:t xml:space="preserve">Because </w:t>
      </w:r>
      <w:r w:rsidRPr="00AB6D6F">
        <w:rPr>
          <w:position w:val="-10"/>
        </w:rPr>
        <w:object w:dxaOrig="1160" w:dyaOrig="320">
          <v:shape id="_x0000_i1492" type="#_x0000_t75" style="width:57.75pt;height:15.75pt" o:ole="">
            <v:imagedata r:id="rId963" o:title=""/>
          </v:shape>
          <o:OLEObject Type="Embed" ProgID="Equation.DSMT4" ShapeID="_x0000_i1492" DrawAspect="Content" ObjectID="_1398525584" r:id="rId964"/>
        </w:object>
      </w:r>
      <w:r>
        <w:t xml:space="preserve"> for all </w:t>
      </w:r>
      <w:r>
        <w:rPr>
          <w:i/>
        </w:rPr>
        <w:t xml:space="preserve">i </w:t>
      </w:r>
      <w:r>
        <w:t xml:space="preserve">and </w:t>
      </w:r>
      <w:r>
        <w:rPr>
          <w:i/>
        </w:rPr>
        <w:t>t</w:t>
      </w:r>
      <w:r>
        <w:t xml:space="preserve">, </w:t>
      </w:r>
      <w:r>
        <w:rPr>
          <w:i/>
        </w:rPr>
        <w:t>E</w:t>
      </w:r>
      <w:r>
        <w:t>(</w:t>
      </w:r>
      <w:r>
        <w:rPr>
          <w:i/>
        </w:rPr>
        <w:t>u</w:t>
      </w:r>
      <w:r>
        <w:rPr>
          <w:i/>
          <w:spacing w:val="20"/>
          <w:vertAlign w:val="subscript"/>
        </w:rPr>
        <w:t>i</w:t>
      </w:r>
      <w:r>
        <w:rPr>
          <w:spacing w:val="20"/>
        </w:rPr>
        <w:t>|</w:t>
      </w:r>
      <w:r>
        <w:rPr>
          <w:i/>
        </w:rPr>
        <w:t>X</w:t>
      </w:r>
      <w:r>
        <w:rPr>
          <w:i/>
          <w:vertAlign w:val="subscript"/>
        </w:rPr>
        <w:t>t</w:t>
      </w:r>
      <w:r>
        <w:t xml:space="preserve">) </w:t>
      </w:r>
      <w:r>
        <w:rPr>
          <w:rFonts w:ascii="Symbol" w:hAnsi="Symbol"/>
        </w:rPr>
        <w:t></w:t>
      </w:r>
      <w:r>
        <w:t xml:space="preserve"> 0 for all </w:t>
      </w:r>
      <w:r>
        <w:rPr>
          <w:i/>
        </w:rPr>
        <w:t xml:space="preserve">i </w:t>
      </w:r>
      <w:r>
        <w:t xml:space="preserve">and </w:t>
      </w:r>
      <w:r>
        <w:rPr>
          <w:i/>
        </w:rPr>
        <w:t>t</w:t>
      </w:r>
      <w:r>
        <w:t xml:space="preserve">, so that </w:t>
      </w:r>
      <w:r>
        <w:rPr>
          <w:i/>
        </w:rPr>
        <w:t>X</w:t>
      </w:r>
      <w:r>
        <w:rPr>
          <w:i/>
          <w:vertAlign w:val="subscript"/>
        </w:rPr>
        <w:t>t</w:t>
      </w:r>
      <w:r>
        <w:t xml:space="preserve"> is strictly exogenous.</w:t>
      </w:r>
    </w:p>
    <w:p w:rsidR="00810C7A" w:rsidRDefault="00810C7A" w:rsidP="0027740F">
      <w:pPr>
        <w:pStyle w:val="MCQList2a"/>
      </w:pPr>
      <w:r>
        <w:t>(b)</w:t>
      </w:r>
      <w:r>
        <w:tab/>
        <w:t xml:space="preserve">Because </w:t>
      </w:r>
      <w:r w:rsidRPr="00AB6D6F">
        <w:rPr>
          <w:position w:val="-14"/>
        </w:rPr>
        <w:object w:dxaOrig="1380" w:dyaOrig="360">
          <v:shape id="_x0000_i1493" type="#_x0000_t75" style="width:69pt;height:18pt" o:ole="">
            <v:imagedata r:id="rId965" o:title=""/>
          </v:shape>
          <o:OLEObject Type="Embed" ProgID="Equation.DSMT4" ShapeID="_x0000_i1493" DrawAspect="Content" ObjectID="_1398525585" r:id="rId966"/>
        </w:object>
      </w:r>
      <w:r>
        <w:rPr>
          <w:i/>
        </w:rPr>
        <w:t xml:space="preserve"> </w:t>
      </w:r>
      <w:r>
        <w:t xml:space="preserve">for </w:t>
      </w:r>
      <w:r>
        <w:rPr>
          <w:i/>
        </w:rPr>
        <w:t>j</w:t>
      </w:r>
      <w:r>
        <w:rPr>
          <w:iCs/>
        </w:rPr>
        <w:t xml:space="preserve"> </w:t>
      </w:r>
      <w:r>
        <w:rPr>
          <w:rFonts w:ascii="Symbol" w:hAnsi="Symbol"/>
          <w:szCs w:val="22"/>
        </w:rPr>
        <w:sym w:font="Symbol" w:char="F0B3"/>
      </w:r>
      <w:r>
        <w:t xml:space="preserve"> 0, </w:t>
      </w:r>
      <w:r>
        <w:rPr>
          <w:i/>
        </w:rPr>
        <w:t>X</w:t>
      </w:r>
      <w:r>
        <w:rPr>
          <w:i/>
          <w:vertAlign w:val="subscript"/>
        </w:rPr>
        <w:t>t</w:t>
      </w:r>
      <w:r>
        <w:t xml:space="preserve"> is exogenous. However </w:t>
      </w:r>
      <w:r>
        <w:rPr>
          <w:i/>
        </w:rPr>
        <w:t>E</w:t>
      </w:r>
      <w:r>
        <w:t>(</w:t>
      </w:r>
      <w:r>
        <w:rPr>
          <w:i/>
        </w:rPr>
        <w:t>u</w:t>
      </w:r>
      <w:r>
        <w:rPr>
          <w:i/>
          <w:vertAlign w:val="subscript"/>
        </w:rPr>
        <w:t>t+</w:t>
      </w:r>
      <w:r>
        <w:rPr>
          <w:spacing w:val="20"/>
          <w:vertAlign w:val="subscript"/>
        </w:rPr>
        <w:t>1</w:t>
      </w:r>
      <w:r>
        <w:t>|</w:t>
      </w:r>
      <w:r w:rsidRPr="00AB6D6F">
        <w:rPr>
          <w:position w:val="-10"/>
        </w:rPr>
        <w:object w:dxaOrig="360" w:dyaOrig="320">
          <v:shape id="_x0000_i1494" type="#_x0000_t75" style="width:18pt;height:15.75pt" o:ole="">
            <v:imagedata r:id="rId967" o:title=""/>
          </v:shape>
          <o:OLEObject Type="Embed" ProgID="Equation.DSMT4" ShapeID="_x0000_i1494" DrawAspect="Content" ObjectID="_1398525586" r:id="rId968"/>
        </w:object>
      </w:r>
      <w:r>
        <w:t xml:space="preserve">) </w:t>
      </w:r>
      <w:r>
        <w:rPr>
          <w:rFonts w:ascii="Symbol" w:hAnsi="Symbol"/>
        </w:rPr>
        <w:t></w:t>
      </w:r>
      <w:r>
        <w:t xml:space="preserve"> </w:t>
      </w:r>
      <w:r w:rsidRPr="00AB6D6F">
        <w:rPr>
          <w:position w:val="-10"/>
        </w:rPr>
        <w:object w:dxaOrig="360" w:dyaOrig="320">
          <v:shape id="_x0000_i1495" type="#_x0000_t75" style="width:18pt;height:15.75pt" o:ole="">
            <v:imagedata r:id="rId969" o:title=""/>
          </v:shape>
          <o:OLEObject Type="Embed" ProgID="Equation.DSMT4" ShapeID="_x0000_i1495" DrawAspect="Content" ObjectID="_1398525587" r:id="rId970"/>
        </w:object>
      </w:r>
      <w:r>
        <w:t xml:space="preserve"> so that </w:t>
      </w:r>
      <w:r>
        <w:rPr>
          <w:i/>
        </w:rPr>
        <w:t>X</w:t>
      </w:r>
      <w:r>
        <w:rPr>
          <w:i/>
          <w:vertAlign w:val="subscript"/>
        </w:rPr>
        <w:t>t</w:t>
      </w:r>
      <w:r>
        <w:t xml:space="preserve"> is not strictly exogenous.</w:t>
      </w:r>
    </w:p>
    <w:p w:rsidR="00810C7A" w:rsidRDefault="00810C7A" w:rsidP="0027740F">
      <w:pPr>
        <w:pStyle w:val="MCQList1aa"/>
      </w:pPr>
      <w:r>
        <w:t>15.9.</w:t>
      </w:r>
      <w:r>
        <w:tab/>
        <w:t>(a)</w:t>
      </w:r>
      <w:r>
        <w:tab/>
        <w:t>This follows from the material around equation (3.2).</w:t>
      </w:r>
    </w:p>
    <w:p w:rsidR="00810C7A" w:rsidRDefault="00810C7A" w:rsidP="0027740F">
      <w:pPr>
        <w:pStyle w:val="MCQList2a"/>
        <w:keepNext w:val="0"/>
        <w:ind w:left="1109" w:hanging="403"/>
      </w:pPr>
      <w:r>
        <w:t>(b)</w:t>
      </w:r>
      <w:r>
        <w:tab/>
        <w:t xml:space="preserve">Quasi-differencing the equation yields </w:t>
      </w:r>
      <w:r>
        <w:rPr>
          <w:i/>
        </w:rPr>
        <w:t>Y</w:t>
      </w:r>
      <w:r>
        <w:rPr>
          <w:i/>
          <w:vertAlign w:val="subscript"/>
        </w:rPr>
        <w:t>t</w:t>
      </w:r>
      <w:r>
        <w:t xml:space="preserve"> – </w:t>
      </w:r>
      <w:r>
        <w:rPr>
          <w:rFonts w:ascii="Symbol" w:hAnsi="Symbol"/>
          <w:i/>
          <w:szCs w:val="22"/>
        </w:rPr>
        <w:sym w:font="Symbol" w:char="F066"/>
      </w:r>
      <w:r>
        <w:rPr>
          <w:vertAlign w:val="subscript"/>
        </w:rPr>
        <w:t>1</w:t>
      </w:r>
      <w:r>
        <w:rPr>
          <w:i/>
        </w:rPr>
        <w:t>Y</w:t>
      </w:r>
      <w:r>
        <w:rPr>
          <w:i/>
          <w:vertAlign w:val="subscript"/>
        </w:rPr>
        <w:t xml:space="preserve">t </w:t>
      </w:r>
      <w:r>
        <w:rPr>
          <w:vertAlign w:val="subscript"/>
        </w:rPr>
        <w:t>– 1</w:t>
      </w:r>
      <w:r>
        <w:rPr>
          <w:i/>
        </w:rPr>
        <w:t xml:space="preserve"> </w:t>
      </w:r>
      <w:r>
        <w:rPr>
          <w:rFonts w:ascii="Symbol" w:hAnsi="Symbol"/>
        </w:rPr>
        <w:t></w:t>
      </w:r>
      <w:r>
        <w:t xml:space="preserve"> (1 </w:t>
      </w:r>
      <w:r>
        <w:rPr>
          <w:rFonts w:ascii="Symbol" w:hAnsi="Symbol"/>
        </w:rPr>
        <w:t></w:t>
      </w:r>
      <w:r>
        <w:t xml:space="preserve"> </w:t>
      </w:r>
      <w:r>
        <w:rPr>
          <w:rFonts w:ascii="Symbol" w:hAnsi="Symbol"/>
          <w:i/>
          <w:szCs w:val="22"/>
        </w:rPr>
        <w:sym w:font="Symbol" w:char="F066"/>
      </w:r>
      <w:r>
        <w:rPr>
          <w:vertAlign w:val="subscript"/>
        </w:rPr>
        <w:t>1</w:t>
      </w:r>
      <w:r>
        <w:t>)</w:t>
      </w:r>
      <w:r>
        <w:rPr>
          <w:rFonts w:ascii="Symbol" w:hAnsi="Symbol"/>
          <w:i/>
          <w:szCs w:val="22"/>
        </w:rPr>
        <w:sym w:font="Symbol" w:char="F062"/>
      </w:r>
      <w:r>
        <w:rPr>
          <w:vertAlign w:val="subscript"/>
        </w:rPr>
        <w:t>0</w:t>
      </w:r>
      <w:r>
        <w:rPr>
          <w:i/>
        </w:rPr>
        <w:t xml:space="preserve"> </w:t>
      </w:r>
      <w:r>
        <w:rPr>
          <w:rFonts w:ascii="Symbol" w:hAnsi="Symbol"/>
        </w:rPr>
        <w:t></w:t>
      </w:r>
      <w:r>
        <w:t xml:space="preserve"> </w:t>
      </w:r>
      <w:r w:rsidRPr="00AB6D6F">
        <w:rPr>
          <w:position w:val="-10"/>
        </w:rPr>
        <w:object w:dxaOrig="300" w:dyaOrig="320">
          <v:shape id="_x0000_i1496" type="#_x0000_t75" style="width:13.5pt;height:15.75pt" o:ole="">
            <v:imagedata r:id="rId971" o:title=""/>
          </v:shape>
          <o:OLEObject Type="Embed" ProgID="Equation.DSMT4" ShapeID="_x0000_i1496" DrawAspect="Content" ObjectID="_1398525588" r:id="rId972"/>
        </w:object>
      </w:r>
      <w:r>
        <w:t xml:space="preserve"> and the GLS estimator of (1 </w:t>
      </w:r>
      <w:r>
        <w:rPr>
          <w:rFonts w:ascii="Symbol" w:hAnsi="Symbol"/>
        </w:rPr>
        <w:t></w:t>
      </w:r>
      <w:r>
        <w:t xml:space="preserve"> </w:t>
      </w:r>
      <w:r>
        <w:rPr>
          <w:rFonts w:ascii="Symbol" w:hAnsi="Symbol"/>
          <w:i/>
          <w:szCs w:val="22"/>
        </w:rPr>
        <w:sym w:font="Symbol" w:char="F066"/>
      </w:r>
      <w:r>
        <w:rPr>
          <w:vertAlign w:val="subscript"/>
        </w:rPr>
        <w:t>1</w:t>
      </w:r>
      <w:r>
        <w:t>)</w:t>
      </w:r>
      <w:r>
        <w:rPr>
          <w:rFonts w:ascii="Symbol" w:hAnsi="Symbol"/>
          <w:i/>
          <w:szCs w:val="22"/>
        </w:rPr>
        <w:sym w:font="Symbol" w:char="F062"/>
      </w:r>
      <w:r>
        <w:rPr>
          <w:vertAlign w:val="subscript"/>
        </w:rPr>
        <w:t>0</w:t>
      </w:r>
      <w:r>
        <w:rPr>
          <w:i/>
        </w:rPr>
        <w:t xml:space="preserve"> </w:t>
      </w:r>
      <w:r>
        <w:t xml:space="preserve">is the mean of </w:t>
      </w:r>
      <w:r>
        <w:rPr>
          <w:i/>
        </w:rPr>
        <w:t>Y</w:t>
      </w:r>
      <w:r>
        <w:rPr>
          <w:i/>
          <w:vertAlign w:val="subscript"/>
        </w:rPr>
        <w:t>t</w:t>
      </w:r>
      <w:r>
        <w:t xml:space="preserve"> – </w:t>
      </w:r>
      <w:r>
        <w:rPr>
          <w:rFonts w:ascii="Symbol" w:hAnsi="Symbol"/>
          <w:i/>
          <w:szCs w:val="22"/>
        </w:rPr>
        <w:sym w:font="Symbol" w:char="F066"/>
      </w:r>
      <w:r>
        <w:rPr>
          <w:vertAlign w:val="subscript"/>
        </w:rPr>
        <w:t>1</w:t>
      </w:r>
      <w:r>
        <w:rPr>
          <w:i/>
        </w:rPr>
        <w:t>Y</w:t>
      </w:r>
      <w:r>
        <w:rPr>
          <w:i/>
          <w:vertAlign w:val="subscript"/>
        </w:rPr>
        <w:t xml:space="preserve">t </w:t>
      </w:r>
      <w:r>
        <w:rPr>
          <w:vertAlign w:val="subscript"/>
        </w:rPr>
        <w:t>– 1</w:t>
      </w:r>
      <w:r>
        <w:t xml:space="preserve"> </w:t>
      </w:r>
      <w:r>
        <w:rPr>
          <w:rFonts w:ascii="Symbol" w:hAnsi="Symbol"/>
        </w:rPr>
        <w:t></w:t>
      </w:r>
      <w:r>
        <w:t xml:space="preserve"> </w:t>
      </w:r>
      <w:r w:rsidRPr="00AB6D6F">
        <w:rPr>
          <w:position w:val="-12"/>
        </w:rPr>
        <w:object w:dxaOrig="1680" w:dyaOrig="360">
          <v:shape id="_x0000_i1497" type="#_x0000_t75" style="width:84pt;height:18pt" o:ole="">
            <v:imagedata r:id="rId973" o:title=""/>
          </v:shape>
          <o:OLEObject Type="Embed" ProgID="Equation.DSMT4" ShapeID="_x0000_i1497" DrawAspect="Content" ObjectID="_1398525589" r:id="rId974"/>
        </w:object>
      </w:r>
      <w:r>
        <w:t>. Dividing by (1</w:t>
      </w:r>
      <w:r>
        <w:rPr>
          <w:rFonts w:ascii="Symbol" w:hAnsi="Symbol"/>
        </w:rPr>
        <w:t></w:t>
      </w:r>
      <w:r>
        <w:rPr>
          <w:rFonts w:ascii="Symbol" w:hAnsi="Symbol"/>
          <w:i/>
          <w:szCs w:val="22"/>
        </w:rPr>
        <w:sym w:font="Symbol" w:char="F066"/>
      </w:r>
      <w:r>
        <w:rPr>
          <w:vertAlign w:val="subscript"/>
        </w:rPr>
        <w:t>1</w:t>
      </w:r>
      <w:r>
        <w:t xml:space="preserve">) yields the GLS estimator of </w:t>
      </w:r>
      <w:r>
        <w:rPr>
          <w:rFonts w:ascii="Symbol" w:hAnsi="Symbol"/>
          <w:i/>
          <w:szCs w:val="22"/>
        </w:rPr>
        <w:sym w:font="Symbol" w:char="F062"/>
      </w:r>
      <w:r>
        <w:rPr>
          <w:vertAlign w:val="subscript"/>
        </w:rPr>
        <w:t>0</w:t>
      </w:r>
      <w:r>
        <w:t>.</w:t>
      </w:r>
    </w:p>
    <w:p w:rsidR="00810C7A" w:rsidRDefault="00810C7A" w:rsidP="0027740F">
      <w:pPr>
        <w:pStyle w:val="MCQList2a"/>
        <w:keepNext w:val="0"/>
        <w:ind w:left="1109" w:hanging="403"/>
      </w:pPr>
      <w:r>
        <w:t>(c)</w:t>
      </w:r>
      <w:r>
        <w:tab/>
        <w:t>This is a rearrangement of the result in (b).</w:t>
      </w:r>
    </w:p>
    <w:p w:rsidR="00810C7A" w:rsidRDefault="00810C7A" w:rsidP="00A66641">
      <w:pPr>
        <w:pStyle w:val="MCQList2a"/>
        <w:keepNext w:val="0"/>
        <w:ind w:left="1109" w:hanging="403"/>
      </w:pPr>
      <w:r>
        <w:t>(d)</w:t>
      </w:r>
      <w:r>
        <w:tab/>
      </w:r>
      <w:r>
        <w:rPr>
          <w:spacing w:val="-2"/>
        </w:rPr>
        <w:t xml:space="preserve">Write </w:t>
      </w:r>
      <w:r w:rsidRPr="00AB6D6F">
        <w:rPr>
          <w:spacing w:val="-2"/>
          <w:position w:val="-12"/>
        </w:rPr>
        <w:object w:dxaOrig="3680" w:dyaOrig="380">
          <v:shape id="_x0000_i1498" type="#_x0000_t75" style="width:183.75pt;height:18.75pt" o:ole="">
            <v:imagedata r:id="rId975" o:title=""/>
          </v:shape>
          <o:OLEObject Type="Embed" ProgID="Equation.DSMT4" ShapeID="_x0000_i1498" DrawAspect="Content" ObjectID="_1398525590" r:id="rId976"/>
        </w:object>
      </w:r>
      <w:r>
        <w:rPr>
          <w:spacing w:val="-2"/>
        </w:rPr>
        <w:t xml:space="preserve"> so that</w:t>
      </w:r>
      <w:r>
        <w:t xml:space="preserve"> </w:t>
      </w:r>
      <w:r w:rsidRPr="00AB6D6F">
        <w:rPr>
          <w:position w:val="-12"/>
        </w:rPr>
        <w:object w:dxaOrig="3360" w:dyaOrig="380">
          <v:shape id="_x0000_i1499" type="#_x0000_t75" style="width:168pt;height:18.75pt" o:ole="">
            <v:imagedata r:id="rId977" o:title=""/>
          </v:shape>
          <o:OLEObject Type="Embed" ProgID="Equation.DSMT4" ShapeID="_x0000_i1499" DrawAspect="Content" ObjectID="_1398525591" r:id="rId978"/>
        </w:object>
      </w:r>
      <w:r>
        <w:t xml:space="preserve"> </w:t>
      </w:r>
      <w:r w:rsidRPr="00AB6D6F">
        <w:rPr>
          <w:position w:val="-14"/>
        </w:rPr>
        <w:object w:dxaOrig="1320" w:dyaOrig="360">
          <v:shape id="_x0000_i1500" type="#_x0000_t75" style="width:66.75pt;height:18pt" o:ole="">
            <v:imagedata r:id="rId979" o:title=""/>
          </v:shape>
          <o:OLEObject Type="Embed" ProgID="Equation.DSMT4" ShapeID="_x0000_i1500" DrawAspect="Content" ObjectID="_1398525592" r:id="rId980"/>
        </w:object>
      </w:r>
      <w:r>
        <w:t xml:space="preserve">and the variance is seen to be proportional to </w:t>
      </w:r>
      <w:r w:rsidRPr="00936B6D">
        <w:rPr>
          <w:position w:val="-22"/>
        </w:rPr>
        <w:object w:dxaOrig="400" w:dyaOrig="580">
          <v:shape id="_x0000_i1501" type="#_x0000_t75" style="width:18.75pt;height:29.25pt" o:ole="">
            <v:imagedata r:id="rId981" o:title=""/>
          </v:shape>
          <o:OLEObject Type="Embed" ProgID="Equation.DSMT4" ShapeID="_x0000_i1501" DrawAspect="Content" ObjectID="_1398525593" r:id="rId982"/>
        </w:object>
      </w:r>
    </w:p>
    <w:p w:rsidR="00810C7A" w:rsidRDefault="00810C7A" w:rsidP="0027740F">
      <w:pPr>
        <w:pStyle w:val="awTB00chTitle"/>
        <w:rPr>
          <w:sz w:val="44"/>
        </w:rPr>
        <w:sectPr w:rsidR="00810C7A" w:rsidSect="00FF3946">
          <w:pgSz w:w="12240" w:h="15840" w:code="1"/>
          <w:pgMar w:top="1008" w:right="1008" w:bottom="1008" w:left="1800" w:header="1008" w:footer="720" w:gutter="0"/>
          <w:cols w:space="720"/>
          <w:titlePg/>
          <w:docGrid w:linePitch="204"/>
        </w:sectPr>
      </w:pPr>
    </w:p>
    <w:p w:rsidR="00810C7A" w:rsidRDefault="00810C7A" w:rsidP="0027740F">
      <w:pPr>
        <w:pStyle w:val="awTB00chTitle"/>
      </w:pPr>
      <w:r>
        <w:rPr>
          <w:sz w:val="44"/>
        </w:rPr>
        <w:lastRenderedPageBreak/>
        <w:t>Chapter 16</w:t>
      </w:r>
      <w:r>
        <w:br/>
        <w:t>Additional Topics in Time</w:t>
      </w:r>
      <w:r>
        <w:br/>
        <w:t>Series Regression</w:t>
      </w:r>
    </w:p>
    <w:p w:rsidR="00810C7A" w:rsidRDefault="00810C7A" w:rsidP="0027740F">
      <w:pPr>
        <w:pStyle w:val="MCQList1a"/>
      </w:pPr>
      <w:r>
        <w:t>16.1.</w:t>
      </w:r>
      <w:r>
        <w:tab/>
      </w:r>
      <w:r>
        <w:rPr>
          <w:i/>
          <w:iCs/>
          <w:spacing w:val="-2"/>
        </w:rPr>
        <w:t>Y</w:t>
      </w:r>
      <w:r>
        <w:rPr>
          <w:i/>
          <w:iCs/>
          <w:spacing w:val="-2"/>
          <w:vertAlign w:val="subscript"/>
        </w:rPr>
        <w:t>t</w:t>
      </w:r>
      <w:r>
        <w:rPr>
          <w:spacing w:val="-2"/>
        </w:rPr>
        <w:t xml:space="preserve"> follows a stationary AR(1) model, </w:t>
      </w:r>
      <w:r w:rsidRPr="00AB6D6F">
        <w:rPr>
          <w:spacing w:val="-2"/>
          <w:position w:val="-10"/>
        </w:rPr>
        <w:object w:dxaOrig="1780" w:dyaOrig="320">
          <v:shape id="_x0000_i1502" type="#_x0000_t75" style="width:90pt;height:15.75pt" o:ole="">
            <v:imagedata r:id="rId983" o:title=""/>
          </v:shape>
          <o:OLEObject Type="Embed" ProgID="Equation.DSMT4" ShapeID="_x0000_i1502" DrawAspect="Content" ObjectID="_1398525594" r:id="rId984"/>
        </w:object>
      </w:r>
      <w:r>
        <w:rPr>
          <w:spacing w:val="-2"/>
        </w:rPr>
        <w:t xml:space="preserve"> The mean of </w:t>
      </w:r>
      <w:r>
        <w:rPr>
          <w:i/>
          <w:iCs/>
          <w:spacing w:val="-2"/>
        </w:rPr>
        <w:t>Y</w:t>
      </w:r>
      <w:r>
        <w:rPr>
          <w:i/>
          <w:iCs/>
          <w:spacing w:val="-2"/>
          <w:vertAlign w:val="subscript"/>
        </w:rPr>
        <w:t>t</w:t>
      </w:r>
      <w:r>
        <w:rPr>
          <w:spacing w:val="-2"/>
        </w:rPr>
        <w:t xml:space="preserve"> is</w:t>
      </w:r>
      <w:r>
        <w:t xml:space="preserve"> </w:t>
      </w:r>
      <w:r w:rsidRPr="00AB6D6F">
        <w:rPr>
          <w:position w:val="-28"/>
        </w:rPr>
        <w:object w:dxaOrig="1800" w:dyaOrig="639">
          <v:shape id="_x0000_i1503" type="#_x0000_t75" style="width:90pt;height:31.5pt" o:ole="">
            <v:imagedata r:id="rId985" o:title=""/>
          </v:shape>
          <o:OLEObject Type="Embed" ProgID="Equation.DSMT4" ShapeID="_x0000_i1503" DrawAspect="Content" ObjectID="_1398525595" r:id="rId986"/>
        </w:object>
      </w:r>
      <w:r>
        <w:br/>
        <w:t xml:space="preserve">and </w:t>
      </w:r>
      <w:r w:rsidRPr="00AB6D6F">
        <w:rPr>
          <w:position w:val="-10"/>
        </w:rPr>
        <w:object w:dxaOrig="1140" w:dyaOrig="320">
          <v:shape id="_x0000_i1504" type="#_x0000_t75" style="width:58.5pt;height:15.75pt" o:ole="">
            <v:imagedata r:id="rId987" o:title=""/>
          </v:shape>
          <o:OLEObject Type="Embed" ProgID="Equation.DSMT4" ShapeID="_x0000_i1504" DrawAspect="Content" ObjectID="_1398525596" r:id="rId988"/>
        </w:object>
      </w:r>
    </w:p>
    <w:p w:rsidR="00810C7A" w:rsidRDefault="00810C7A" w:rsidP="0027740F">
      <w:pPr>
        <w:pStyle w:val="MCQList2a"/>
      </w:pPr>
      <w:r>
        <w:t>(a)</w:t>
      </w:r>
      <w:r>
        <w:tab/>
        <w:t xml:space="preserve">The </w:t>
      </w:r>
      <w:r>
        <w:rPr>
          <w:i/>
          <w:iCs/>
        </w:rPr>
        <w:t>h</w:t>
      </w:r>
      <w:r>
        <w:t xml:space="preserve">-period ahead forecast of </w:t>
      </w:r>
      <w:r w:rsidRPr="00AB6D6F">
        <w:rPr>
          <w:position w:val="-14"/>
        </w:rPr>
        <w:object w:dxaOrig="2439" w:dyaOrig="360">
          <v:shape id="_x0000_i1505" type="#_x0000_t75" style="width:120.75pt;height:18pt" o:ole="">
            <v:imagedata r:id="rId989" o:title=""/>
          </v:shape>
          <o:OLEObject Type="Embed" ProgID="Equation.DSMT4" ShapeID="_x0000_i1505" DrawAspect="Content" ObjectID="_1398525597" r:id="rId990"/>
        </w:object>
      </w:r>
      <w:r>
        <w:t xml:space="preserve"> is</w:t>
      </w:r>
    </w:p>
    <w:p w:rsidR="00810C7A" w:rsidRDefault="00810C7A" w:rsidP="0027740F">
      <w:pPr>
        <w:pStyle w:val="equation"/>
        <w:tabs>
          <w:tab w:val="clear" w:pos="3600"/>
          <w:tab w:val="left" w:pos="3501"/>
        </w:tabs>
      </w:pPr>
      <w:r w:rsidRPr="00AB6D6F">
        <w:rPr>
          <w:position w:val="-232"/>
          <w:sz w:val="24"/>
        </w:rPr>
        <w:object w:dxaOrig="3379" w:dyaOrig="4380">
          <v:shape id="_x0000_i1506" type="#_x0000_t75" style="width:167.25pt;height:219pt" o:ole="">
            <v:imagedata r:id="rId991" o:title=""/>
          </v:shape>
          <o:OLEObject Type="Embed" ProgID="Equation.DSMT4" ShapeID="_x0000_i1506" DrawAspect="Content" ObjectID="_1398525598" r:id="rId992"/>
        </w:object>
      </w:r>
    </w:p>
    <w:p w:rsidR="00810C7A" w:rsidRDefault="00810C7A" w:rsidP="0027740F">
      <w:pPr>
        <w:pStyle w:val="MCQList2a"/>
      </w:pPr>
      <w:r>
        <w:t>(b)</w:t>
      </w:r>
      <w:r>
        <w:tab/>
        <w:t xml:space="preserve">Substituting the result from part (a) into </w:t>
      </w:r>
      <w:r>
        <w:rPr>
          <w:i/>
          <w:iCs/>
        </w:rPr>
        <w:t>X</w:t>
      </w:r>
      <w:r>
        <w:rPr>
          <w:i/>
          <w:iCs/>
          <w:vertAlign w:val="subscript"/>
        </w:rPr>
        <w:t>t</w:t>
      </w:r>
      <w:r>
        <w:t xml:space="preserve"> gives</w:t>
      </w:r>
    </w:p>
    <w:p w:rsidR="00810C7A" w:rsidRDefault="00810C7A" w:rsidP="0027740F">
      <w:pPr>
        <w:pStyle w:val="equation"/>
        <w:tabs>
          <w:tab w:val="clear" w:pos="3600"/>
          <w:tab w:val="left" w:pos="3168"/>
          <w:tab w:val="left" w:pos="3618"/>
        </w:tabs>
        <w:spacing w:before="80" w:after="80"/>
        <w:jc w:val="left"/>
        <w:rPr>
          <w:i w:val="0"/>
          <w:iCs/>
        </w:rPr>
      </w:pPr>
      <w:r>
        <w:rPr>
          <w:sz w:val="24"/>
        </w:rPr>
        <w:tab/>
      </w:r>
      <w:r w:rsidRPr="00AB6D6F">
        <w:rPr>
          <w:position w:val="-92"/>
          <w:sz w:val="24"/>
        </w:rPr>
        <w:object w:dxaOrig="3580" w:dyaOrig="1939">
          <v:shape id="_x0000_i1507" type="#_x0000_t75" style="width:179.25pt;height:96pt" o:ole="">
            <v:imagedata r:id="rId993" o:title=""/>
          </v:shape>
          <o:OLEObject Type="Embed" ProgID="Equation.DSMT4" ShapeID="_x0000_i1507" DrawAspect="Content" ObjectID="_1398525599" r:id="rId994"/>
        </w:object>
      </w:r>
    </w:p>
    <w:p w:rsidR="00810C7A" w:rsidRDefault="00810C7A" w:rsidP="0027740F">
      <w:pPr>
        <w:pStyle w:val="MCQList1a"/>
      </w:pPr>
      <w:r>
        <w:t>16.3.</w:t>
      </w:r>
      <w:r>
        <w:tab/>
      </w:r>
      <w:r>
        <w:rPr>
          <w:i/>
          <w:iCs/>
        </w:rPr>
        <w:t>u</w:t>
      </w:r>
      <w:r>
        <w:rPr>
          <w:i/>
          <w:iCs/>
          <w:vertAlign w:val="subscript"/>
        </w:rPr>
        <w:t>t</w:t>
      </w:r>
      <w:r>
        <w:t xml:space="preserve"> follows the ARCH process with mean </w:t>
      </w:r>
      <w:r>
        <w:rPr>
          <w:i/>
          <w:iCs/>
        </w:rPr>
        <w:t>E</w:t>
      </w:r>
      <w:r>
        <w:t xml:space="preserve"> (</w:t>
      </w:r>
      <w:r>
        <w:rPr>
          <w:i/>
          <w:iCs/>
        </w:rPr>
        <w:t>u</w:t>
      </w:r>
      <w:r>
        <w:rPr>
          <w:i/>
          <w:iCs/>
          <w:vertAlign w:val="subscript"/>
        </w:rPr>
        <w:t>t</w:t>
      </w:r>
      <w:r>
        <w:t xml:space="preserve">) </w:t>
      </w:r>
      <w:r>
        <w:rPr>
          <w:rFonts w:ascii="Symbol" w:hAnsi="Symbol"/>
        </w:rPr>
        <w:t></w:t>
      </w:r>
      <w:r>
        <w:t xml:space="preserve"> 0 and variance </w:t>
      </w:r>
      <w:r w:rsidRPr="00AB6D6F">
        <w:rPr>
          <w:position w:val="-10"/>
        </w:rPr>
        <w:object w:dxaOrig="1600" w:dyaOrig="340">
          <v:shape id="_x0000_i1508" type="#_x0000_t75" style="width:80.25pt;height:18pt" o:ole="">
            <v:imagedata r:id="rId995" o:title=""/>
          </v:shape>
          <o:OLEObject Type="Embed" ProgID="Equation.DSMT4" ShapeID="_x0000_i1508" DrawAspect="Content" ObjectID="_1398525600" r:id="rId996"/>
        </w:object>
      </w:r>
    </w:p>
    <w:p w:rsidR="00810C7A" w:rsidRDefault="00810C7A" w:rsidP="0027740F">
      <w:pPr>
        <w:pStyle w:val="MCQList2a"/>
        <w:keepNext w:val="0"/>
      </w:pPr>
      <w:r>
        <w:t>(a)</w:t>
      </w:r>
      <w:r>
        <w:tab/>
        <w:t xml:space="preserve">For the specified ARCH process, </w:t>
      </w:r>
      <w:r>
        <w:rPr>
          <w:i/>
          <w:iCs/>
        </w:rPr>
        <w:t>u</w:t>
      </w:r>
      <w:r>
        <w:rPr>
          <w:i/>
          <w:iCs/>
          <w:vertAlign w:val="subscript"/>
        </w:rPr>
        <w:t>t</w:t>
      </w:r>
      <w:r>
        <w:t xml:space="preserve"> has the conditional mean </w:t>
      </w:r>
      <w:r w:rsidRPr="00AB6D6F">
        <w:rPr>
          <w:position w:val="-10"/>
        </w:rPr>
        <w:object w:dxaOrig="1240" w:dyaOrig="320">
          <v:shape id="_x0000_i1509" type="#_x0000_t75" style="width:62.25pt;height:15.75pt" o:ole="">
            <v:imagedata r:id="rId997" o:title=""/>
          </v:shape>
          <o:OLEObject Type="Embed" ProgID="Equation.DSMT4" ShapeID="_x0000_i1509" DrawAspect="Content" ObjectID="_1398525601" r:id="rId998"/>
        </w:object>
      </w:r>
      <w:r>
        <w:t xml:space="preserve"> and the conditional variance.</w:t>
      </w:r>
    </w:p>
    <w:p w:rsidR="00810C7A" w:rsidRDefault="00810C7A" w:rsidP="0027740F">
      <w:pPr>
        <w:pStyle w:val="equation"/>
        <w:keepNext w:val="0"/>
        <w:tabs>
          <w:tab w:val="clear" w:pos="3600"/>
          <w:tab w:val="left" w:pos="2619"/>
          <w:tab w:val="left" w:pos="3672"/>
        </w:tabs>
        <w:jc w:val="left"/>
        <w:rPr>
          <w:i w:val="0"/>
          <w:iCs/>
        </w:rPr>
      </w:pPr>
      <w:r>
        <w:tab/>
      </w:r>
      <w:r w:rsidRPr="00AB6D6F">
        <w:rPr>
          <w:position w:val="-10"/>
        </w:rPr>
        <w:object w:dxaOrig="2799" w:dyaOrig="340">
          <v:shape id="_x0000_i1510" type="#_x0000_t75" style="width:138.75pt;height:18pt" o:ole="">
            <v:imagedata r:id="rId999" o:title=""/>
          </v:shape>
          <o:OLEObject Type="Embed" ProgID="Equation.DSMT4" ShapeID="_x0000_i1510" DrawAspect="Content" ObjectID="_1398525602" r:id="rId1000"/>
        </w:object>
      </w:r>
    </w:p>
    <w:p w:rsidR="00810C7A" w:rsidRDefault="00810C7A" w:rsidP="0027740F">
      <w:pPr>
        <w:pStyle w:val="MCQList2a"/>
        <w:keepNext w:val="0"/>
        <w:tabs>
          <w:tab w:val="left" w:pos="3690"/>
        </w:tabs>
        <w:spacing w:before="40"/>
        <w:ind w:left="1109" w:hanging="403"/>
      </w:pPr>
      <w:r>
        <w:tab/>
        <w:t xml:space="preserve">The unconditional mean of </w:t>
      </w:r>
      <w:r>
        <w:rPr>
          <w:i/>
          <w:iCs/>
        </w:rPr>
        <w:t>u</w:t>
      </w:r>
      <w:r>
        <w:rPr>
          <w:i/>
          <w:iCs/>
          <w:vertAlign w:val="subscript"/>
        </w:rPr>
        <w:t>t</w:t>
      </w:r>
      <w:r>
        <w:t xml:space="preserve"> is </w:t>
      </w:r>
      <w:r>
        <w:rPr>
          <w:i/>
          <w:iCs/>
        </w:rPr>
        <w:t xml:space="preserve">E </w:t>
      </w:r>
      <w:r>
        <w:t>(</w:t>
      </w:r>
      <w:r>
        <w:rPr>
          <w:i/>
          <w:iCs/>
        </w:rPr>
        <w:t>u</w:t>
      </w:r>
      <w:r>
        <w:rPr>
          <w:i/>
          <w:iCs/>
          <w:vertAlign w:val="subscript"/>
        </w:rPr>
        <w:t>t</w:t>
      </w:r>
      <w:r>
        <w:t xml:space="preserve">) </w:t>
      </w:r>
      <w:r>
        <w:rPr>
          <w:rFonts w:ascii="Symbol" w:hAnsi="Symbol"/>
        </w:rPr>
        <w:t></w:t>
      </w:r>
      <w:r>
        <w:t xml:space="preserve"> 0, and the unconditional variance of </w:t>
      </w:r>
      <w:r>
        <w:rPr>
          <w:i/>
          <w:iCs/>
        </w:rPr>
        <w:t>u</w:t>
      </w:r>
      <w:r>
        <w:rPr>
          <w:i/>
          <w:iCs/>
          <w:vertAlign w:val="subscript"/>
        </w:rPr>
        <w:t>t</w:t>
      </w:r>
      <w:r>
        <w:t xml:space="preserve"> is</w:t>
      </w:r>
    </w:p>
    <w:p w:rsidR="00810C7A" w:rsidRDefault="00810C7A" w:rsidP="0027740F">
      <w:pPr>
        <w:pStyle w:val="equation"/>
        <w:keepNext w:val="0"/>
        <w:tabs>
          <w:tab w:val="clear" w:pos="3600"/>
          <w:tab w:val="left" w:pos="2988"/>
          <w:tab w:val="left" w:pos="3798"/>
        </w:tabs>
        <w:jc w:val="left"/>
        <w:rPr>
          <w:i w:val="0"/>
          <w:iCs/>
        </w:rPr>
      </w:pPr>
      <w:r>
        <w:rPr>
          <w:sz w:val="24"/>
        </w:rPr>
        <w:lastRenderedPageBreak/>
        <w:tab/>
      </w:r>
      <w:r w:rsidR="00D171D3">
        <w:rPr>
          <w:noProof/>
          <w:sz w:val="24"/>
        </w:rPr>
        <w:drawing>
          <wp:inline distT="0" distB="0" distL="0" distR="0">
            <wp:extent cx="2314575" cy="647700"/>
            <wp:effectExtent l="19050" t="0" r="9525" b="0"/>
            <wp:docPr id="487"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1001"/>
                    <a:srcRect/>
                    <a:stretch>
                      <a:fillRect/>
                    </a:stretch>
                  </pic:blipFill>
                  <pic:spPr bwMode="auto">
                    <a:xfrm>
                      <a:off x="0" y="0"/>
                      <a:ext cx="2314575" cy="647700"/>
                    </a:xfrm>
                    <a:prstGeom prst="rect">
                      <a:avLst/>
                    </a:prstGeom>
                    <a:noFill/>
                    <a:ln w="9525">
                      <a:noFill/>
                      <a:miter lim="800000"/>
                      <a:headEnd/>
                      <a:tailEnd/>
                    </a:ln>
                  </pic:spPr>
                </pic:pic>
              </a:graphicData>
            </a:graphic>
          </wp:inline>
        </w:drawing>
      </w:r>
    </w:p>
    <w:p w:rsidR="00810C7A" w:rsidRDefault="00810C7A" w:rsidP="0027740F">
      <w:pPr>
        <w:pStyle w:val="MCQList2a"/>
        <w:keepNext w:val="0"/>
        <w:spacing w:before="40"/>
        <w:ind w:left="1109" w:hanging="403"/>
      </w:pPr>
      <w:r>
        <w:tab/>
        <w:t xml:space="preserve">The last equation has used the fact that </w:t>
      </w:r>
      <w:r w:rsidRPr="00AB6D6F">
        <w:rPr>
          <w:position w:val="-10"/>
        </w:rPr>
        <w:object w:dxaOrig="3159" w:dyaOrig="340">
          <v:shape id="_x0000_i1512" type="#_x0000_t75" style="width:156pt;height:18pt" o:ole="">
            <v:imagedata r:id="rId1002" o:title=""/>
          </v:shape>
          <o:OLEObject Type="Embed" ProgID="Equation.DSMT4" ShapeID="_x0000_i1512" DrawAspect="Content" ObjectID="_1398525603" r:id="rId1003"/>
        </w:object>
      </w:r>
      <w:r>
        <w:t xml:space="preserve"> which follows because </w:t>
      </w:r>
      <w:r>
        <w:rPr>
          <w:i/>
          <w:iCs/>
        </w:rPr>
        <w:t>E</w:t>
      </w:r>
      <w:r>
        <w:t xml:space="preserve"> (</w:t>
      </w:r>
      <w:r>
        <w:rPr>
          <w:i/>
          <w:iCs/>
        </w:rPr>
        <w:t>u</w:t>
      </w:r>
      <w:r>
        <w:rPr>
          <w:i/>
          <w:iCs/>
          <w:vertAlign w:val="subscript"/>
        </w:rPr>
        <w:t>t</w:t>
      </w:r>
      <w:r>
        <w:t xml:space="preserve">) </w:t>
      </w:r>
      <w:r>
        <w:rPr>
          <w:rFonts w:ascii="Symbol" w:hAnsi="Symbol"/>
        </w:rPr>
        <w:t></w:t>
      </w:r>
      <w:r>
        <w:t xml:space="preserve"> 0. Because of the stationarity, var(</w:t>
      </w:r>
      <w:r>
        <w:rPr>
          <w:i/>
          <w:iCs/>
        </w:rPr>
        <w:t>u</w:t>
      </w:r>
      <w:r>
        <w:rPr>
          <w:i/>
          <w:iCs/>
          <w:vertAlign w:val="subscript"/>
        </w:rPr>
        <w:t>t</w:t>
      </w:r>
      <w:r>
        <w:rPr>
          <w:vertAlign w:val="subscript"/>
        </w:rPr>
        <w:t>–1</w:t>
      </w:r>
      <w:r>
        <w:t xml:space="preserve">) </w:t>
      </w:r>
      <w:r>
        <w:rPr>
          <w:rFonts w:ascii="Symbol" w:hAnsi="Symbol"/>
        </w:rPr>
        <w:t></w:t>
      </w:r>
      <w:r>
        <w:t xml:space="preserve"> var(</w:t>
      </w:r>
      <w:r>
        <w:rPr>
          <w:i/>
          <w:iCs/>
        </w:rPr>
        <w:t>u</w:t>
      </w:r>
      <w:r>
        <w:rPr>
          <w:i/>
          <w:iCs/>
          <w:vertAlign w:val="subscript"/>
        </w:rPr>
        <w:t>t</w:t>
      </w:r>
      <w:r>
        <w:t>). Thus, var(</w:t>
      </w:r>
      <w:r>
        <w:rPr>
          <w:i/>
          <w:iCs/>
        </w:rPr>
        <w:t>u</w:t>
      </w:r>
      <w:r>
        <w:rPr>
          <w:i/>
          <w:iCs/>
          <w:vertAlign w:val="subscript"/>
        </w:rPr>
        <w:t>t</w:t>
      </w:r>
      <w:r>
        <w:t xml:space="preserve">) </w:t>
      </w:r>
      <w:r>
        <w:rPr>
          <w:rFonts w:ascii="Symbol" w:hAnsi="Symbol"/>
        </w:rPr>
        <w:t></w:t>
      </w:r>
      <w:r>
        <w:t xml:space="preserve"> 1.0 </w:t>
      </w:r>
      <w:r>
        <w:rPr>
          <w:rFonts w:ascii="Symbol" w:hAnsi="Symbol"/>
        </w:rPr>
        <w:t></w:t>
      </w:r>
      <w:r>
        <w:t xml:space="preserve"> 0.5var(</w:t>
      </w:r>
      <w:r>
        <w:rPr>
          <w:i/>
          <w:iCs/>
        </w:rPr>
        <w:t>u</w:t>
      </w:r>
      <w:r>
        <w:rPr>
          <w:i/>
          <w:iCs/>
          <w:vertAlign w:val="subscript"/>
        </w:rPr>
        <w:t>t</w:t>
      </w:r>
      <w:r>
        <w:t xml:space="preserve">) which implies </w:t>
      </w:r>
      <w:r w:rsidRPr="0074663F">
        <w:rPr>
          <w:position w:val="-10"/>
        </w:rPr>
        <w:object w:dxaOrig="1939" w:dyaOrig="320">
          <v:shape id="_x0000_i1513" type="#_x0000_t75" style="width:96pt;height:17.25pt" o:ole="">
            <v:imagedata r:id="rId1004" o:title=""/>
          </v:shape>
          <o:OLEObject Type="Embed" ProgID="Equation.DSMT4" ShapeID="_x0000_i1513" DrawAspect="Content" ObjectID="_1398525604" r:id="rId1005"/>
        </w:object>
      </w:r>
    </w:p>
    <w:p w:rsidR="00810C7A" w:rsidRDefault="00810C7A" w:rsidP="0027740F">
      <w:pPr>
        <w:pStyle w:val="MCQList2a"/>
      </w:pPr>
      <w:r>
        <w:t>(b)</w:t>
      </w:r>
      <w:r>
        <w:tab/>
        <w:t xml:space="preserve">When </w:t>
      </w:r>
      <w:r w:rsidRPr="00AB6D6F">
        <w:rPr>
          <w:position w:val="-10"/>
        </w:rPr>
        <w:object w:dxaOrig="3360" w:dyaOrig="340">
          <v:shape id="_x0000_i1514" type="#_x0000_t75" style="width:168pt;height:18pt" o:ole="">
            <v:imagedata r:id="rId1006" o:title=""/>
          </v:shape>
          <o:OLEObject Type="Embed" ProgID="Equation.DSMT4" ShapeID="_x0000_i1514" DrawAspect="Content" ObjectID="_1398525605" r:id="rId1007"/>
        </w:object>
      </w:r>
      <w:r>
        <w:t xml:space="preserve"> The standard deviation of </w:t>
      </w:r>
      <w:r>
        <w:rPr>
          <w:i/>
          <w:iCs/>
        </w:rPr>
        <w:t>u</w:t>
      </w:r>
      <w:r>
        <w:rPr>
          <w:i/>
          <w:iCs/>
          <w:vertAlign w:val="subscript"/>
        </w:rPr>
        <w:t>t</w:t>
      </w:r>
      <w:r>
        <w:t xml:space="preserve"> is </w:t>
      </w:r>
      <w:r>
        <w:rPr>
          <w:rFonts w:ascii="Symbol" w:hAnsi="Symbol"/>
          <w:i/>
          <w:iCs/>
          <w:szCs w:val="22"/>
        </w:rPr>
        <w:sym w:font="Symbol" w:char="F073"/>
      </w:r>
      <w:r>
        <w:rPr>
          <w:i/>
          <w:iCs/>
          <w:vertAlign w:val="subscript"/>
        </w:rPr>
        <w:t>t</w:t>
      </w:r>
      <w:r>
        <w:rPr>
          <w:i/>
          <w:iCs/>
        </w:rPr>
        <w:t xml:space="preserve"> </w:t>
      </w:r>
      <w:r>
        <w:rPr>
          <w:rFonts w:ascii="Symbol" w:hAnsi="Symbol"/>
        </w:rPr>
        <w:t></w:t>
      </w:r>
      <w:r>
        <w:t xml:space="preserve"> 1.01. Thus</w:t>
      </w:r>
    </w:p>
    <w:p w:rsidR="00810C7A" w:rsidRDefault="00810C7A" w:rsidP="0027740F">
      <w:pPr>
        <w:pStyle w:val="equation"/>
        <w:tabs>
          <w:tab w:val="clear" w:pos="3600"/>
          <w:tab w:val="left" w:pos="1530"/>
          <w:tab w:val="left" w:pos="2898"/>
        </w:tabs>
        <w:jc w:val="left"/>
        <w:rPr>
          <w:i w:val="0"/>
          <w:iCs/>
        </w:rPr>
      </w:pPr>
      <w:r>
        <w:rPr>
          <w:sz w:val="24"/>
        </w:rPr>
        <w:tab/>
      </w:r>
      <w:r w:rsidRPr="00AB6D6F">
        <w:rPr>
          <w:position w:val="-46"/>
          <w:sz w:val="24"/>
        </w:rPr>
        <w:object w:dxaOrig="6220" w:dyaOrig="1040">
          <v:shape id="_x0000_i1515" type="#_x0000_t75" style="width:311.25pt;height:53.25pt" o:ole="">
            <v:imagedata r:id="rId1008" o:title=""/>
          </v:shape>
          <o:OLEObject Type="Embed" ProgID="Equation.DSMT4" ShapeID="_x0000_i1515" DrawAspect="Content" ObjectID="_1398525606" r:id="rId1009"/>
        </w:object>
      </w:r>
    </w:p>
    <w:p w:rsidR="00810C7A" w:rsidRDefault="00810C7A" w:rsidP="0027740F">
      <w:pPr>
        <w:pStyle w:val="MCQList2a"/>
        <w:spacing w:before="40"/>
        <w:ind w:left="1109" w:hanging="403"/>
      </w:pPr>
      <w:r>
        <w:tab/>
        <w:t xml:space="preserve">When </w:t>
      </w:r>
      <w:r>
        <w:rPr>
          <w:i/>
          <w:iCs/>
        </w:rPr>
        <w:t>u</w:t>
      </w:r>
      <w:r>
        <w:rPr>
          <w:i/>
          <w:iCs/>
          <w:vertAlign w:val="subscript"/>
        </w:rPr>
        <w:t>t</w:t>
      </w:r>
      <w:r>
        <w:rPr>
          <w:vertAlign w:val="subscript"/>
        </w:rPr>
        <w:t>–1</w:t>
      </w:r>
      <w:r>
        <w:t xml:space="preserve"> </w:t>
      </w:r>
      <w:r>
        <w:rPr>
          <w:rFonts w:ascii="Symbol" w:hAnsi="Symbol"/>
        </w:rPr>
        <w:t></w:t>
      </w:r>
      <w:r>
        <w:t xml:space="preserve"> 2.0, </w:t>
      </w:r>
      <w:r w:rsidRPr="00AB6D6F">
        <w:rPr>
          <w:position w:val="-10"/>
        </w:rPr>
        <w:object w:dxaOrig="2340" w:dyaOrig="340">
          <v:shape id="_x0000_i1516" type="#_x0000_t75" style="width:117pt;height:18pt" o:ole="">
            <v:imagedata r:id="rId1010" o:title=""/>
          </v:shape>
          <o:OLEObject Type="Embed" ProgID="Equation.DSMT4" ShapeID="_x0000_i1516" DrawAspect="Content" ObjectID="_1398525607" r:id="rId1011"/>
        </w:object>
      </w:r>
      <w:r>
        <w:t xml:space="preserve"> The standard deviation of </w:t>
      </w:r>
      <w:r>
        <w:rPr>
          <w:i/>
          <w:iCs/>
        </w:rPr>
        <w:t>u</w:t>
      </w:r>
      <w:r>
        <w:rPr>
          <w:i/>
          <w:iCs/>
          <w:vertAlign w:val="subscript"/>
        </w:rPr>
        <w:t>t</w:t>
      </w:r>
      <w:r>
        <w:t xml:space="preserve"> is </w:t>
      </w:r>
      <w:r>
        <w:rPr>
          <w:rFonts w:ascii="Symbol" w:hAnsi="Symbol"/>
          <w:i/>
          <w:iCs/>
          <w:szCs w:val="22"/>
        </w:rPr>
        <w:sym w:font="Symbol" w:char="F073"/>
      </w:r>
      <w:r>
        <w:rPr>
          <w:i/>
          <w:iCs/>
          <w:vertAlign w:val="subscript"/>
        </w:rPr>
        <w:t>t</w:t>
      </w:r>
      <w:r>
        <w:rPr>
          <w:i/>
          <w:iCs/>
        </w:rPr>
        <w:t xml:space="preserve"> </w:t>
      </w:r>
      <w:r>
        <w:rPr>
          <w:rFonts w:ascii="Symbol" w:hAnsi="Symbol"/>
        </w:rPr>
        <w:t></w:t>
      </w:r>
      <w:r>
        <w:t xml:space="preserve"> 1.732. Thus</w:t>
      </w:r>
    </w:p>
    <w:p w:rsidR="00810C7A" w:rsidRDefault="00810C7A" w:rsidP="0027740F">
      <w:pPr>
        <w:pStyle w:val="equation"/>
        <w:tabs>
          <w:tab w:val="clear" w:pos="3600"/>
          <w:tab w:val="left" w:pos="1530"/>
          <w:tab w:val="left" w:pos="2898"/>
        </w:tabs>
        <w:jc w:val="left"/>
        <w:rPr>
          <w:i w:val="0"/>
          <w:iCs/>
        </w:rPr>
      </w:pPr>
      <w:r>
        <w:rPr>
          <w:szCs w:val="24"/>
        </w:rPr>
        <w:tab/>
      </w:r>
      <w:r w:rsidR="00D171D3">
        <w:rPr>
          <w:noProof/>
          <w:szCs w:val="24"/>
        </w:rPr>
        <w:drawing>
          <wp:inline distT="0" distB="0" distL="0" distR="0">
            <wp:extent cx="3810000" cy="657225"/>
            <wp:effectExtent l="0" t="0" r="0" b="0"/>
            <wp:docPr id="493"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1012"/>
                    <a:srcRect/>
                    <a:stretch>
                      <a:fillRect/>
                    </a:stretch>
                  </pic:blipFill>
                  <pic:spPr bwMode="auto">
                    <a:xfrm>
                      <a:off x="0" y="0"/>
                      <a:ext cx="3810000" cy="657225"/>
                    </a:xfrm>
                    <a:prstGeom prst="rect">
                      <a:avLst/>
                    </a:prstGeom>
                    <a:noFill/>
                    <a:ln w="9525">
                      <a:noFill/>
                      <a:miter lim="800000"/>
                      <a:headEnd/>
                      <a:tailEnd/>
                    </a:ln>
                  </pic:spPr>
                </pic:pic>
              </a:graphicData>
            </a:graphic>
          </wp:inline>
        </w:drawing>
      </w:r>
    </w:p>
    <w:p w:rsidR="00810C7A" w:rsidRDefault="00810C7A" w:rsidP="0027740F">
      <w:pPr>
        <w:pStyle w:val="MCQList1a"/>
      </w:pPr>
      <w:r>
        <w:t>16.5.</w:t>
      </w:r>
      <w:r>
        <w:tab/>
        <w:t xml:space="preserve">Because </w:t>
      </w:r>
      <w:r w:rsidRPr="00AB6D6F">
        <w:rPr>
          <w:position w:val="-10"/>
        </w:rPr>
        <w:object w:dxaOrig="2680" w:dyaOrig="320">
          <v:shape id="_x0000_i1518" type="#_x0000_t75" style="width:134.25pt;height:15.75pt" o:ole="">
            <v:imagedata r:id="rId1013" o:title=""/>
          </v:shape>
          <o:OLEObject Type="Embed" ProgID="Equation.DSMT4" ShapeID="_x0000_i1518" DrawAspect="Content" ObjectID="_1398525608" r:id="rId1014"/>
        </w:object>
      </w:r>
    </w:p>
    <w:p w:rsidR="00810C7A" w:rsidRDefault="00810C7A" w:rsidP="0027740F">
      <w:pPr>
        <w:pStyle w:val="equation"/>
        <w:tabs>
          <w:tab w:val="clear" w:pos="3600"/>
        </w:tabs>
        <w:ind w:firstLine="261"/>
        <w:rPr>
          <w:i w:val="0"/>
          <w:iCs/>
        </w:rPr>
      </w:pPr>
      <w:r w:rsidRPr="00AB6D6F">
        <w:rPr>
          <w:position w:val="-26"/>
        </w:rPr>
        <w:object w:dxaOrig="5040" w:dyaOrig="620">
          <v:shape id="_x0000_i1519" type="#_x0000_t75" style="width:252pt;height:31.5pt" o:ole="">
            <v:imagedata r:id="rId1015" o:title=""/>
          </v:shape>
          <o:OLEObject Type="Embed" ProgID="Equation.DSMT4" ShapeID="_x0000_i1519" DrawAspect="Content" ObjectID="_1398525609" r:id="rId1016"/>
        </w:object>
      </w:r>
    </w:p>
    <w:p w:rsidR="00810C7A" w:rsidRDefault="00810C7A" w:rsidP="0027740F">
      <w:pPr>
        <w:pStyle w:val="MCQList2a"/>
      </w:pPr>
      <w:r>
        <w:t>So</w:t>
      </w:r>
    </w:p>
    <w:p w:rsidR="00810C7A" w:rsidRDefault="00810C7A" w:rsidP="0027740F">
      <w:pPr>
        <w:pStyle w:val="equation"/>
        <w:tabs>
          <w:tab w:val="clear" w:pos="3600"/>
          <w:tab w:val="left" w:pos="1710"/>
          <w:tab w:val="left" w:pos="2853"/>
        </w:tabs>
        <w:jc w:val="left"/>
        <w:rPr>
          <w:i w:val="0"/>
          <w:iCs/>
        </w:rPr>
      </w:pPr>
      <w:r>
        <w:tab/>
      </w:r>
      <w:r w:rsidRPr="00AB6D6F">
        <w:rPr>
          <w:position w:val="-28"/>
        </w:rPr>
        <w:object w:dxaOrig="4360" w:dyaOrig="660">
          <v:shape id="_x0000_i1520" type="#_x0000_t75" style="width:218.25pt;height:31.5pt" o:ole="">
            <v:imagedata r:id="rId1017" o:title=""/>
          </v:shape>
          <o:OLEObject Type="Embed" ProgID="Equation.DSMT4" ShapeID="_x0000_i1520" DrawAspect="Content" ObjectID="_1398525610" r:id="rId1018"/>
        </w:object>
      </w:r>
    </w:p>
    <w:p w:rsidR="00810C7A" w:rsidRDefault="00810C7A" w:rsidP="0027740F">
      <w:pPr>
        <w:pStyle w:val="MCQList2a"/>
        <w:spacing w:before="40"/>
        <w:ind w:left="1109" w:hanging="403"/>
      </w:pPr>
      <w:r>
        <w:t xml:space="preserve">Note that </w:t>
      </w:r>
      <w:r w:rsidRPr="00AB6D6F">
        <w:rPr>
          <w:position w:val="-16"/>
        </w:rPr>
        <w:object w:dxaOrig="4680" w:dyaOrig="420">
          <v:shape id="_x0000_i1521" type="#_x0000_t75" style="width:234pt;height:21pt" o:ole="">
            <v:imagedata r:id="rId1019" o:title=""/>
          </v:shape>
          <o:OLEObject Type="Embed" ProgID="Equation.DSMT4" ShapeID="_x0000_i1521" DrawAspect="Content" ObjectID="_1398525611" r:id="rId1020"/>
        </w:object>
      </w:r>
      <w:r w:rsidRPr="00AB6D6F">
        <w:rPr>
          <w:position w:val="-10"/>
        </w:rPr>
        <w:object w:dxaOrig="1180" w:dyaOrig="340">
          <v:shape id="_x0000_i1522" type="#_x0000_t75" style="width:58.5pt;height:18pt" o:ole="">
            <v:imagedata r:id="rId1021" o:title=""/>
          </v:shape>
          <o:OLEObject Type="Embed" ProgID="Equation.DSMT4" ShapeID="_x0000_i1522" DrawAspect="Content" ObjectID="_1398525612" r:id="rId1022"/>
        </w:object>
      </w:r>
      <w:r>
        <w:t xml:space="preserve"> because </w:t>
      </w:r>
      <w:r>
        <w:rPr>
          <w:i/>
          <w:iCs/>
        </w:rPr>
        <w:t>Y</w:t>
      </w:r>
      <w:r>
        <w:rPr>
          <w:vertAlign w:val="subscript"/>
        </w:rPr>
        <w:t>0</w:t>
      </w:r>
      <w:r>
        <w:t xml:space="preserve"> </w:t>
      </w:r>
      <w:r>
        <w:rPr>
          <w:rFonts w:ascii="Symbol" w:hAnsi="Symbol"/>
        </w:rPr>
        <w:t></w:t>
      </w:r>
      <w:r>
        <w:t xml:space="preserve"> 0. Thus:</w:t>
      </w:r>
    </w:p>
    <w:p w:rsidR="00810C7A" w:rsidRDefault="00810C7A" w:rsidP="0027740F">
      <w:pPr>
        <w:pStyle w:val="equation"/>
        <w:tabs>
          <w:tab w:val="clear" w:pos="3600"/>
          <w:tab w:val="left" w:pos="1701"/>
          <w:tab w:val="left" w:pos="2862"/>
        </w:tabs>
        <w:jc w:val="left"/>
        <w:rPr>
          <w:i w:val="0"/>
          <w:iCs/>
        </w:rPr>
      </w:pPr>
      <w:r>
        <w:tab/>
      </w:r>
      <w:r w:rsidRPr="00AB6D6F">
        <w:rPr>
          <w:position w:val="-68"/>
        </w:rPr>
        <w:object w:dxaOrig="3620" w:dyaOrig="1460">
          <v:shape id="_x0000_i1523" type="#_x0000_t75" style="width:179.25pt;height:1in" o:ole="">
            <v:imagedata r:id="rId1023" o:title=""/>
          </v:shape>
          <o:OLEObject Type="Embed" ProgID="Equation.DSMT4" ShapeID="_x0000_i1523" DrawAspect="Content" ObjectID="_1398525613" r:id="rId1024"/>
        </w:object>
      </w:r>
    </w:p>
    <w:p w:rsidR="00810C7A" w:rsidRDefault="00810C7A" w:rsidP="0027740F">
      <w:pPr>
        <w:pStyle w:val="MCQList1a"/>
      </w:pPr>
    </w:p>
    <w:p w:rsidR="00810C7A" w:rsidRDefault="00810C7A" w:rsidP="0027740F">
      <w:pPr>
        <w:pStyle w:val="MCQList1a"/>
      </w:pPr>
      <w:r>
        <w:t>16.7.</w:t>
      </w:r>
      <w:r>
        <w:tab/>
      </w:r>
      <w:r w:rsidRPr="0074663F">
        <w:rPr>
          <w:position w:val="-50"/>
        </w:rPr>
        <w:object w:dxaOrig="4380" w:dyaOrig="1100">
          <v:shape id="_x0000_i1524" type="#_x0000_t75" style="width:219pt;height:54pt" o:ole="">
            <v:imagedata r:id="rId1025" o:title=""/>
          </v:shape>
          <o:OLEObject Type="Embed" ProgID="Equation.DSMT4" ShapeID="_x0000_i1524" DrawAspect="Content" ObjectID="_1398525614" r:id="rId1026"/>
        </w:object>
      </w:r>
      <w:r>
        <w:t xml:space="preserve"> Following the hint, the numerator is the same expression as (16.21) (shifted forward in time 1 period), so that </w:t>
      </w:r>
      <w:r w:rsidRPr="00AB6D6F">
        <w:rPr>
          <w:position w:val="-12"/>
        </w:rPr>
        <w:object w:dxaOrig="2380" w:dyaOrig="460">
          <v:shape id="_x0000_i1525" type="#_x0000_t75" style="width:119.25pt;height:23.25pt" o:ole="">
            <v:imagedata r:id="rId1027" o:title=""/>
          </v:shape>
          <o:OLEObject Type="Embed" ProgID="Equation.DSMT4" ShapeID="_x0000_i1525" DrawAspect="Content" ObjectID="_1398525615" r:id="rId1028"/>
        </w:object>
      </w:r>
      <w:r>
        <w:t xml:space="preserve"> The denominator is </w:t>
      </w:r>
      <w:r w:rsidRPr="00AB6D6F">
        <w:rPr>
          <w:position w:val="-12"/>
        </w:rPr>
        <w:object w:dxaOrig="2799" w:dyaOrig="480">
          <v:shape id="_x0000_i1526" type="#_x0000_t75" style="width:138.75pt;height:24pt" o:ole="">
            <v:imagedata r:id="rId1029" o:title=""/>
          </v:shape>
          <o:OLEObject Type="Embed" ProgID="Equation.DSMT4" ShapeID="_x0000_i1526" DrawAspect="Content" ObjectID="_1398525616" r:id="rId1030"/>
        </w:object>
      </w:r>
      <w:r>
        <w:t xml:space="preserve"> by the law of large numbers. The result follows directly.</w:t>
      </w:r>
    </w:p>
    <w:p w:rsidR="00810C7A" w:rsidRDefault="00810C7A" w:rsidP="0027740F">
      <w:pPr>
        <w:pStyle w:val="MCQList1aa"/>
      </w:pPr>
      <w:r>
        <w:lastRenderedPageBreak/>
        <w:t>16.9.</w:t>
      </w:r>
      <w:r>
        <w:tab/>
        <w:t>(a)</w:t>
      </w:r>
      <w:r>
        <w:tab/>
        <w:t>From the law of iterated expectations</w:t>
      </w:r>
    </w:p>
    <w:p w:rsidR="00810C7A" w:rsidRDefault="00810C7A" w:rsidP="0027740F">
      <w:pPr>
        <w:pStyle w:val="equation"/>
        <w:keepNext w:val="0"/>
        <w:tabs>
          <w:tab w:val="clear" w:pos="3600"/>
          <w:tab w:val="left" w:pos="3249"/>
          <w:tab w:val="left" w:pos="3870"/>
        </w:tabs>
        <w:jc w:val="left"/>
        <w:rPr>
          <w:i w:val="0"/>
          <w:iCs/>
        </w:rPr>
      </w:pPr>
      <w:r>
        <w:tab/>
      </w:r>
      <w:r w:rsidRPr="00AB6D6F">
        <w:rPr>
          <w:position w:val="-80"/>
        </w:rPr>
        <w:object w:dxaOrig="2079" w:dyaOrig="1700">
          <v:shape id="_x0000_i1527" type="#_x0000_t75" style="width:102.75pt;height:84.75pt" o:ole="">
            <v:imagedata r:id="rId1031" o:title=""/>
          </v:shape>
          <o:OLEObject Type="Embed" ProgID="Equation.DSMT4" ShapeID="_x0000_i1527" DrawAspect="Content" ObjectID="_1398525617" r:id="rId1032"/>
        </w:object>
      </w:r>
    </w:p>
    <w:p w:rsidR="00810C7A" w:rsidRDefault="00810C7A" w:rsidP="0027740F">
      <w:pPr>
        <w:pStyle w:val="MCQList2a"/>
        <w:keepNext w:val="0"/>
        <w:spacing w:before="40"/>
        <w:ind w:left="1109" w:hanging="403"/>
      </w:pPr>
      <w:r>
        <w:tab/>
        <w:t xml:space="preserve">where the last line uses stationarity of </w:t>
      </w:r>
      <w:r>
        <w:rPr>
          <w:i/>
        </w:rPr>
        <w:t>u</w:t>
      </w:r>
      <w:r>
        <w:t xml:space="preserve">. Solving for </w:t>
      </w:r>
      <w:r w:rsidRPr="00AB6D6F">
        <w:rPr>
          <w:position w:val="-10"/>
        </w:rPr>
        <w:object w:dxaOrig="600" w:dyaOrig="340">
          <v:shape id="_x0000_i1528" type="#_x0000_t75" style="width:30pt;height:18pt" o:ole="">
            <v:imagedata r:id="rId1033" o:title=""/>
          </v:shape>
          <o:OLEObject Type="Embed" ProgID="Equation.DSMT4" ShapeID="_x0000_i1528" DrawAspect="Content" ObjectID="_1398525618" r:id="rId1034"/>
        </w:object>
      </w:r>
      <w:r>
        <w:t xml:space="preserve"> gives the required result.</w:t>
      </w:r>
    </w:p>
    <w:p w:rsidR="00810C7A" w:rsidRDefault="00810C7A" w:rsidP="0027740F">
      <w:pPr>
        <w:pStyle w:val="MCQList2a"/>
        <w:keepNext w:val="0"/>
      </w:pPr>
      <w:r>
        <w:t>(b)</w:t>
      </w:r>
      <w:r>
        <w:tab/>
        <w:t>As in (a)</w:t>
      </w:r>
    </w:p>
    <w:p w:rsidR="00810C7A" w:rsidRDefault="00810C7A" w:rsidP="0027740F">
      <w:pPr>
        <w:pStyle w:val="equation"/>
        <w:keepNext w:val="0"/>
        <w:tabs>
          <w:tab w:val="clear" w:pos="3600"/>
          <w:tab w:val="left" w:pos="2943"/>
          <w:tab w:val="left" w:pos="3870"/>
        </w:tabs>
        <w:jc w:val="left"/>
        <w:rPr>
          <w:i w:val="0"/>
          <w:iCs/>
        </w:rPr>
      </w:pPr>
      <w:r>
        <w:tab/>
      </w:r>
      <w:r w:rsidRPr="00AB6D6F">
        <w:rPr>
          <w:position w:val="-80"/>
        </w:rPr>
        <w:object w:dxaOrig="4680" w:dyaOrig="1700">
          <v:shape id="_x0000_i1529" type="#_x0000_t75" style="width:234pt;height:84.75pt" o:ole="">
            <v:imagedata r:id="rId1035" o:title=""/>
          </v:shape>
          <o:OLEObject Type="Embed" ProgID="Equation.DSMT4" ShapeID="_x0000_i1529" DrawAspect="Content" ObjectID="_1398525619" r:id="rId1036"/>
        </w:object>
      </w:r>
    </w:p>
    <w:p w:rsidR="00810C7A" w:rsidRPr="0074663F" w:rsidRDefault="00810C7A" w:rsidP="0027740F">
      <w:pPr>
        <w:pStyle w:val="MCQList2a"/>
        <w:keepNext w:val="0"/>
        <w:tabs>
          <w:tab w:val="left" w:pos="3825"/>
        </w:tabs>
        <w:spacing w:before="40"/>
        <w:ind w:left="1109" w:hanging="403"/>
      </w:pPr>
      <w:r>
        <w:tab/>
        <w:t xml:space="preserve">so that </w:t>
      </w:r>
      <w:r w:rsidRPr="00AB6D6F">
        <w:rPr>
          <w:position w:val="-28"/>
        </w:rPr>
        <w:object w:dxaOrig="1700" w:dyaOrig="639">
          <v:shape id="_x0000_i1530" type="#_x0000_t75" style="width:84.75pt;height:31.5pt" o:ole="">
            <v:imagedata r:id="rId1037" o:title=""/>
          </v:shape>
          <o:OLEObject Type="Embed" ProgID="Equation.DSMT4" ShapeID="_x0000_i1530" DrawAspect="Content" ObjectID="_1398525620" r:id="rId1038"/>
        </w:object>
      </w:r>
      <w:r>
        <w:t>.</w:t>
      </w:r>
    </w:p>
    <w:p w:rsidR="00810C7A" w:rsidRDefault="00810C7A" w:rsidP="0027740F">
      <w:pPr>
        <w:pStyle w:val="MCQList2a"/>
      </w:pPr>
      <w:r>
        <w:t>(c)</w:t>
      </w:r>
      <w:r>
        <w:tab/>
        <w:t xml:space="preserve">This follows from (b) and the restriction that </w:t>
      </w:r>
      <w:r w:rsidRPr="00AB6D6F">
        <w:rPr>
          <w:position w:val="-10"/>
        </w:rPr>
        <w:object w:dxaOrig="600" w:dyaOrig="340">
          <v:shape id="_x0000_i1531" type="#_x0000_t75" style="width:30pt;height:18pt" o:ole="">
            <v:imagedata r:id="rId1039" o:title=""/>
          </v:shape>
          <o:OLEObject Type="Embed" ProgID="Equation.DSMT4" ShapeID="_x0000_i1531" DrawAspect="Content" ObjectID="_1398525621" r:id="rId1040"/>
        </w:object>
      </w:r>
      <w:r>
        <w:t>&gt; 0.</w:t>
      </w:r>
    </w:p>
    <w:p w:rsidR="00810C7A" w:rsidRDefault="00810C7A" w:rsidP="0027740F">
      <w:pPr>
        <w:pStyle w:val="MCQList2a"/>
      </w:pPr>
      <w:r>
        <w:t>(d)</w:t>
      </w:r>
      <w:r>
        <w:tab/>
        <w:t>As in (a)</w:t>
      </w:r>
    </w:p>
    <w:p w:rsidR="00810C7A" w:rsidRDefault="00810C7A" w:rsidP="0027740F">
      <w:pPr>
        <w:pStyle w:val="equation"/>
        <w:rPr>
          <w:i w:val="0"/>
          <w:iCs/>
        </w:rPr>
      </w:pPr>
      <w:r w:rsidRPr="00AB6D6F">
        <w:rPr>
          <w:position w:val="-124"/>
        </w:rPr>
        <w:object w:dxaOrig="3100" w:dyaOrig="2360">
          <v:shape id="_x0000_i1532" type="#_x0000_t75" style="width:155.25pt;height:117pt" o:ole="">
            <v:imagedata r:id="rId1041" o:title=""/>
          </v:shape>
          <o:OLEObject Type="Embed" ProgID="Equation.DSMT4" ShapeID="_x0000_i1532" DrawAspect="Content" ObjectID="_1398525622" r:id="rId1042"/>
        </w:object>
      </w:r>
    </w:p>
    <w:p w:rsidR="00810C7A" w:rsidRDefault="00810C7A" w:rsidP="0027740F">
      <w:pPr>
        <w:pStyle w:val="MCQList2a"/>
        <w:spacing w:before="40"/>
        <w:ind w:left="1109" w:hanging="403"/>
      </w:pPr>
      <w:r>
        <w:t>(e)</w:t>
      </w:r>
      <w:r>
        <w:tab/>
        <w:t xml:space="preserve">This follows from (d) and the restriction that </w:t>
      </w:r>
      <w:r w:rsidRPr="00AB6D6F">
        <w:rPr>
          <w:position w:val="-16"/>
        </w:rPr>
        <w:object w:dxaOrig="999" w:dyaOrig="420">
          <v:shape id="_x0000_i1533" type="#_x0000_t75" style="width:49.5pt;height:21pt" o:ole="">
            <v:imagedata r:id="rId1043" o:title=""/>
          </v:shape>
          <o:OLEObject Type="Embed" ProgID="Equation.DSMT4" ShapeID="_x0000_i1533" DrawAspect="Content" ObjectID="_1398525623" r:id="rId1044"/>
        </w:object>
      </w:r>
    </w:p>
    <w:p w:rsidR="00810C7A" w:rsidRDefault="00810C7A" w:rsidP="0027740F">
      <w:pPr>
        <w:pStyle w:val="MCQList1a"/>
      </w:pPr>
    </w:p>
    <w:p w:rsidR="00810C7A" w:rsidRDefault="00810C7A" w:rsidP="0027740F">
      <w:pPr>
        <w:pStyle w:val="awTB00chTitle"/>
        <w:rPr>
          <w:sz w:val="44"/>
        </w:rPr>
        <w:sectPr w:rsidR="00810C7A" w:rsidSect="008E4A11">
          <w:pgSz w:w="12240" w:h="15840" w:code="1"/>
          <w:pgMar w:top="1008" w:right="1008" w:bottom="1008" w:left="1800" w:header="1008" w:footer="720" w:gutter="0"/>
          <w:cols w:space="720"/>
          <w:titlePg/>
          <w:docGrid w:linePitch="204"/>
        </w:sectPr>
      </w:pPr>
    </w:p>
    <w:p w:rsidR="00810C7A" w:rsidRDefault="00810C7A" w:rsidP="0027740F">
      <w:pPr>
        <w:pStyle w:val="awTB00chTitle"/>
      </w:pPr>
      <w:r>
        <w:rPr>
          <w:sz w:val="44"/>
        </w:rPr>
        <w:lastRenderedPageBreak/>
        <w:t>Chapter 17</w:t>
      </w:r>
      <w:r>
        <w:br/>
        <w:t>The Theory of Linear Regression</w:t>
      </w:r>
      <w:r>
        <w:br/>
        <w:t>with One Regressor</w:t>
      </w:r>
    </w:p>
    <w:p w:rsidR="00810C7A" w:rsidRDefault="00810C7A" w:rsidP="0027740F">
      <w:pPr>
        <w:pStyle w:val="MCQList1aa"/>
      </w:pPr>
      <w:r>
        <w:t>17.1.</w:t>
      </w:r>
      <w:r>
        <w:tab/>
        <w:t>(a)</w:t>
      </w:r>
      <w:r>
        <w:tab/>
        <w:t xml:space="preserve">Suppose there are </w:t>
      </w:r>
      <w:r>
        <w:rPr>
          <w:i/>
          <w:iCs/>
        </w:rPr>
        <w:t>n</w:t>
      </w:r>
      <w:r>
        <w:t xml:space="preserve"> observations. Let </w:t>
      </w:r>
      <w:r>
        <w:rPr>
          <w:i/>
          <w:iCs/>
        </w:rPr>
        <w:t>b</w:t>
      </w:r>
      <w:r>
        <w:rPr>
          <w:vertAlign w:val="subscript"/>
        </w:rPr>
        <w:t>1</w:t>
      </w:r>
      <w:r>
        <w:t xml:space="preserve"> be an arbitrary estimator of </w:t>
      </w:r>
      <w:r>
        <w:rPr>
          <w:rFonts w:ascii="Symbol" w:hAnsi="Symbol"/>
          <w:i/>
          <w:iCs/>
          <w:szCs w:val="22"/>
        </w:rPr>
        <w:sym w:font="Symbol" w:char="F062"/>
      </w:r>
      <w:r>
        <w:rPr>
          <w:vertAlign w:val="subscript"/>
        </w:rPr>
        <w:t>1</w:t>
      </w:r>
      <w:r>
        <w:t xml:space="preserve">. Given the estimator </w:t>
      </w:r>
      <w:r>
        <w:rPr>
          <w:i/>
          <w:iCs/>
        </w:rPr>
        <w:t>b</w:t>
      </w:r>
      <w:r>
        <w:rPr>
          <w:vertAlign w:val="subscript"/>
        </w:rPr>
        <w:t>1</w:t>
      </w:r>
      <w:r>
        <w:t>, the sum of squared errors for the given regression model is</w:t>
      </w:r>
    </w:p>
    <w:p w:rsidR="00810C7A" w:rsidRDefault="00810C7A" w:rsidP="0027740F">
      <w:pPr>
        <w:pStyle w:val="equation"/>
        <w:keepNext w:val="0"/>
        <w:rPr>
          <w:i w:val="0"/>
          <w:iCs/>
        </w:rPr>
      </w:pPr>
      <w:r w:rsidRPr="00AB6D6F">
        <w:rPr>
          <w:position w:val="-26"/>
        </w:rPr>
        <w:object w:dxaOrig="1359" w:dyaOrig="620">
          <v:shape id="_x0000_i1534" type="#_x0000_t75" style="width:67.5pt;height:31.5pt" o:ole="">
            <v:imagedata r:id="rId1045" o:title=""/>
          </v:shape>
          <o:OLEObject Type="Embed" ProgID="Equation.DSMT4" ShapeID="_x0000_i1534" DrawAspect="Content" ObjectID="_1398525624" r:id="rId1046"/>
        </w:object>
      </w:r>
    </w:p>
    <w:p w:rsidR="00810C7A" w:rsidRDefault="00810C7A" w:rsidP="0027740F">
      <w:pPr>
        <w:pStyle w:val="MCQList2a"/>
        <w:keepNext w:val="0"/>
        <w:spacing w:before="40" w:line="280" w:lineRule="exact"/>
        <w:ind w:left="1109" w:hanging="403"/>
      </w:pPr>
      <w:r>
        <w:tab/>
      </w:r>
      <w:r w:rsidRPr="00AB6D6F">
        <w:rPr>
          <w:position w:val="-10"/>
        </w:rPr>
        <w:object w:dxaOrig="540" w:dyaOrig="360">
          <v:shape id="_x0000_i1535" type="#_x0000_t75" style="width:27.75pt;height:18pt" o:ole="">
            <v:imagedata r:id="rId1047" o:title=""/>
          </v:shape>
          <o:OLEObject Type="Embed" ProgID="Equation.DSMT4" ShapeID="_x0000_i1535" DrawAspect="Content" ObjectID="_1398525625" r:id="rId1048"/>
        </w:object>
      </w:r>
      <w:r>
        <w:t xml:space="preserve"> the restricted least squares estimator of </w:t>
      </w:r>
      <w:r>
        <w:rPr>
          <w:rFonts w:ascii="Symbol" w:hAnsi="Symbol"/>
          <w:i/>
          <w:iCs/>
          <w:szCs w:val="22"/>
        </w:rPr>
        <w:sym w:font="Symbol" w:char="F062"/>
      </w:r>
      <w:r>
        <w:rPr>
          <w:vertAlign w:val="subscript"/>
        </w:rPr>
        <w:t>1</w:t>
      </w:r>
      <w:r>
        <w:t xml:space="preserve">, minimizes the sum of squared errors. That is, </w:t>
      </w:r>
      <w:r w:rsidRPr="00AB6D6F">
        <w:rPr>
          <w:position w:val="-10"/>
        </w:rPr>
        <w:object w:dxaOrig="460" w:dyaOrig="360">
          <v:shape id="_x0000_i1536" type="#_x0000_t75" style="width:23.25pt;height:18pt" o:ole="">
            <v:imagedata r:id="rId1049" o:title=""/>
          </v:shape>
          <o:OLEObject Type="Embed" ProgID="Equation.DSMT4" ShapeID="_x0000_i1536" DrawAspect="Content" ObjectID="_1398525626" r:id="rId1050"/>
        </w:object>
      </w:r>
      <w:r>
        <w:t xml:space="preserve"> satisfies the first order condition for the minimization which requires the differential of the sum of squared errors with respect to </w:t>
      </w:r>
      <w:r>
        <w:rPr>
          <w:i/>
          <w:iCs/>
        </w:rPr>
        <w:t>b</w:t>
      </w:r>
      <w:r>
        <w:rPr>
          <w:vertAlign w:val="subscript"/>
        </w:rPr>
        <w:t>1</w:t>
      </w:r>
      <w:r>
        <w:t xml:space="preserve"> equals zero:</w:t>
      </w:r>
    </w:p>
    <w:p w:rsidR="00810C7A" w:rsidRDefault="00810C7A" w:rsidP="0027740F">
      <w:pPr>
        <w:pStyle w:val="equation"/>
        <w:keepNext w:val="0"/>
        <w:rPr>
          <w:i w:val="0"/>
          <w:iCs/>
        </w:rPr>
      </w:pPr>
      <w:r w:rsidRPr="00AB6D6F">
        <w:rPr>
          <w:position w:val="-26"/>
        </w:rPr>
        <w:object w:dxaOrig="2220" w:dyaOrig="620">
          <v:shape id="_x0000_i1537" type="#_x0000_t75" style="width:110.25pt;height:31.5pt" o:ole="">
            <v:imagedata r:id="rId1051" o:title=""/>
          </v:shape>
          <o:OLEObject Type="Embed" ProgID="Equation.DSMT4" ShapeID="_x0000_i1537" DrawAspect="Content" ObjectID="_1398525627" r:id="rId1052"/>
        </w:object>
      </w:r>
    </w:p>
    <w:p w:rsidR="00810C7A" w:rsidRDefault="00810C7A" w:rsidP="0027740F">
      <w:pPr>
        <w:pStyle w:val="MCQList2a"/>
        <w:keepNext w:val="0"/>
        <w:spacing w:before="40"/>
        <w:ind w:left="1109" w:hanging="403"/>
      </w:pPr>
      <w:r>
        <w:tab/>
        <w:t xml:space="preserve">Solving for </w:t>
      </w:r>
      <w:r>
        <w:rPr>
          <w:i/>
          <w:iCs/>
        </w:rPr>
        <w:t>b</w:t>
      </w:r>
      <w:r>
        <w:rPr>
          <w:vertAlign w:val="subscript"/>
        </w:rPr>
        <w:t>1</w:t>
      </w:r>
      <w:r>
        <w:t xml:space="preserve"> from the first order condition leads to the restricted least squares estimator</w:t>
      </w:r>
    </w:p>
    <w:p w:rsidR="00810C7A" w:rsidRDefault="00810C7A" w:rsidP="0027740F">
      <w:pPr>
        <w:pStyle w:val="equation"/>
        <w:keepNext w:val="0"/>
        <w:rPr>
          <w:i w:val="0"/>
          <w:iCs/>
        </w:rPr>
      </w:pPr>
      <w:r w:rsidRPr="00AB6D6F">
        <w:rPr>
          <w:position w:val="-28"/>
        </w:rPr>
        <w:object w:dxaOrig="1560" w:dyaOrig="660">
          <v:shape id="_x0000_i1538" type="#_x0000_t75" style="width:78pt;height:31.5pt" o:ole="">
            <v:imagedata r:id="rId1053" o:title=""/>
          </v:shape>
          <o:OLEObject Type="Embed" ProgID="Equation.DSMT4" ShapeID="_x0000_i1538" DrawAspect="Content" ObjectID="_1398525628" r:id="rId1054"/>
        </w:object>
      </w:r>
    </w:p>
    <w:p w:rsidR="00810C7A" w:rsidRDefault="00810C7A" w:rsidP="0027740F">
      <w:pPr>
        <w:pStyle w:val="MCQList2a"/>
        <w:keepNext w:val="0"/>
        <w:spacing w:before="40" w:line="260" w:lineRule="exact"/>
        <w:ind w:left="1109" w:hanging="403"/>
      </w:pPr>
      <w:r>
        <w:t>(b)</w:t>
      </w:r>
      <w:r>
        <w:tab/>
        <w:t xml:space="preserve">We show first that </w:t>
      </w:r>
      <w:r w:rsidRPr="00AB6D6F">
        <w:rPr>
          <w:position w:val="-10"/>
        </w:rPr>
        <w:object w:dxaOrig="460" w:dyaOrig="360">
          <v:shape id="_x0000_i1539" type="#_x0000_t75" style="width:23.25pt;height:18pt" o:ole="">
            <v:imagedata r:id="rId1055" o:title=""/>
          </v:shape>
          <o:OLEObject Type="Embed" ProgID="Equation.DSMT4" ShapeID="_x0000_i1539" DrawAspect="Content" ObjectID="_1398525629" r:id="rId1056"/>
        </w:object>
      </w:r>
      <w:r>
        <w:t xml:space="preserve"> is unbiased. We can represent the restricted least squares estimator </w:t>
      </w:r>
      <w:r w:rsidRPr="00AB6D6F">
        <w:rPr>
          <w:position w:val="-10"/>
        </w:rPr>
        <w:object w:dxaOrig="460" w:dyaOrig="360">
          <v:shape id="_x0000_i1540" type="#_x0000_t75" style="width:23.25pt;height:18pt" o:ole="">
            <v:imagedata r:id="rId1057" o:title=""/>
          </v:shape>
          <o:OLEObject Type="Embed" ProgID="Equation.DSMT4" ShapeID="_x0000_i1540" DrawAspect="Content" ObjectID="_1398525630" r:id="rId1058"/>
        </w:object>
      </w:r>
      <w:r>
        <w:t xml:space="preserve"> in terms of the regressors and errors:</w:t>
      </w:r>
    </w:p>
    <w:p w:rsidR="00810C7A" w:rsidRDefault="00810C7A" w:rsidP="0027740F">
      <w:pPr>
        <w:pStyle w:val="equation"/>
        <w:keepNext w:val="0"/>
        <w:rPr>
          <w:i w:val="0"/>
          <w:iCs/>
        </w:rPr>
      </w:pPr>
      <w:r w:rsidRPr="00AB6D6F">
        <w:rPr>
          <w:position w:val="-28"/>
        </w:rPr>
        <w:object w:dxaOrig="4819" w:dyaOrig="660">
          <v:shape id="_x0000_i1541" type="#_x0000_t75" style="width:238.5pt;height:31.5pt" o:ole="">
            <v:imagedata r:id="rId1059" o:title=""/>
          </v:shape>
          <o:OLEObject Type="Embed" ProgID="Equation.DSMT4" ShapeID="_x0000_i1541" DrawAspect="Content" ObjectID="_1398525631" r:id="rId1060"/>
        </w:object>
      </w:r>
    </w:p>
    <w:p w:rsidR="00810C7A" w:rsidRDefault="00810C7A" w:rsidP="0027740F">
      <w:pPr>
        <w:pStyle w:val="MCQList2a"/>
        <w:keepNext w:val="0"/>
        <w:spacing w:before="40"/>
        <w:ind w:left="1109" w:hanging="403"/>
      </w:pPr>
      <w:r>
        <w:tab/>
        <w:t>Thus</w:t>
      </w:r>
    </w:p>
    <w:p w:rsidR="00810C7A" w:rsidRDefault="00810C7A" w:rsidP="0027740F">
      <w:pPr>
        <w:pStyle w:val="equation"/>
        <w:keepNext w:val="0"/>
        <w:rPr>
          <w:i w:val="0"/>
          <w:iCs/>
        </w:rPr>
      </w:pPr>
      <w:r w:rsidRPr="00AB6D6F">
        <w:rPr>
          <w:position w:val="-30"/>
        </w:rPr>
        <w:object w:dxaOrig="6200" w:dyaOrig="700">
          <v:shape id="_x0000_i1542" type="#_x0000_t75" style="width:306.75pt;height:35.25pt" o:ole="">
            <v:imagedata r:id="rId1061" o:title=""/>
          </v:shape>
          <o:OLEObject Type="Embed" ProgID="Equation.DSMT4" ShapeID="_x0000_i1542" DrawAspect="Content" ObjectID="_1398525632" r:id="rId1062"/>
        </w:object>
      </w:r>
    </w:p>
    <w:p w:rsidR="00810C7A" w:rsidRDefault="00810C7A" w:rsidP="0027740F">
      <w:pPr>
        <w:pStyle w:val="MCQList2a"/>
        <w:keepNext w:val="0"/>
        <w:spacing w:before="40"/>
        <w:ind w:left="1109" w:hanging="403"/>
      </w:pPr>
      <w:r>
        <w:tab/>
        <w:t>where the second equality follows by using the law of iterated expectations, and the third equality follows from</w:t>
      </w:r>
    </w:p>
    <w:p w:rsidR="00810C7A" w:rsidRDefault="00810C7A" w:rsidP="0027740F">
      <w:pPr>
        <w:pStyle w:val="equation"/>
        <w:keepNext w:val="0"/>
        <w:rPr>
          <w:i w:val="0"/>
          <w:iCs/>
        </w:rPr>
      </w:pPr>
      <w:r w:rsidRPr="00AB6D6F">
        <w:rPr>
          <w:position w:val="-28"/>
        </w:rPr>
        <w:object w:dxaOrig="2420" w:dyaOrig="660">
          <v:shape id="_x0000_i1543" type="#_x0000_t75" style="width:120pt;height:31.5pt" o:ole="">
            <v:imagedata r:id="rId1063" o:title=""/>
          </v:shape>
          <o:OLEObject Type="Embed" ProgID="Equation.DSMT4" ShapeID="_x0000_i1543" DrawAspect="Content" ObjectID="_1398525633" r:id="rId1064"/>
        </w:object>
      </w:r>
    </w:p>
    <w:p w:rsidR="00810C7A" w:rsidRDefault="00810C7A" w:rsidP="0027740F">
      <w:pPr>
        <w:pStyle w:val="MCQList2a"/>
        <w:keepNext w:val="0"/>
        <w:spacing w:before="40"/>
        <w:ind w:left="1109" w:hanging="403"/>
      </w:pPr>
      <w:r>
        <w:tab/>
        <w:t xml:space="preserve">because the observations are i.i.d. and </w:t>
      </w:r>
      <w:r>
        <w:rPr>
          <w:i/>
          <w:iCs/>
        </w:rPr>
        <w:t>E</w:t>
      </w:r>
      <w:r>
        <w:t>(</w:t>
      </w:r>
      <w:r>
        <w:rPr>
          <w:i/>
          <w:iCs/>
        </w:rPr>
        <w:t>u</w:t>
      </w:r>
      <w:r>
        <w:rPr>
          <w:i/>
          <w:iCs/>
          <w:spacing w:val="20"/>
          <w:vertAlign w:val="subscript"/>
        </w:rPr>
        <w:t>i</w:t>
      </w:r>
      <w:r>
        <w:rPr>
          <w:spacing w:val="20"/>
        </w:rPr>
        <w:t>|</w:t>
      </w:r>
      <w:r>
        <w:rPr>
          <w:i/>
          <w:iCs/>
        </w:rPr>
        <w:t>X</w:t>
      </w:r>
      <w:r>
        <w:rPr>
          <w:i/>
          <w:iCs/>
          <w:vertAlign w:val="subscript"/>
        </w:rPr>
        <w:t>i</w:t>
      </w:r>
      <w:r>
        <w:t xml:space="preserve">) </w:t>
      </w:r>
      <w:r>
        <w:rPr>
          <w:rFonts w:ascii="Symbol" w:hAnsi="Symbol"/>
        </w:rPr>
        <w:t></w:t>
      </w:r>
      <w:r>
        <w:t xml:space="preserve"> 0. (Note, </w:t>
      </w:r>
      <w:r>
        <w:rPr>
          <w:i/>
          <w:iCs/>
        </w:rPr>
        <w:t>E</w:t>
      </w:r>
      <w:r>
        <w:t>(</w:t>
      </w:r>
      <w:r>
        <w:rPr>
          <w:i/>
          <w:iCs/>
        </w:rPr>
        <w:t>u</w:t>
      </w:r>
      <w:r>
        <w:rPr>
          <w:i/>
          <w:iCs/>
          <w:spacing w:val="20"/>
          <w:vertAlign w:val="subscript"/>
        </w:rPr>
        <w:t>i</w:t>
      </w:r>
      <w:r>
        <w:rPr>
          <w:spacing w:val="20"/>
        </w:rPr>
        <w:t>|</w:t>
      </w:r>
      <w:r>
        <w:rPr>
          <w:i/>
          <w:iCs/>
        </w:rPr>
        <w:t>X</w:t>
      </w:r>
      <w:r>
        <w:rPr>
          <w:vertAlign w:val="subscript"/>
        </w:rPr>
        <w:t>1</w:t>
      </w:r>
      <w:r>
        <w:t xml:space="preserve">,…, </w:t>
      </w:r>
      <w:r>
        <w:rPr>
          <w:i/>
          <w:iCs/>
        </w:rPr>
        <w:t>X</w:t>
      </w:r>
      <w:r>
        <w:rPr>
          <w:i/>
          <w:iCs/>
          <w:vertAlign w:val="subscript"/>
        </w:rPr>
        <w:t>n</w:t>
      </w:r>
      <w:r>
        <w:t xml:space="preserve">) </w:t>
      </w:r>
      <w:r>
        <w:rPr>
          <w:rFonts w:ascii="Symbol" w:hAnsi="Symbol"/>
        </w:rPr>
        <w:t></w:t>
      </w:r>
      <w:r>
        <w:t xml:space="preserve"> </w:t>
      </w:r>
      <w:r>
        <w:rPr>
          <w:i/>
          <w:iCs/>
        </w:rPr>
        <w:t>E</w:t>
      </w:r>
      <w:r>
        <w:t>(</w:t>
      </w:r>
      <w:r>
        <w:rPr>
          <w:i/>
          <w:iCs/>
        </w:rPr>
        <w:t>u</w:t>
      </w:r>
      <w:r>
        <w:rPr>
          <w:i/>
          <w:iCs/>
          <w:spacing w:val="20"/>
          <w:vertAlign w:val="subscript"/>
        </w:rPr>
        <w:t>i</w:t>
      </w:r>
      <w:r>
        <w:rPr>
          <w:spacing w:val="20"/>
        </w:rPr>
        <w:t>|</w:t>
      </w:r>
      <w:r>
        <w:rPr>
          <w:i/>
          <w:iCs/>
        </w:rPr>
        <w:t>X</w:t>
      </w:r>
      <w:r>
        <w:rPr>
          <w:i/>
          <w:iCs/>
          <w:vertAlign w:val="subscript"/>
        </w:rPr>
        <w:t>i</w:t>
      </w:r>
      <w:r>
        <w:t>) because the observations are i.i.d.</w:t>
      </w:r>
    </w:p>
    <w:p w:rsidR="00810C7A" w:rsidRDefault="00810C7A" w:rsidP="0027740F">
      <w:pPr>
        <w:pStyle w:val="MCQList2a"/>
        <w:spacing w:line="260" w:lineRule="exact"/>
        <w:ind w:left="1109" w:hanging="403"/>
      </w:pPr>
      <w:r>
        <w:lastRenderedPageBreak/>
        <w:tab/>
        <w:t>Under assumptions 1</w:t>
      </w:r>
      <w:r>
        <w:rPr>
          <w:rFonts w:ascii="Symbol" w:hAnsi="Symbol"/>
        </w:rPr>
        <w:t></w:t>
      </w:r>
      <w:r>
        <w:t>3 of Key Concept 17.1,</w:t>
      </w:r>
      <w:r w:rsidRPr="00AB6D6F">
        <w:rPr>
          <w:position w:val="-10"/>
        </w:rPr>
        <w:object w:dxaOrig="460" w:dyaOrig="360">
          <v:shape id="_x0000_i1544" type="#_x0000_t75" style="width:23.25pt;height:18pt" o:ole="">
            <v:imagedata r:id="rId1065" o:title=""/>
          </v:shape>
          <o:OLEObject Type="Embed" ProgID="Equation.DSMT4" ShapeID="_x0000_i1544" DrawAspect="Content" ObjectID="_1398525634" r:id="rId1066"/>
        </w:object>
      </w:r>
      <w:r>
        <w:t xml:space="preserve"> is asymptotically normally distributed. The large sample normal approximation to the limiting distribution of </w:t>
      </w:r>
      <w:r w:rsidRPr="00AB6D6F">
        <w:rPr>
          <w:position w:val="-10"/>
        </w:rPr>
        <w:object w:dxaOrig="460" w:dyaOrig="360">
          <v:shape id="_x0000_i1545" type="#_x0000_t75" style="width:23.25pt;height:18pt" o:ole="">
            <v:imagedata r:id="rId1067" o:title=""/>
          </v:shape>
          <o:OLEObject Type="Embed" ProgID="Equation.DSMT4" ShapeID="_x0000_i1545" DrawAspect="Content" ObjectID="_1398525635" r:id="rId1068"/>
        </w:object>
      </w:r>
      <w:r>
        <w:t xml:space="preserve"> follows from considering</w:t>
      </w:r>
    </w:p>
    <w:p w:rsidR="00810C7A" w:rsidRDefault="00810C7A" w:rsidP="0027740F">
      <w:pPr>
        <w:pStyle w:val="equation"/>
        <w:rPr>
          <w:i w:val="0"/>
          <w:iCs/>
        </w:rPr>
      </w:pPr>
      <w:r w:rsidRPr="00AB6D6F">
        <w:rPr>
          <w:position w:val="-28"/>
        </w:rPr>
        <w:object w:dxaOrig="3120" w:dyaOrig="680">
          <v:shape id="_x0000_i1546" type="#_x0000_t75" style="width:156pt;height:34.5pt" o:ole="">
            <v:imagedata r:id="rId1069" o:title=""/>
          </v:shape>
          <o:OLEObject Type="Embed" ProgID="Equation.DSMT4" ShapeID="_x0000_i1546" DrawAspect="Content" ObjectID="_1398525636" r:id="rId1070"/>
        </w:object>
      </w:r>
    </w:p>
    <w:p w:rsidR="00810C7A" w:rsidRDefault="00810C7A" w:rsidP="0027740F">
      <w:pPr>
        <w:pStyle w:val="MCQList2a"/>
        <w:spacing w:before="40"/>
        <w:ind w:left="1109" w:hanging="403"/>
      </w:pPr>
      <w:r>
        <w:tab/>
        <w:t xml:space="preserve">Consider first the numerator which is the sample average of </w:t>
      </w:r>
      <w:r>
        <w:rPr>
          <w:i/>
          <w:iCs/>
        </w:rPr>
        <w:t>v</w:t>
      </w:r>
      <w:r>
        <w:rPr>
          <w:i/>
          <w:iCs/>
          <w:vertAlign w:val="subscript"/>
        </w:rPr>
        <w:t>i</w:t>
      </w:r>
      <w:r>
        <w:t xml:space="preserve"> </w:t>
      </w:r>
      <w:r>
        <w:rPr>
          <w:rFonts w:ascii="Symbol" w:hAnsi="Symbol"/>
        </w:rPr>
        <w:t></w:t>
      </w:r>
      <w:r>
        <w:t xml:space="preserve"> </w:t>
      </w:r>
      <w:r>
        <w:rPr>
          <w:i/>
          <w:iCs/>
        </w:rPr>
        <w:t>X</w:t>
      </w:r>
      <w:r>
        <w:rPr>
          <w:i/>
          <w:iCs/>
          <w:vertAlign w:val="subscript"/>
        </w:rPr>
        <w:t>i</w:t>
      </w:r>
      <w:r>
        <w:rPr>
          <w:i/>
          <w:iCs/>
        </w:rPr>
        <w:t>u</w:t>
      </w:r>
      <w:r>
        <w:rPr>
          <w:i/>
          <w:iCs/>
          <w:vertAlign w:val="subscript"/>
        </w:rPr>
        <w:t>i</w:t>
      </w:r>
      <w:r>
        <w:t xml:space="preserve">. By assumption 1 of Key Concept 17.1, </w:t>
      </w:r>
      <w:r>
        <w:rPr>
          <w:i/>
          <w:iCs/>
        </w:rPr>
        <w:t>v</w:t>
      </w:r>
      <w:r>
        <w:rPr>
          <w:i/>
          <w:iCs/>
          <w:vertAlign w:val="subscript"/>
        </w:rPr>
        <w:t>i</w:t>
      </w:r>
      <w:r>
        <w:t xml:space="preserve"> has mean zero: </w:t>
      </w:r>
      <w:r w:rsidRPr="00AB6D6F">
        <w:rPr>
          <w:position w:val="-10"/>
        </w:rPr>
        <w:object w:dxaOrig="2620" w:dyaOrig="320">
          <v:shape id="_x0000_i1547" type="#_x0000_t75" style="width:129.75pt;height:15.75pt" o:ole="">
            <v:imagedata r:id="rId1071" o:title=""/>
          </v:shape>
          <o:OLEObject Type="Embed" ProgID="Equation.DSMT4" ShapeID="_x0000_i1547" DrawAspect="Content" ObjectID="_1398525637" r:id="rId1072"/>
        </w:object>
      </w:r>
      <w:r>
        <w:t xml:space="preserve"> By assumption 2, </w:t>
      </w:r>
      <w:r>
        <w:rPr>
          <w:i/>
          <w:iCs/>
        </w:rPr>
        <w:t>v</w:t>
      </w:r>
      <w:r>
        <w:rPr>
          <w:i/>
          <w:iCs/>
          <w:vertAlign w:val="subscript"/>
        </w:rPr>
        <w:t>i</w:t>
      </w:r>
      <w:r>
        <w:t xml:space="preserve"> is i.i.d. By assumption 3, var(</w:t>
      </w:r>
      <w:r>
        <w:rPr>
          <w:i/>
          <w:iCs/>
        </w:rPr>
        <w:t>v</w:t>
      </w:r>
      <w:r>
        <w:rPr>
          <w:i/>
          <w:iCs/>
          <w:vertAlign w:val="subscript"/>
        </w:rPr>
        <w:t>i</w:t>
      </w:r>
      <w:r>
        <w:t xml:space="preserve">) is finite. Let </w:t>
      </w:r>
      <w:r w:rsidRPr="00AB6D6F">
        <w:rPr>
          <w:position w:val="-14"/>
        </w:rPr>
        <w:object w:dxaOrig="2780" w:dyaOrig="380">
          <v:shape id="_x0000_i1548" type="#_x0000_t75" style="width:137.25pt;height:18.75pt" o:ole="">
            <v:imagedata r:id="rId1073" o:title=""/>
          </v:shape>
          <o:OLEObject Type="Embed" ProgID="Equation.DSMT4" ShapeID="_x0000_i1548" DrawAspect="Content" ObjectID="_1398525638" r:id="rId1074"/>
        </w:object>
      </w:r>
      <w:r>
        <w:t xml:space="preserve"> Using the central limit theorem, the sample average</w:t>
      </w:r>
    </w:p>
    <w:p w:rsidR="00810C7A" w:rsidRDefault="00810C7A" w:rsidP="0027740F">
      <w:pPr>
        <w:pStyle w:val="equation"/>
        <w:rPr>
          <w:i w:val="0"/>
          <w:iCs/>
        </w:rPr>
      </w:pPr>
      <w:r w:rsidRPr="00AB6D6F">
        <w:rPr>
          <w:position w:val="-30"/>
        </w:rPr>
        <w:object w:dxaOrig="2720" w:dyaOrig="660">
          <v:shape id="_x0000_i1549" type="#_x0000_t75" style="width:135pt;height:31.5pt" o:ole="">
            <v:imagedata r:id="rId1075" o:title=""/>
          </v:shape>
          <o:OLEObject Type="Embed" ProgID="Equation.DSMT4" ShapeID="_x0000_i1549" DrawAspect="Content" ObjectID="_1398525639" r:id="rId1076"/>
        </w:object>
      </w:r>
    </w:p>
    <w:p w:rsidR="00810C7A" w:rsidRDefault="00810C7A" w:rsidP="0027740F">
      <w:pPr>
        <w:pStyle w:val="MCQList2a"/>
        <w:spacing w:before="40"/>
        <w:ind w:left="1109" w:hanging="403"/>
      </w:pPr>
      <w:r>
        <w:tab/>
        <w:t>or</w:t>
      </w:r>
    </w:p>
    <w:p w:rsidR="00810C7A" w:rsidRDefault="00810C7A" w:rsidP="0027740F">
      <w:pPr>
        <w:pStyle w:val="equation"/>
        <w:rPr>
          <w:i w:val="0"/>
          <w:iCs/>
        </w:rPr>
      </w:pPr>
      <w:r w:rsidRPr="00AB6D6F">
        <w:rPr>
          <w:position w:val="-26"/>
        </w:rPr>
        <w:object w:dxaOrig="2360" w:dyaOrig="620">
          <v:shape id="_x0000_i1550" type="#_x0000_t75" style="width:117pt;height:31.5pt" o:ole="">
            <v:imagedata r:id="rId1077" o:title=""/>
          </v:shape>
          <o:OLEObject Type="Embed" ProgID="Equation.DSMT4" ShapeID="_x0000_i1550" DrawAspect="Content" ObjectID="_1398525640" r:id="rId1078"/>
        </w:object>
      </w:r>
    </w:p>
    <w:p w:rsidR="00810C7A" w:rsidRDefault="00810C7A" w:rsidP="0027740F">
      <w:pPr>
        <w:pStyle w:val="MCQList2a"/>
        <w:spacing w:before="40"/>
        <w:ind w:left="1109" w:hanging="403"/>
      </w:pPr>
      <w:r>
        <w:tab/>
        <w:t xml:space="preserve">For the denominator, </w:t>
      </w:r>
      <w:r w:rsidRPr="00AB6D6F">
        <w:rPr>
          <w:position w:val="-10"/>
        </w:rPr>
        <w:object w:dxaOrig="340" w:dyaOrig="340">
          <v:shape id="_x0000_i1551" type="#_x0000_t75" style="width:18pt;height:18pt" o:ole="">
            <v:imagedata r:id="rId1079" o:title=""/>
          </v:shape>
          <o:OLEObject Type="Embed" ProgID="Equation.DSMT4" ShapeID="_x0000_i1551" DrawAspect="Content" ObjectID="_1398525641" r:id="rId1080"/>
        </w:object>
      </w:r>
      <w:r>
        <w:t xml:space="preserve"> is i.i.d. with finite second variance (because </w:t>
      </w:r>
      <w:r>
        <w:rPr>
          <w:i/>
          <w:iCs/>
        </w:rPr>
        <w:t>X</w:t>
      </w:r>
      <w:r>
        <w:t xml:space="preserve"> has a finite fourth moment), so that by the law of large numbers</w:t>
      </w:r>
    </w:p>
    <w:p w:rsidR="00810C7A" w:rsidRDefault="00810C7A" w:rsidP="0027740F">
      <w:pPr>
        <w:pStyle w:val="equation"/>
        <w:rPr>
          <w:i w:val="0"/>
          <w:iCs/>
        </w:rPr>
      </w:pPr>
      <w:r w:rsidRPr="00AB6D6F">
        <w:rPr>
          <w:position w:val="-26"/>
        </w:rPr>
        <w:object w:dxaOrig="1780" w:dyaOrig="620">
          <v:shape id="_x0000_i1552" type="#_x0000_t75" style="width:90pt;height:31.5pt" o:ole="">
            <v:imagedata r:id="rId1081" o:title=""/>
          </v:shape>
          <o:OLEObject Type="Embed" ProgID="Equation.DSMT4" ShapeID="_x0000_i1552" DrawAspect="Content" ObjectID="_1398525642" r:id="rId1082"/>
        </w:object>
      </w:r>
    </w:p>
    <w:p w:rsidR="00810C7A" w:rsidRDefault="00810C7A" w:rsidP="0027740F">
      <w:pPr>
        <w:pStyle w:val="MCQList2a"/>
        <w:spacing w:before="40"/>
        <w:ind w:left="1109" w:hanging="403"/>
      </w:pPr>
      <w:r>
        <w:tab/>
        <w:t>Combining the results on the numerator and the denominator and applying Slutsky’s theorem lead to</w:t>
      </w:r>
    </w:p>
    <w:p w:rsidR="00810C7A" w:rsidRDefault="00810C7A" w:rsidP="0027740F">
      <w:pPr>
        <w:pStyle w:val="equation"/>
        <w:rPr>
          <w:i w:val="0"/>
          <w:iCs/>
        </w:rPr>
      </w:pPr>
      <w:r w:rsidRPr="00AB6D6F">
        <w:rPr>
          <w:position w:val="-28"/>
        </w:rPr>
        <w:object w:dxaOrig="4599" w:dyaOrig="700">
          <v:shape id="_x0000_i1553" type="#_x0000_t75" style="width:228pt;height:35.25pt" o:ole="">
            <v:imagedata r:id="rId1083" o:title=""/>
          </v:shape>
          <o:OLEObject Type="Embed" ProgID="Equation.DSMT4" ShapeID="_x0000_i1553" DrawAspect="Content" ObjectID="_1398525643" r:id="rId1084"/>
        </w:object>
      </w:r>
    </w:p>
    <w:p w:rsidR="00810C7A" w:rsidRDefault="00810C7A" w:rsidP="0027740F">
      <w:pPr>
        <w:pStyle w:val="MCQList2a"/>
        <w:spacing w:before="40"/>
        <w:ind w:left="1109" w:hanging="403"/>
      </w:pPr>
      <w:r>
        <w:t>(c)</w:t>
      </w:r>
      <w:r>
        <w:tab/>
      </w:r>
      <w:r w:rsidRPr="00AB6D6F">
        <w:rPr>
          <w:position w:val="-10"/>
        </w:rPr>
        <w:object w:dxaOrig="460" w:dyaOrig="360">
          <v:shape id="_x0000_i1554" type="#_x0000_t75" style="width:23.25pt;height:18pt" o:ole="">
            <v:imagedata r:id="rId1085" o:title=""/>
          </v:shape>
          <o:OLEObject Type="Embed" ProgID="Equation.DSMT4" ShapeID="_x0000_i1554" DrawAspect="Content" ObjectID="_1398525644" r:id="rId1086"/>
        </w:object>
      </w:r>
      <w:r>
        <w:t xml:space="preserve"> is a linear estimator:</w:t>
      </w:r>
    </w:p>
    <w:p w:rsidR="00810C7A" w:rsidRDefault="00810C7A" w:rsidP="0027740F">
      <w:pPr>
        <w:pStyle w:val="equation"/>
        <w:rPr>
          <w:i w:val="0"/>
          <w:iCs/>
        </w:rPr>
      </w:pPr>
      <w:r w:rsidRPr="00AB6D6F">
        <w:rPr>
          <w:position w:val="-28"/>
        </w:rPr>
        <w:object w:dxaOrig="4700" w:dyaOrig="660">
          <v:shape id="_x0000_i1555" type="#_x0000_t75" style="width:232.5pt;height:31.5pt" o:ole="">
            <v:imagedata r:id="rId1087" o:title=""/>
          </v:shape>
          <o:OLEObject Type="Embed" ProgID="Equation.DSMT4" ShapeID="_x0000_i1555" DrawAspect="Content" ObjectID="_1398525645" r:id="rId1088"/>
        </w:object>
      </w:r>
    </w:p>
    <w:p w:rsidR="00810C7A" w:rsidRDefault="00810C7A" w:rsidP="0027740F">
      <w:pPr>
        <w:pStyle w:val="MCQList2a"/>
        <w:spacing w:before="40"/>
        <w:ind w:left="1109" w:hanging="403"/>
      </w:pPr>
      <w:r>
        <w:tab/>
        <w:t xml:space="preserve">The weight </w:t>
      </w:r>
      <w:r>
        <w:rPr>
          <w:i/>
          <w:iCs/>
        </w:rPr>
        <w:t>a</w:t>
      </w:r>
      <w:r>
        <w:rPr>
          <w:i/>
          <w:iCs/>
          <w:vertAlign w:val="subscript"/>
        </w:rPr>
        <w:t>i</w:t>
      </w:r>
      <w:r>
        <w:t xml:space="preserve"> (</w:t>
      </w:r>
      <w:r>
        <w:rPr>
          <w:i/>
          <w:iCs/>
        </w:rPr>
        <w:t>i</w:t>
      </w:r>
      <w:r>
        <w:t xml:space="preserve"> </w:t>
      </w:r>
      <w:r>
        <w:rPr>
          <w:rFonts w:ascii="Symbol" w:hAnsi="Symbol"/>
        </w:rPr>
        <w:t></w:t>
      </w:r>
      <w:r>
        <w:t xml:space="preserve"> 1</w:t>
      </w:r>
      <w:r>
        <w:rPr>
          <w:spacing w:val="10"/>
        </w:rPr>
        <w:t>,</w:t>
      </w:r>
      <w:r>
        <w:rPr>
          <w:rFonts w:ascii="Symbol" w:hAnsi="Symbol"/>
          <w:szCs w:val="22"/>
        </w:rPr>
        <w:sym w:font="Symbol" w:char="F0BC"/>
      </w:r>
      <w:r>
        <w:t xml:space="preserve">, </w:t>
      </w:r>
      <w:r>
        <w:rPr>
          <w:i/>
          <w:iCs/>
        </w:rPr>
        <w:t>n</w:t>
      </w:r>
      <w:r>
        <w:t xml:space="preserve">) depends on </w:t>
      </w:r>
      <w:r>
        <w:rPr>
          <w:i/>
          <w:iCs/>
        </w:rPr>
        <w:t>X</w:t>
      </w:r>
      <w:r>
        <w:rPr>
          <w:vertAlign w:val="subscript"/>
        </w:rPr>
        <w:t>1</w:t>
      </w:r>
      <w:r>
        <w:rPr>
          <w:spacing w:val="10"/>
        </w:rPr>
        <w:t>,</w:t>
      </w:r>
      <w:r>
        <w:rPr>
          <w:rFonts w:ascii="Symbol" w:hAnsi="Symbol"/>
          <w:szCs w:val="22"/>
        </w:rPr>
        <w:sym w:font="Symbol" w:char="F0BC"/>
      </w:r>
      <w:r>
        <w:t xml:space="preserve">, </w:t>
      </w:r>
      <w:r>
        <w:rPr>
          <w:i/>
          <w:iCs/>
        </w:rPr>
        <w:t>X</w:t>
      </w:r>
      <w:r>
        <w:rPr>
          <w:i/>
          <w:iCs/>
          <w:vertAlign w:val="subscript"/>
        </w:rPr>
        <w:t>n</w:t>
      </w:r>
      <w:r>
        <w:t xml:space="preserve"> but not on </w:t>
      </w:r>
      <w:r>
        <w:rPr>
          <w:i/>
          <w:iCs/>
        </w:rPr>
        <w:t>Y</w:t>
      </w:r>
      <w:r>
        <w:rPr>
          <w:vertAlign w:val="subscript"/>
        </w:rPr>
        <w:t>1</w:t>
      </w:r>
      <w:r>
        <w:t>,</w:t>
      </w:r>
      <w:r>
        <w:rPr>
          <w:rFonts w:ascii="Symbol" w:hAnsi="Symbol"/>
          <w:szCs w:val="22"/>
        </w:rPr>
        <w:sym w:font="Symbol" w:char="F0BC"/>
      </w:r>
      <w:r>
        <w:t xml:space="preserve">, </w:t>
      </w:r>
      <w:r>
        <w:rPr>
          <w:i/>
          <w:iCs/>
        </w:rPr>
        <w:t>Y</w:t>
      </w:r>
      <w:r>
        <w:rPr>
          <w:i/>
          <w:iCs/>
          <w:vertAlign w:val="subscript"/>
        </w:rPr>
        <w:t>n</w:t>
      </w:r>
      <w:r>
        <w:t>.</w:t>
      </w:r>
    </w:p>
    <w:p w:rsidR="00810C7A" w:rsidRDefault="00810C7A" w:rsidP="0027740F">
      <w:pPr>
        <w:pStyle w:val="MCQList2a"/>
      </w:pPr>
      <w:r>
        <w:tab/>
        <w:t>Thus</w:t>
      </w:r>
    </w:p>
    <w:p w:rsidR="00810C7A" w:rsidRDefault="00810C7A" w:rsidP="0027740F">
      <w:pPr>
        <w:pStyle w:val="equation"/>
      </w:pPr>
      <w:r w:rsidRPr="00AB6D6F">
        <w:rPr>
          <w:position w:val="-28"/>
        </w:rPr>
        <w:object w:dxaOrig="1980" w:dyaOrig="660">
          <v:shape id="_x0000_i1556" type="#_x0000_t75" style="width:99pt;height:31.5pt" o:ole="">
            <v:imagedata r:id="rId1089" o:title=""/>
          </v:shape>
          <o:OLEObject Type="Embed" ProgID="Equation.DSMT4" ShapeID="_x0000_i1556" DrawAspect="Content" ObjectID="_1398525646" r:id="rId1090"/>
        </w:object>
      </w:r>
    </w:p>
    <w:p w:rsidR="00810C7A" w:rsidRDefault="00810C7A" w:rsidP="0027740F">
      <w:pPr>
        <w:pStyle w:val="MCQList2a"/>
        <w:spacing w:before="40"/>
        <w:ind w:left="1109" w:hanging="403"/>
      </w:pPr>
      <w:r>
        <w:br w:type="page"/>
      </w:r>
      <w:r>
        <w:lastRenderedPageBreak/>
        <w:tab/>
      </w:r>
      <w:r w:rsidRPr="00AB6D6F">
        <w:rPr>
          <w:position w:val="-10"/>
        </w:rPr>
        <w:object w:dxaOrig="460" w:dyaOrig="360">
          <v:shape id="_x0000_i1557" type="#_x0000_t75" style="width:23.25pt;height:18pt" o:ole="">
            <v:imagedata r:id="rId1091" o:title=""/>
          </v:shape>
          <o:OLEObject Type="Embed" ProgID="Equation.DSMT4" ShapeID="_x0000_i1557" DrawAspect="Content" ObjectID="_1398525647" r:id="rId1092"/>
        </w:object>
      </w:r>
      <w:r>
        <w:t xml:space="preserve"> is conditionally unbiased because</w:t>
      </w:r>
    </w:p>
    <w:p w:rsidR="00810C7A" w:rsidRDefault="00810C7A" w:rsidP="0027740F">
      <w:pPr>
        <w:pStyle w:val="equation"/>
        <w:keepNext w:val="0"/>
        <w:keepLines/>
        <w:tabs>
          <w:tab w:val="left" w:pos="3960"/>
        </w:tabs>
        <w:rPr>
          <w:i w:val="0"/>
          <w:iCs/>
        </w:rPr>
      </w:pPr>
      <w:r w:rsidRPr="00AB6D6F">
        <w:rPr>
          <w:position w:val="-66"/>
        </w:rPr>
        <w:object w:dxaOrig="4840" w:dyaOrig="1420">
          <v:shape id="_x0000_i1558" type="#_x0000_t75" style="width:242.25pt;height:71.25pt" o:ole="">
            <v:imagedata r:id="rId1093" o:title=""/>
          </v:shape>
          <o:OLEObject Type="Embed" ProgID="Equation.DSMT4" ShapeID="_x0000_i1558" DrawAspect="Content" ObjectID="_1398525648" r:id="rId1094"/>
        </w:object>
      </w:r>
    </w:p>
    <w:p w:rsidR="00810C7A" w:rsidRDefault="00810C7A" w:rsidP="0027740F">
      <w:pPr>
        <w:pStyle w:val="MCQList2a"/>
        <w:spacing w:before="40"/>
        <w:ind w:left="1109" w:hanging="403"/>
      </w:pPr>
      <w:r>
        <w:tab/>
        <w:t>The final equality used the fact that</w:t>
      </w:r>
    </w:p>
    <w:p w:rsidR="00810C7A" w:rsidRDefault="00810C7A" w:rsidP="0027740F">
      <w:pPr>
        <w:pStyle w:val="equation"/>
        <w:rPr>
          <w:i w:val="0"/>
          <w:iCs/>
        </w:rPr>
      </w:pPr>
      <w:r w:rsidRPr="00AB6D6F">
        <w:rPr>
          <w:position w:val="-30"/>
        </w:rPr>
        <w:object w:dxaOrig="4760" w:dyaOrig="700">
          <v:shape id="_x0000_i1559" type="#_x0000_t75" style="width:237.75pt;height:35.25pt" o:ole="">
            <v:imagedata r:id="rId1095" o:title=""/>
          </v:shape>
          <o:OLEObject Type="Embed" ProgID="Equation.DSMT4" ShapeID="_x0000_i1559" DrawAspect="Content" ObjectID="_1398525649" r:id="rId1096"/>
        </w:object>
      </w:r>
    </w:p>
    <w:p w:rsidR="00810C7A" w:rsidRDefault="00810C7A" w:rsidP="0027740F">
      <w:pPr>
        <w:pStyle w:val="MCQList2a"/>
        <w:spacing w:before="40"/>
        <w:ind w:left="1109" w:hanging="403"/>
      </w:pPr>
      <w:r>
        <w:tab/>
        <w:t>because the observations are i.i.d. and E (</w:t>
      </w:r>
      <w:r>
        <w:rPr>
          <w:i/>
          <w:iCs/>
        </w:rPr>
        <w:t>u</w:t>
      </w:r>
      <w:r>
        <w:rPr>
          <w:i/>
          <w:iCs/>
          <w:spacing w:val="20"/>
          <w:vertAlign w:val="subscript"/>
        </w:rPr>
        <w:t>i</w:t>
      </w:r>
      <w:r>
        <w:rPr>
          <w:spacing w:val="20"/>
        </w:rPr>
        <w:t>|</w:t>
      </w:r>
      <w:r>
        <w:rPr>
          <w:i/>
          <w:iCs/>
        </w:rPr>
        <w:t>X</w:t>
      </w:r>
      <w:r>
        <w:rPr>
          <w:i/>
          <w:iCs/>
          <w:vertAlign w:val="subscript"/>
        </w:rPr>
        <w:t>i</w:t>
      </w:r>
      <w:r>
        <w:t xml:space="preserve">) </w:t>
      </w:r>
      <w:r>
        <w:rPr>
          <w:rFonts w:ascii="Symbol" w:hAnsi="Symbol"/>
        </w:rPr>
        <w:t></w:t>
      </w:r>
      <w:r>
        <w:t xml:space="preserve"> 0.</w:t>
      </w:r>
    </w:p>
    <w:p w:rsidR="00810C7A" w:rsidRDefault="00810C7A" w:rsidP="0027740F">
      <w:pPr>
        <w:pStyle w:val="MCQList2a"/>
      </w:pPr>
      <w:r>
        <w:t>(d)</w:t>
      </w:r>
      <w:r>
        <w:tab/>
        <w:t xml:space="preserve">The conditional variance of </w:t>
      </w:r>
      <w:r w:rsidRPr="00AB6D6F">
        <w:rPr>
          <w:position w:val="-10"/>
        </w:rPr>
        <w:object w:dxaOrig="540" w:dyaOrig="360">
          <v:shape id="_x0000_i1560" type="#_x0000_t75" style="width:27.75pt;height:18pt" o:ole="">
            <v:imagedata r:id="rId1097" o:title=""/>
          </v:shape>
          <o:OLEObject Type="Embed" ProgID="Equation.DSMT4" ShapeID="_x0000_i1560" DrawAspect="Content" ObjectID="_1398525650" r:id="rId1098"/>
        </w:object>
      </w:r>
      <w:r>
        <w:t xml:space="preserve"> given </w:t>
      </w:r>
      <w:r>
        <w:rPr>
          <w:i/>
          <w:iCs/>
        </w:rPr>
        <w:t>X</w:t>
      </w:r>
      <w:r>
        <w:rPr>
          <w:vertAlign w:val="subscript"/>
        </w:rPr>
        <w:t>1</w:t>
      </w:r>
      <w:r>
        <w:t>,</w:t>
      </w:r>
      <w:r>
        <w:rPr>
          <w:rFonts w:ascii="Symbol" w:hAnsi="Symbol"/>
          <w:szCs w:val="22"/>
        </w:rPr>
        <w:sym w:font="Symbol" w:char="F0BC"/>
      </w:r>
      <w:r>
        <w:t xml:space="preserve">, </w:t>
      </w:r>
      <w:r>
        <w:rPr>
          <w:i/>
          <w:iCs/>
        </w:rPr>
        <w:t>X</w:t>
      </w:r>
      <w:r>
        <w:rPr>
          <w:i/>
          <w:iCs/>
          <w:vertAlign w:val="subscript"/>
        </w:rPr>
        <w:t>n</w:t>
      </w:r>
      <w:r>
        <w:t>, is</w:t>
      </w:r>
    </w:p>
    <w:p w:rsidR="00810C7A" w:rsidRDefault="00D171D3" w:rsidP="0027740F">
      <w:pPr>
        <w:pStyle w:val="equation"/>
        <w:rPr>
          <w:i w:val="0"/>
          <w:iCs/>
        </w:rPr>
      </w:pPr>
      <w:r>
        <w:rPr>
          <w:noProof/>
        </w:rPr>
        <w:drawing>
          <wp:inline distT="0" distB="0" distL="0" distR="0">
            <wp:extent cx="2933700" cy="1714500"/>
            <wp:effectExtent l="19050" t="0" r="0" b="0"/>
            <wp:docPr id="537"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1099"/>
                    <a:srcRect/>
                    <a:stretch>
                      <a:fillRect/>
                    </a:stretch>
                  </pic:blipFill>
                  <pic:spPr bwMode="auto">
                    <a:xfrm>
                      <a:off x="0" y="0"/>
                      <a:ext cx="2933700" cy="1714500"/>
                    </a:xfrm>
                    <a:prstGeom prst="rect">
                      <a:avLst/>
                    </a:prstGeom>
                    <a:noFill/>
                    <a:ln w="9525">
                      <a:noFill/>
                      <a:miter lim="800000"/>
                      <a:headEnd/>
                      <a:tailEnd/>
                    </a:ln>
                  </pic:spPr>
                </pic:pic>
              </a:graphicData>
            </a:graphic>
          </wp:inline>
        </w:drawing>
      </w:r>
    </w:p>
    <w:p w:rsidR="00810C7A" w:rsidRDefault="00810C7A" w:rsidP="0027740F">
      <w:pPr>
        <w:pStyle w:val="MCQList2a"/>
        <w:spacing w:before="40"/>
        <w:ind w:left="1109" w:hanging="403"/>
      </w:pPr>
      <w:r>
        <w:t>(e)</w:t>
      </w:r>
      <w:r>
        <w:tab/>
        <w:t xml:space="preserve">The conditional variance of the OLS estimator </w:t>
      </w:r>
      <w:r w:rsidRPr="00AB6D6F">
        <w:rPr>
          <w:position w:val="-10"/>
        </w:rPr>
        <w:object w:dxaOrig="260" w:dyaOrig="360">
          <v:shape id="_x0000_i1562" type="#_x0000_t75" style="width:13.5pt;height:18pt" o:ole="">
            <v:imagedata r:id="rId1100" o:title=""/>
          </v:shape>
          <o:OLEObject Type="Embed" ProgID="Equation.DSMT4" ShapeID="_x0000_i1562" DrawAspect="Content" ObjectID="_1398525651" r:id="rId1101"/>
        </w:object>
      </w:r>
      <w:r>
        <w:t xml:space="preserve"> is</w:t>
      </w:r>
    </w:p>
    <w:p w:rsidR="00810C7A" w:rsidRDefault="00D171D3" w:rsidP="0027740F">
      <w:pPr>
        <w:pStyle w:val="equation"/>
        <w:rPr>
          <w:i w:val="0"/>
          <w:iCs/>
        </w:rPr>
      </w:pPr>
      <w:r>
        <w:rPr>
          <w:noProof/>
          <w:sz w:val="24"/>
        </w:rPr>
        <w:drawing>
          <wp:inline distT="0" distB="0" distL="0" distR="0">
            <wp:extent cx="1933575" cy="419100"/>
            <wp:effectExtent l="19050" t="0" r="9525" b="0"/>
            <wp:docPr id="539"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1102"/>
                    <a:srcRect/>
                    <a:stretch>
                      <a:fillRect/>
                    </a:stretch>
                  </pic:blipFill>
                  <pic:spPr bwMode="auto">
                    <a:xfrm>
                      <a:off x="0" y="0"/>
                      <a:ext cx="1933575" cy="419100"/>
                    </a:xfrm>
                    <a:prstGeom prst="rect">
                      <a:avLst/>
                    </a:prstGeom>
                    <a:noFill/>
                    <a:ln w="9525">
                      <a:noFill/>
                      <a:miter lim="800000"/>
                      <a:headEnd/>
                      <a:tailEnd/>
                    </a:ln>
                  </pic:spPr>
                </pic:pic>
              </a:graphicData>
            </a:graphic>
          </wp:inline>
        </w:drawing>
      </w:r>
    </w:p>
    <w:p w:rsidR="00810C7A" w:rsidRDefault="00810C7A" w:rsidP="0027740F">
      <w:pPr>
        <w:pStyle w:val="MCQList2a"/>
      </w:pPr>
      <w:r>
        <w:tab/>
        <w:t>Since</w:t>
      </w:r>
    </w:p>
    <w:p w:rsidR="00810C7A" w:rsidRDefault="00810C7A" w:rsidP="0027740F">
      <w:pPr>
        <w:pStyle w:val="equation"/>
        <w:keepNext w:val="0"/>
        <w:spacing w:before="240" w:line="276" w:lineRule="auto"/>
        <w:rPr>
          <w:i w:val="0"/>
          <w:iCs/>
          <w:sz w:val="24"/>
          <w:szCs w:val="24"/>
        </w:rPr>
      </w:pPr>
      <w:r w:rsidRPr="00AB6D6F">
        <w:rPr>
          <w:position w:val="-26"/>
          <w:sz w:val="24"/>
          <w:szCs w:val="24"/>
        </w:rPr>
        <w:object w:dxaOrig="5700" w:dyaOrig="620">
          <v:shape id="_x0000_i1564" type="#_x0000_t75" style="width:285pt;height:31.5pt" o:ole="">
            <v:imagedata r:id="rId1103" o:title=""/>
          </v:shape>
          <o:OLEObject Type="Embed" ProgID="Equation.DSMT4" ShapeID="_x0000_i1564" DrawAspect="Content" ObjectID="_1398525652" r:id="rId1104"/>
        </w:object>
      </w:r>
    </w:p>
    <w:p w:rsidR="00810C7A" w:rsidRDefault="00810C7A" w:rsidP="0027740F">
      <w:pPr>
        <w:pStyle w:val="MCQList2a"/>
        <w:keepNext w:val="0"/>
        <w:spacing w:before="40"/>
        <w:ind w:left="1109" w:hanging="403"/>
      </w:pPr>
      <w:r>
        <w:tab/>
        <w:t xml:space="preserve">the OLS estimator has a larger conditional variance: </w:t>
      </w:r>
      <w:r w:rsidRPr="00AB6D6F">
        <w:rPr>
          <w:position w:val="-10"/>
        </w:rPr>
        <w:object w:dxaOrig="3620" w:dyaOrig="360">
          <v:shape id="_x0000_i1565" type="#_x0000_t75" style="width:179.25pt;height:18pt" o:ole="">
            <v:imagedata r:id="rId1105" o:title=""/>
          </v:shape>
          <o:OLEObject Type="Embed" ProgID="Equation.DSMT4" ShapeID="_x0000_i1565" DrawAspect="Content" ObjectID="_1398525653" r:id="rId1106"/>
        </w:object>
      </w:r>
      <w:r>
        <w:br/>
        <w:t xml:space="preserve">The restricted least squares estimator </w:t>
      </w:r>
      <w:r w:rsidRPr="00AB6D6F">
        <w:rPr>
          <w:position w:val="-10"/>
        </w:rPr>
        <w:object w:dxaOrig="460" w:dyaOrig="360">
          <v:shape id="_x0000_i1566" type="#_x0000_t75" style="width:23.25pt;height:18pt" o:ole="">
            <v:imagedata r:id="rId1107" o:title=""/>
          </v:shape>
          <o:OLEObject Type="Embed" ProgID="Equation.DSMT4" ShapeID="_x0000_i1566" DrawAspect="Content" ObjectID="_1398525654" r:id="rId1108"/>
        </w:object>
      </w:r>
      <w:r>
        <w:t xml:space="preserve"> is more efficient.</w:t>
      </w:r>
    </w:p>
    <w:p w:rsidR="00810C7A" w:rsidRDefault="00810C7A" w:rsidP="0027740F">
      <w:pPr>
        <w:pStyle w:val="MCQList2a"/>
        <w:keepNext w:val="0"/>
      </w:pPr>
      <w:r>
        <w:t>(f)</w:t>
      </w:r>
      <w:r>
        <w:tab/>
        <w:t xml:space="preserve">Under assumption 5 of Key Concept 17.1, conditional on </w:t>
      </w:r>
      <w:r>
        <w:rPr>
          <w:i/>
          <w:iCs/>
        </w:rPr>
        <w:t>X</w:t>
      </w:r>
      <w:r>
        <w:rPr>
          <w:vertAlign w:val="subscript"/>
        </w:rPr>
        <w:t>1</w:t>
      </w:r>
      <w:r>
        <w:t>,</w:t>
      </w:r>
      <w:r>
        <w:rPr>
          <w:rFonts w:ascii="Symbol" w:hAnsi="Symbol"/>
          <w:szCs w:val="22"/>
        </w:rPr>
        <w:sym w:font="Symbol" w:char="F0BC"/>
      </w:r>
      <w:r>
        <w:t xml:space="preserve">, </w:t>
      </w:r>
      <w:r>
        <w:rPr>
          <w:i/>
          <w:iCs/>
        </w:rPr>
        <w:t>X</w:t>
      </w:r>
      <w:r>
        <w:rPr>
          <w:i/>
          <w:iCs/>
          <w:vertAlign w:val="subscript"/>
        </w:rPr>
        <w:t>n</w:t>
      </w:r>
      <w:r>
        <w:t xml:space="preserve">, </w:t>
      </w:r>
      <w:r w:rsidRPr="00AB6D6F">
        <w:rPr>
          <w:position w:val="-10"/>
        </w:rPr>
        <w:object w:dxaOrig="460" w:dyaOrig="360">
          <v:shape id="_x0000_i1567" type="#_x0000_t75" style="width:23.25pt;height:18pt" o:ole="">
            <v:imagedata r:id="rId1109" o:title=""/>
          </v:shape>
          <o:OLEObject Type="Embed" ProgID="Equation.DSMT4" ShapeID="_x0000_i1567" DrawAspect="Content" ObjectID="_1398525655" r:id="rId1110"/>
        </w:object>
      </w:r>
      <w:r>
        <w:t xml:space="preserve"> is normally distributed since it is a weighted average of normally distributed variables </w:t>
      </w:r>
      <w:r>
        <w:rPr>
          <w:i/>
          <w:iCs/>
        </w:rPr>
        <w:t>u</w:t>
      </w:r>
      <w:r>
        <w:rPr>
          <w:i/>
          <w:iCs/>
          <w:vertAlign w:val="subscript"/>
        </w:rPr>
        <w:t>i</w:t>
      </w:r>
      <w:r>
        <w:t>:</w:t>
      </w:r>
    </w:p>
    <w:p w:rsidR="00810C7A" w:rsidRDefault="00810C7A" w:rsidP="0027740F">
      <w:pPr>
        <w:pStyle w:val="equation"/>
        <w:keepNext w:val="0"/>
      </w:pPr>
      <w:r w:rsidRPr="00AB6D6F">
        <w:rPr>
          <w:position w:val="-28"/>
        </w:rPr>
        <w:object w:dxaOrig="1980" w:dyaOrig="660">
          <v:shape id="_x0000_i1568" type="#_x0000_t75" style="width:99pt;height:31.5pt" o:ole="">
            <v:imagedata r:id="rId1111" o:title=""/>
          </v:shape>
          <o:OLEObject Type="Embed" ProgID="Equation.DSMT4" ShapeID="_x0000_i1568" DrawAspect="Content" ObjectID="_1398525656" r:id="rId1112"/>
        </w:object>
      </w:r>
    </w:p>
    <w:p w:rsidR="00810C7A" w:rsidRDefault="00810C7A" w:rsidP="0027740F">
      <w:pPr>
        <w:pStyle w:val="MCQList2a"/>
        <w:spacing w:before="40"/>
        <w:ind w:left="1109" w:hanging="403"/>
      </w:pPr>
      <w:r>
        <w:lastRenderedPageBreak/>
        <w:tab/>
        <w:t xml:space="preserve">Using the conditional mean and conditional variance of </w:t>
      </w:r>
      <w:r w:rsidRPr="00AB6D6F">
        <w:rPr>
          <w:position w:val="-10"/>
        </w:rPr>
        <w:object w:dxaOrig="460" w:dyaOrig="360">
          <v:shape id="_x0000_i1569" type="#_x0000_t75" style="width:23.25pt;height:18pt" o:ole="">
            <v:imagedata r:id="rId1113" o:title=""/>
          </v:shape>
          <o:OLEObject Type="Embed" ProgID="Equation.DSMT4" ShapeID="_x0000_i1569" DrawAspect="Content" ObjectID="_1398525657" r:id="rId1114"/>
        </w:object>
      </w:r>
      <w:r>
        <w:t xml:space="preserve"> derived in parts (c) and (d) respectively, the sampling distribution of </w:t>
      </w:r>
      <w:r w:rsidRPr="00AB6D6F">
        <w:rPr>
          <w:position w:val="-10"/>
        </w:rPr>
        <w:object w:dxaOrig="460" w:dyaOrig="360">
          <v:shape id="_x0000_i1570" type="#_x0000_t75" style="width:23.25pt;height:18pt" o:ole="">
            <v:imagedata r:id="rId1115" o:title=""/>
          </v:shape>
          <o:OLEObject Type="Embed" ProgID="Equation.DSMT4" ShapeID="_x0000_i1570" DrawAspect="Content" ObjectID="_1398525658" r:id="rId1116"/>
        </w:object>
      </w:r>
      <w:r>
        <w:t xml:space="preserve">, conditional on </w:t>
      </w:r>
      <w:r>
        <w:rPr>
          <w:i/>
          <w:iCs/>
        </w:rPr>
        <w:t>X</w:t>
      </w:r>
      <w:r>
        <w:rPr>
          <w:vertAlign w:val="subscript"/>
        </w:rPr>
        <w:t>1</w:t>
      </w:r>
      <w:r>
        <w:t>,</w:t>
      </w:r>
      <w:r>
        <w:rPr>
          <w:rFonts w:ascii="Symbol" w:hAnsi="Symbol"/>
          <w:szCs w:val="22"/>
        </w:rPr>
        <w:sym w:font="Symbol" w:char="F0BC"/>
      </w:r>
      <w:r>
        <w:t xml:space="preserve">, </w:t>
      </w:r>
      <w:r>
        <w:rPr>
          <w:i/>
          <w:iCs/>
        </w:rPr>
        <w:t>X</w:t>
      </w:r>
      <w:r>
        <w:rPr>
          <w:i/>
          <w:iCs/>
          <w:vertAlign w:val="subscript"/>
        </w:rPr>
        <w:t>n</w:t>
      </w:r>
      <w:r>
        <w:t>, is</w:t>
      </w:r>
    </w:p>
    <w:p w:rsidR="00810C7A" w:rsidRDefault="00810C7A" w:rsidP="0027740F">
      <w:pPr>
        <w:pStyle w:val="equation"/>
        <w:spacing w:before="80" w:after="80"/>
        <w:rPr>
          <w:i w:val="0"/>
          <w:iCs/>
        </w:rPr>
      </w:pPr>
      <w:r w:rsidRPr="00AB6D6F">
        <w:rPr>
          <w:position w:val="-30"/>
        </w:rPr>
        <w:object w:dxaOrig="2220" w:dyaOrig="700">
          <v:shape id="_x0000_i1571" type="#_x0000_t75" style="width:110.25pt;height:35.25pt" o:ole="">
            <v:imagedata r:id="rId1117" o:title=""/>
          </v:shape>
          <o:OLEObject Type="Embed" ProgID="Equation.DSMT4" ShapeID="_x0000_i1571" DrawAspect="Content" ObjectID="_1398525659" r:id="rId1118"/>
        </w:object>
      </w:r>
    </w:p>
    <w:p w:rsidR="00810C7A" w:rsidRDefault="00810C7A" w:rsidP="0027740F">
      <w:pPr>
        <w:pStyle w:val="MCQList2a"/>
        <w:spacing w:before="40"/>
        <w:ind w:left="1109" w:hanging="403"/>
      </w:pPr>
      <w:r>
        <w:t>(g)</w:t>
      </w:r>
      <w:r>
        <w:tab/>
        <w:t>The estimator</w:t>
      </w:r>
    </w:p>
    <w:p w:rsidR="00810C7A" w:rsidRDefault="00810C7A" w:rsidP="0027740F">
      <w:pPr>
        <w:pStyle w:val="equation"/>
        <w:spacing w:before="80" w:after="80"/>
        <w:rPr>
          <w:i w:val="0"/>
          <w:iCs/>
        </w:rPr>
      </w:pPr>
      <w:r w:rsidRPr="00AB6D6F">
        <w:rPr>
          <w:position w:val="-28"/>
        </w:rPr>
        <w:object w:dxaOrig="3980" w:dyaOrig="660">
          <v:shape id="_x0000_i1572" type="#_x0000_t75" style="width:197.25pt;height:31.5pt" o:ole="">
            <v:imagedata r:id="rId1119" o:title=""/>
          </v:shape>
          <o:OLEObject Type="Embed" ProgID="Equation.DSMT4" ShapeID="_x0000_i1572" DrawAspect="Content" ObjectID="_1398525660" r:id="rId1120"/>
        </w:object>
      </w:r>
    </w:p>
    <w:p w:rsidR="00810C7A" w:rsidRDefault="00810C7A" w:rsidP="0027740F">
      <w:pPr>
        <w:pStyle w:val="MCQList2a"/>
        <w:spacing w:before="40"/>
        <w:ind w:left="1109" w:hanging="403"/>
      </w:pPr>
      <w:r>
        <w:tab/>
        <w:t>The conditional variance is</w:t>
      </w:r>
    </w:p>
    <w:p w:rsidR="00810C7A" w:rsidRDefault="00810C7A" w:rsidP="0027740F">
      <w:pPr>
        <w:pStyle w:val="equation"/>
        <w:tabs>
          <w:tab w:val="clear" w:pos="3600"/>
          <w:tab w:val="left" w:pos="2340"/>
          <w:tab w:val="left" w:pos="3888"/>
        </w:tabs>
        <w:spacing w:before="80" w:after="80"/>
        <w:ind w:right="1310"/>
        <w:jc w:val="left"/>
      </w:pPr>
      <w:r>
        <w:tab/>
      </w:r>
      <w:r w:rsidRPr="00AB6D6F">
        <w:rPr>
          <w:position w:val="-96"/>
        </w:rPr>
        <w:object w:dxaOrig="4340" w:dyaOrig="2060">
          <v:shape id="_x0000_i1573" type="#_x0000_t75" style="width:214.5pt;height:102.75pt" o:ole="">
            <v:imagedata r:id="rId1121" o:title=""/>
          </v:shape>
          <o:OLEObject Type="Embed" ProgID="Equation.DSMT4" ShapeID="_x0000_i1573" DrawAspect="Content" ObjectID="_1398525661" r:id="rId1122"/>
        </w:object>
      </w:r>
    </w:p>
    <w:p w:rsidR="00810C7A" w:rsidRDefault="00810C7A" w:rsidP="0027740F">
      <w:pPr>
        <w:pStyle w:val="MCQList2a"/>
        <w:spacing w:before="40"/>
        <w:ind w:left="1109" w:hanging="403"/>
      </w:pPr>
      <w:r>
        <w:tab/>
        <w:t xml:space="preserve">The difference in the conditional variance of </w:t>
      </w:r>
      <w:r w:rsidRPr="00AB6D6F">
        <w:rPr>
          <w:position w:val="-10"/>
        </w:rPr>
        <w:object w:dxaOrig="1120" w:dyaOrig="360">
          <v:shape id="_x0000_i1574" type="#_x0000_t75" style="width:56.25pt;height:18pt" o:ole="">
            <v:imagedata r:id="rId1123" o:title=""/>
          </v:shape>
          <o:OLEObject Type="Embed" ProgID="Equation.DSMT4" ShapeID="_x0000_i1574" DrawAspect="Content" ObjectID="_1398525662" r:id="rId1124"/>
        </w:object>
      </w:r>
      <w:r>
        <w:t xml:space="preserve"> is</w:t>
      </w:r>
    </w:p>
    <w:p w:rsidR="00810C7A" w:rsidRDefault="00810C7A" w:rsidP="0027740F">
      <w:pPr>
        <w:pStyle w:val="equation"/>
        <w:spacing w:before="80" w:after="80"/>
        <w:rPr>
          <w:i w:val="0"/>
          <w:iCs/>
        </w:rPr>
      </w:pPr>
      <w:r w:rsidRPr="00AB6D6F">
        <w:rPr>
          <w:position w:val="-28"/>
        </w:rPr>
        <w:object w:dxaOrig="5640" w:dyaOrig="660">
          <v:shape id="_x0000_i1575" type="#_x0000_t75" style="width:282pt;height:31.5pt" o:ole="">
            <v:imagedata r:id="rId1125" o:title=""/>
          </v:shape>
          <o:OLEObject Type="Embed" ProgID="Equation.DSMT4" ShapeID="_x0000_i1575" DrawAspect="Content" ObjectID="_1398525663" r:id="rId1126"/>
        </w:object>
      </w:r>
    </w:p>
    <w:p w:rsidR="00810C7A" w:rsidRDefault="00810C7A" w:rsidP="0027740F">
      <w:pPr>
        <w:pStyle w:val="MCQList2a"/>
        <w:spacing w:before="40"/>
        <w:ind w:left="1109" w:hanging="403"/>
      </w:pPr>
      <w:r>
        <w:tab/>
        <w:t xml:space="preserve">In order to prove </w:t>
      </w:r>
      <w:r w:rsidRPr="00AB6D6F">
        <w:rPr>
          <w:position w:val="-10"/>
        </w:rPr>
        <w:object w:dxaOrig="3640" w:dyaOrig="360">
          <v:shape id="_x0000_i1576" type="#_x0000_t75" style="width:180pt;height:18pt" o:ole="">
            <v:imagedata r:id="rId1127" o:title=""/>
          </v:shape>
          <o:OLEObject Type="Embed" ProgID="Equation.DSMT4" ShapeID="_x0000_i1576" DrawAspect="Content" ObjectID="_1398525664" r:id="rId1128"/>
        </w:object>
      </w:r>
      <w:r>
        <w:t xml:space="preserve"> we need to show</w:t>
      </w:r>
    </w:p>
    <w:p w:rsidR="00810C7A" w:rsidRDefault="00810C7A" w:rsidP="0027740F">
      <w:pPr>
        <w:pStyle w:val="equation"/>
        <w:rPr>
          <w:i w:val="0"/>
          <w:iCs/>
        </w:rPr>
      </w:pPr>
      <w:r w:rsidRPr="00AB6D6F">
        <w:rPr>
          <w:position w:val="-28"/>
        </w:rPr>
        <w:object w:dxaOrig="1880" w:dyaOrig="639">
          <v:shape id="_x0000_i1577" type="#_x0000_t75" style="width:93.75pt;height:31.5pt" o:ole="">
            <v:imagedata r:id="rId1129" o:title=""/>
          </v:shape>
          <o:OLEObject Type="Embed" ProgID="Equation.DSMT4" ShapeID="_x0000_i1577" DrawAspect="Content" ObjectID="_1398525665" r:id="rId1130"/>
        </w:object>
      </w:r>
    </w:p>
    <w:p w:rsidR="00810C7A" w:rsidRDefault="00810C7A" w:rsidP="0027740F">
      <w:pPr>
        <w:pStyle w:val="MCQList2a"/>
        <w:spacing w:before="40"/>
        <w:ind w:left="1109" w:hanging="403"/>
      </w:pPr>
      <w:r>
        <w:tab/>
        <w:t>or equivalently</w:t>
      </w:r>
    </w:p>
    <w:p w:rsidR="00810C7A" w:rsidRDefault="00810C7A" w:rsidP="0027740F">
      <w:pPr>
        <w:pStyle w:val="equation"/>
        <w:rPr>
          <w:i w:val="0"/>
          <w:iCs/>
        </w:rPr>
      </w:pPr>
      <w:r w:rsidRPr="00AB6D6F">
        <w:rPr>
          <w:position w:val="-28"/>
        </w:rPr>
        <w:object w:dxaOrig="1820" w:dyaOrig="720">
          <v:shape id="_x0000_i1578" type="#_x0000_t75" style="width:90pt;height:36pt" o:ole="">
            <v:imagedata r:id="rId1131" o:title=""/>
          </v:shape>
          <o:OLEObject Type="Embed" ProgID="Equation.DSMT4" ShapeID="_x0000_i1578" DrawAspect="Content" ObjectID="_1398525666" r:id="rId1132"/>
        </w:object>
      </w:r>
    </w:p>
    <w:p w:rsidR="00810C7A" w:rsidRDefault="00810C7A" w:rsidP="0027740F">
      <w:pPr>
        <w:pStyle w:val="MCQList2a"/>
        <w:spacing w:before="40"/>
        <w:ind w:left="1109" w:hanging="403"/>
      </w:pPr>
      <w:r>
        <w:tab/>
        <w:t>This inequality comes directly by applying the Cauchy-Schwartz inequality</w:t>
      </w:r>
    </w:p>
    <w:p w:rsidR="00810C7A" w:rsidRDefault="00810C7A" w:rsidP="0027740F">
      <w:pPr>
        <w:pStyle w:val="equation"/>
        <w:spacing w:before="80" w:after="80"/>
        <w:rPr>
          <w:i w:val="0"/>
          <w:iCs/>
        </w:rPr>
      </w:pPr>
      <w:r w:rsidRPr="00AB6D6F">
        <w:rPr>
          <w:position w:val="-28"/>
        </w:rPr>
        <w:object w:dxaOrig="2480" w:dyaOrig="720">
          <v:shape id="_x0000_i1579" type="#_x0000_t75" style="width:123pt;height:36pt" o:ole="">
            <v:imagedata r:id="rId1133" o:title=""/>
          </v:shape>
          <o:OLEObject Type="Embed" ProgID="Equation.DSMT4" ShapeID="_x0000_i1579" DrawAspect="Content" ObjectID="_1398525667" r:id="rId1134"/>
        </w:object>
      </w:r>
    </w:p>
    <w:p w:rsidR="00810C7A" w:rsidRDefault="00810C7A" w:rsidP="0027740F">
      <w:pPr>
        <w:pStyle w:val="MCQList2a"/>
        <w:spacing w:before="40"/>
        <w:ind w:left="1109" w:hanging="403"/>
      </w:pPr>
      <w:r>
        <w:tab/>
        <w:t>which implies</w:t>
      </w:r>
    </w:p>
    <w:p w:rsidR="00810C7A" w:rsidRDefault="00810C7A" w:rsidP="0027740F">
      <w:pPr>
        <w:pStyle w:val="equation"/>
        <w:tabs>
          <w:tab w:val="left" w:pos="3888"/>
        </w:tabs>
        <w:spacing w:before="80" w:after="80"/>
      </w:pPr>
      <w:r w:rsidRPr="00AB6D6F">
        <w:rPr>
          <w:position w:val="-28"/>
        </w:rPr>
        <w:object w:dxaOrig="4300" w:dyaOrig="720">
          <v:shape id="_x0000_i1580" type="#_x0000_t75" style="width:215.25pt;height:36pt" o:ole="">
            <v:imagedata r:id="rId1135" o:title=""/>
          </v:shape>
          <o:OLEObject Type="Embed" ProgID="Equation.DSMT4" ShapeID="_x0000_i1580" DrawAspect="Content" ObjectID="_1398525668" r:id="rId1136"/>
        </w:object>
      </w:r>
    </w:p>
    <w:p w:rsidR="00810C7A" w:rsidRDefault="00810C7A" w:rsidP="0027740F">
      <w:pPr>
        <w:pStyle w:val="MCQList2a"/>
        <w:spacing w:before="40"/>
        <w:ind w:left="1109" w:hanging="403"/>
      </w:pPr>
      <w:r>
        <w:tab/>
        <w:t xml:space="preserve">That is </w:t>
      </w:r>
      <w:r w:rsidRPr="00AB6D6F">
        <w:rPr>
          <w:position w:val="-10"/>
        </w:rPr>
        <w:object w:dxaOrig="5720" w:dyaOrig="360">
          <v:shape id="_x0000_i1581" type="#_x0000_t75" style="width:283.5pt;height:18pt" o:ole="">
            <v:imagedata r:id="rId1137" o:title=""/>
          </v:shape>
          <o:OLEObject Type="Embed" ProgID="Equation.DSMT4" ShapeID="_x0000_i1581" DrawAspect="Content" ObjectID="_1398525669" r:id="rId1138"/>
        </w:object>
      </w:r>
    </w:p>
    <w:p w:rsidR="00810C7A" w:rsidRDefault="00810C7A" w:rsidP="0027740F">
      <w:pPr>
        <w:pStyle w:val="MCQList2a"/>
      </w:pPr>
      <w:r>
        <w:tab/>
        <w:t xml:space="preserve">Note: because </w:t>
      </w:r>
      <w:r w:rsidRPr="00AB6D6F">
        <w:rPr>
          <w:position w:val="-10"/>
        </w:rPr>
        <w:object w:dxaOrig="260" w:dyaOrig="360">
          <v:shape id="_x0000_i1582" type="#_x0000_t75" style="width:13.5pt;height:18pt" o:ole="">
            <v:imagedata r:id="rId1139" o:title=""/>
          </v:shape>
          <o:OLEObject Type="Embed" ProgID="Equation.DSMT4" ShapeID="_x0000_i1582" DrawAspect="Content" ObjectID="_1398525670" r:id="rId1140"/>
        </w:object>
      </w:r>
      <w:r>
        <w:t xml:space="preserve"> is linear and conditionally unbiased, the result </w:t>
      </w:r>
      <w:r w:rsidRPr="00AB6D6F">
        <w:rPr>
          <w:position w:val="-10"/>
        </w:rPr>
        <w:object w:dxaOrig="3580" w:dyaOrig="360">
          <v:shape id="_x0000_i1583" type="#_x0000_t75" style="width:179.25pt;height:18pt" o:ole="">
            <v:imagedata r:id="rId1141" o:title=""/>
          </v:shape>
          <o:OLEObject Type="Embed" ProgID="Equation.DSMT4" ShapeID="_x0000_i1583" DrawAspect="Content" ObjectID="_1398525671" r:id="rId1142"/>
        </w:object>
      </w:r>
      <w:r>
        <w:t xml:space="preserve"> follows directly from the Gauss-Markov theorem.</w:t>
      </w:r>
    </w:p>
    <w:p w:rsidR="00810C7A" w:rsidRDefault="00810C7A" w:rsidP="0027740F">
      <w:pPr>
        <w:pStyle w:val="MCQList1aa"/>
        <w:spacing w:before="0"/>
        <w:ind w:left="1094" w:hanging="1094"/>
      </w:pPr>
      <w:r>
        <w:br w:type="page"/>
      </w:r>
      <w:r>
        <w:lastRenderedPageBreak/>
        <w:t>17.3.</w:t>
      </w:r>
      <w:r>
        <w:tab/>
        <w:t>(a)</w:t>
      </w:r>
      <w:r>
        <w:tab/>
        <w:t>Using Equation (17.19), we have</w:t>
      </w:r>
    </w:p>
    <w:p w:rsidR="00810C7A" w:rsidRDefault="00D171D3" w:rsidP="0027740F">
      <w:pPr>
        <w:pStyle w:val="equation"/>
        <w:keepNext w:val="0"/>
        <w:rPr>
          <w:i w:val="0"/>
          <w:iCs/>
        </w:rPr>
      </w:pPr>
      <w:r>
        <w:rPr>
          <w:noProof/>
          <w:sz w:val="24"/>
        </w:rPr>
        <w:drawing>
          <wp:inline distT="0" distB="0" distL="0" distR="0">
            <wp:extent cx="3095625" cy="1800225"/>
            <wp:effectExtent l="0" t="0" r="0" b="0"/>
            <wp:docPr id="560"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1143"/>
                    <a:srcRect/>
                    <a:stretch>
                      <a:fillRect/>
                    </a:stretch>
                  </pic:blipFill>
                  <pic:spPr bwMode="auto">
                    <a:xfrm>
                      <a:off x="0" y="0"/>
                      <a:ext cx="3095625" cy="1800225"/>
                    </a:xfrm>
                    <a:prstGeom prst="rect">
                      <a:avLst/>
                    </a:prstGeom>
                    <a:noFill/>
                    <a:ln w="9525">
                      <a:noFill/>
                      <a:miter lim="800000"/>
                      <a:headEnd/>
                      <a:tailEnd/>
                    </a:ln>
                  </pic:spPr>
                </pic:pic>
              </a:graphicData>
            </a:graphic>
          </wp:inline>
        </w:drawing>
      </w:r>
    </w:p>
    <w:p w:rsidR="00810C7A" w:rsidRDefault="00810C7A" w:rsidP="0027740F">
      <w:pPr>
        <w:pStyle w:val="MCQList2a"/>
        <w:keepNext w:val="0"/>
      </w:pPr>
      <w:r>
        <w:tab/>
        <w:t xml:space="preserve">by defining </w:t>
      </w:r>
      <w:r>
        <w:rPr>
          <w:i/>
          <w:iCs/>
        </w:rPr>
        <w:t>v</w:t>
      </w:r>
      <w:r>
        <w:rPr>
          <w:i/>
          <w:iCs/>
          <w:vertAlign w:val="subscript"/>
        </w:rPr>
        <w:t>i</w:t>
      </w:r>
      <w:r>
        <w:t xml:space="preserve"> </w:t>
      </w:r>
      <w:r>
        <w:rPr>
          <w:rFonts w:ascii="Symbol" w:hAnsi="Symbol"/>
        </w:rPr>
        <w:t></w:t>
      </w:r>
      <w:r>
        <w:t xml:space="preserve"> (</w:t>
      </w:r>
      <w:r>
        <w:rPr>
          <w:i/>
          <w:iCs/>
        </w:rPr>
        <w:t>X</w:t>
      </w:r>
      <w:r>
        <w:rPr>
          <w:i/>
          <w:iCs/>
          <w:vertAlign w:val="subscript"/>
        </w:rPr>
        <w:t>i</w:t>
      </w:r>
      <w:r>
        <w:t xml:space="preserve"> </w:t>
      </w:r>
      <w:r>
        <w:rPr>
          <w:rFonts w:ascii="Symbol" w:hAnsi="Symbol"/>
        </w:rPr>
        <w:t></w:t>
      </w:r>
      <w:r>
        <w:t xml:space="preserve"> </w:t>
      </w:r>
      <w:r>
        <w:rPr>
          <w:rFonts w:ascii="Symbol" w:hAnsi="Symbol"/>
          <w:i/>
          <w:iCs/>
          <w:szCs w:val="22"/>
        </w:rPr>
        <w:sym w:font="Symbol" w:char="F06D"/>
      </w:r>
      <w:r>
        <w:rPr>
          <w:i/>
          <w:iCs/>
          <w:vertAlign w:val="subscript"/>
        </w:rPr>
        <w:t>X</w:t>
      </w:r>
      <w:r>
        <w:t>)</w:t>
      </w:r>
      <w:r>
        <w:rPr>
          <w:i/>
          <w:iCs/>
        </w:rPr>
        <w:t>u</w:t>
      </w:r>
      <w:r>
        <w:rPr>
          <w:i/>
          <w:iCs/>
          <w:vertAlign w:val="subscript"/>
        </w:rPr>
        <w:t>i</w:t>
      </w:r>
      <w:r>
        <w:t>.</w:t>
      </w:r>
    </w:p>
    <w:p w:rsidR="00810C7A" w:rsidRDefault="00810C7A" w:rsidP="0027740F">
      <w:pPr>
        <w:pStyle w:val="MCQList2a"/>
        <w:keepNext w:val="0"/>
      </w:pPr>
      <w:r>
        <w:t>(b)</w:t>
      </w:r>
      <w:r>
        <w:tab/>
        <w:t xml:space="preserve">The random variables </w:t>
      </w:r>
      <w:r>
        <w:rPr>
          <w:i/>
          <w:iCs/>
        </w:rPr>
        <w:t>u</w:t>
      </w:r>
      <w:r>
        <w:rPr>
          <w:vertAlign w:val="subscript"/>
        </w:rPr>
        <w:t>1</w:t>
      </w:r>
      <w:r>
        <w:t>,</w:t>
      </w:r>
      <w:r>
        <w:rPr>
          <w:rFonts w:ascii="Symbol" w:hAnsi="Symbol"/>
          <w:szCs w:val="22"/>
        </w:rPr>
        <w:sym w:font="Symbol" w:char="F0BC"/>
      </w:r>
      <w:r>
        <w:t xml:space="preserve">, </w:t>
      </w:r>
      <w:r>
        <w:rPr>
          <w:i/>
          <w:iCs/>
        </w:rPr>
        <w:t>u</w:t>
      </w:r>
      <w:r>
        <w:rPr>
          <w:i/>
          <w:iCs/>
          <w:vertAlign w:val="subscript"/>
        </w:rPr>
        <w:t>n</w:t>
      </w:r>
      <w:r>
        <w:t xml:space="preserve"> are i.i.d. with mean </w:t>
      </w:r>
      <w:r>
        <w:rPr>
          <w:rFonts w:ascii="Symbol" w:hAnsi="Symbol"/>
          <w:i/>
          <w:iCs/>
          <w:szCs w:val="22"/>
        </w:rPr>
        <w:sym w:font="Symbol" w:char="F06D"/>
      </w:r>
      <w:r>
        <w:rPr>
          <w:i/>
          <w:iCs/>
          <w:vertAlign w:val="subscript"/>
        </w:rPr>
        <w:t>u</w:t>
      </w:r>
      <w:r>
        <w:t xml:space="preserve"> </w:t>
      </w:r>
      <w:r>
        <w:rPr>
          <w:rFonts w:ascii="Symbol" w:hAnsi="Symbol"/>
        </w:rPr>
        <w:t></w:t>
      </w:r>
      <w:r>
        <w:t xml:space="preserve"> 0 and variance </w:t>
      </w:r>
      <w:r w:rsidRPr="00AB6D6F">
        <w:rPr>
          <w:position w:val="-10"/>
        </w:rPr>
        <w:object w:dxaOrig="1040" w:dyaOrig="340">
          <v:shape id="_x0000_i1585" type="#_x0000_t75" style="width:53.25pt;height:18pt" o:ole="">
            <v:imagedata r:id="rId1144" o:title=""/>
          </v:shape>
          <o:OLEObject Type="Embed" ProgID="Equation.DSMT4" ShapeID="_x0000_i1585" DrawAspect="Content" ObjectID="_1398525672" r:id="rId1145"/>
        </w:object>
      </w:r>
      <w:r>
        <w:t xml:space="preserve"> By the central limit theorem,</w:t>
      </w:r>
    </w:p>
    <w:p w:rsidR="00810C7A" w:rsidRDefault="00810C7A" w:rsidP="0027740F">
      <w:pPr>
        <w:pStyle w:val="equation"/>
        <w:keepNext w:val="0"/>
        <w:rPr>
          <w:i w:val="0"/>
          <w:iCs/>
        </w:rPr>
      </w:pPr>
      <w:r w:rsidRPr="00AB6D6F">
        <w:rPr>
          <w:position w:val="-28"/>
        </w:rPr>
        <w:object w:dxaOrig="3300" w:dyaOrig="720">
          <v:shape id="_x0000_i1586" type="#_x0000_t75" style="width:165pt;height:36pt" o:ole="">
            <v:imagedata r:id="rId1146" o:title=""/>
          </v:shape>
          <o:OLEObject Type="Embed" ProgID="Equation.DSMT4" ShapeID="_x0000_i1586" DrawAspect="Content" ObjectID="_1398525673" r:id="rId1147"/>
        </w:object>
      </w:r>
    </w:p>
    <w:p w:rsidR="00810C7A" w:rsidRDefault="00810C7A" w:rsidP="0027740F">
      <w:pPr>
        <w:pStyle w:val="MCQList2a"/>
        <w:keepNext w:val="0"/>
        <w:spacing w:before="40"/>
        <w:ind w:left="1109" w:hanging="403"/>
      </w:pPr>
      <w:r>
        <w:tab/>
        <w:t xml:space="preserve">The law of large numbers implies </w:t>
      </w:r>
      <w:r w:rsidRPr="00AB6D6F">
        <w:rPr>
          <w:position w:val="-14"/>
        </w:rPr>
        <w:object w:dxaOrig="2439" w:dyaOrig="380">
          <v:shape id="_x0000_i1587" type="#_x0000_t75" style="width:120.75pt;height:18.75pt" o:ole="">
            <v:imagedata r:id="rId1148" o:title=""/>
          </v:shape>
          <o:OLEObject Type="Embed" ProgID="Equation.DSMT4" ShapeID="_x0000_i1587" DrawAspect="Content" ObjectID="_1398525674" r:id="rId1149"/>
        </w:object>
      </w:r>
      <w:r>
        <w:t xml:space="preserve"> By the consistency of sample variance, </w:t>
      </w:r>
      <w:r w:rsidRPr="00AB6D6F">
        <w:rPr>
          <w:position w:val="-12"/>
        </w:rPr>
        <w:object w:dxaOrig="1380" w:dyaOrig="360">
          <v:shape id="_x0000_i1588" type="#_x0000_t75" style="width:69pt;height:18pt" o:ole="">
            <v:imagedata r:id="rId1150" o:title=""/>
          </v:shape>
          <o:OLEObject Type="Embed" ProgID="Equation.DSMT4" ShapeID="_x0000_i1588" DrawAspect="Content" ObjectID="_1398525675" r:id="rId1151"/>
        </w:object>
      </w:r>
      <w:r>
        <w:t>converges in probability to population variance, var(</w:t>
      </w:r>
      <w:r>
        <w:rPr>
          <w:i/>
          <w:iCs/>
        </w:rPr>
        <w:t>X</w:t>
      </w:r>
      <w:r>
        <w:rPr>
          <w:i/>
          <w:iCs/>
          <w:vertAlign w:val="subscript"/>
        </w:rPr>
        <w:t>i</w:t>
      </w:r>
      <w:r>
        <w:t>), which is finite and non-zero. The result then follows from Slutsky’s theorem.</w:t>
      </w:r>
    </w:p>
    <w:p w:rsidR="00810C7A" w:rsidRDefault="00810C7A" w:rsidP="0027740F">
      <w:pPr>
        <w:pStyle w:val="MCQList2a"/>
        <w:keepNext w:val="0"/>
      </w:pPr>
      <w:r>
        <w:t>(c)</w:t>
      </w:r>
      <w:r>
        <w:tab/>
        <w:t xml:space="preserve">The random variable </w:t>
      </w:r>
      <w:r>
        <w:rPr>
          <w:i/>
          <w:iCs/>
        </w:rPr>
        <w:t>v</w:t>
      </w:r>
      <w:r>
        <w:rPr>
          <w:i/>
          <w:iCs/>
          <w:vertAlign w:val="subscript"/>
        </w:rPr>
        <w:t>i</w:t>
      </w:r>
      <w:r>
        <w:t xml:space="preserve"> </w:t>
      </w:r>
      <w:r>
        <w:rPr>
          <w:rFonts w:ascii="Symbol" w:hAnsi="Symbol"/>
        </w:rPr>
        <w:t></w:t>
      </w:r>
      <w:r>
        <w:t xml:space="preserve"> (</w:t>
      </w:r>
      <w:r>
        <w:rPr>
          <w:i/>
          <w:iCs/>
        </w:rPr>
        <w:t>X</w:t>
      </w:r>
      <w:r>
        <w:rPr>
          <w:i/>
          <w:iCs/>
          <w:vertAlign w:val="subscript"/>
        </w:rPr>
        <w:t>i</w:t>
      </w:r>
      <w:r>
        <w:t xml:space="preserve"> </w:t>
      </w:r>
      <w:r>
        <w:rPr>
          <w:rFonts w:ascii="Symbol" w:hAnsi="Symbol"/>
        </w:rPr>
        <w:t></w:t>
      </w:r>
      <w:r>
        <w:t xml:space="preserve"> </w:t>
      </w:r>
      <w:r>
        <w:rPr>
          <w:rFonts w:ascii="Symbol" w:hAnsi="Symbol"/>
          <w:i/>
          <w:iCs/>
          <w:szCs w:val="22"/>
        </w:rPr>
        <w:sym w:font="Symbol" w:char="F06D"/>
      </w:r>
      <w:r>
        <w:rPr>
          <w:i/>
          <w:iCs/>
          <w:vertAlign w:val="subscript"/>
        </w:rPr>
        <w:t>X</w:t>
      </w:r>
      <w:r>
        <w:t xml:space="preserve">) </w:t>
      </w:r>
      <w:r>
        <w:rPr>
          <w:i/>
          <w:iCs/>
        </w:rPr>
        <w:t>u</w:t>
      </w:r>
      <w:r>
        <w:rPr>
          <w:i/>
          <w:iCs/>
          <w:vertAlign w:val="subscript"/>
        </w:rPr>
        <w:t>i</w:t>
      </w:r>
      <w:r>
        <w:t xml:space="preserve"> has finite variance:</w:t>
      </w:r>
    </w:p>
    <w:p w:rsidR="00810C7A" w:rsidRDefault="00810C7A" w:rsidP="0027740F">
      <w:pPr>
        <w:pStyle w:val="equation"/>
        <w:keepNext w:val="0"/>
        <w:rPr>
          <w:i w:val="0"/>
          <w:iCs/>
        </w:rPr>
      </w:pPr>
      <w:r w:rsidRPr="00AB6D6F">
        <w:rPr>
          <w:position w:val="-54"/>
        </w:rPr>
        <w:object w:dxaOrig="3340" w:dyaOrig="1120">
          <v:shape id="_x0000_i1589" type="#_x0000_t75" style="width:167.25pt;height:56.25pt" o:ole="">
            <v:imagedata r:id="rId1152" o:title=""/>
          </v:shape>
          <o:OLEObject Type="Embed" ProgID="Equation.DSMT4" ShapeID="_x0000_i1589" DrawAspect="Content" ObjectID="_1398525676" r:id="rId1153"/>
        </w:object>
      </w:r>
    </w:p>
    <w:p w:rsidR="00810C7A" w:rsidRDefault="00810C7A" w:rsidP="0027740F">
      <w:pPr>
        <w:pStyle w:val="MCQList2a"/>
        <w:keepNext w:val="0"/>
        <w:spacing w:before="40"/>
        <w:ind w:left="1109" w:hanging="403"/>
      </w:pPr>
      <w:r>
        <w:tab/>
        <w:t>The inequality follows by applying the Cauchy-Schwartz inequality, and the second inequality follows because of the finite fourth moments for (</w:t>
      </w:r>
      <w:r>
        <w:rPr>
          <w:i/>
          <w:iCs/>
        </w:rPr>
        <w:t>X</w:t>
      </w:r>
      <w:r>
        <w:rPr>
          <w:i/>
          <w:iCs/>
          <w:vertAlign w:val="subscript"/>
        </w:rPr>
        <w:t>i</w:t>
      </w:r>
      <w:r>
        <w:t xml:space="preserve">, </w:t>
      </w:r>
      <w:r>
        <w:rPr>
          <w:i/>
          <w:iCs/>
        </w:rPr>
        <w:t>u</w:t>
      </w:r>
      <w:r>
        <w:rPr>
          <w:i/>
          <w:iCs/>
          <w:vertAlign w:val="subscript"/>
        </w:rPr>
        <w:t>i</w:t>
      </w:r>
      <w:r>
        <w:t xml:space="preserve">). The finite variance </w:t>
      </w:r>
      <w:r>
        <w:rPr>
          <w:spacing w:val="-2"/>
        </w:rPr>
        <w:t xml:space="preserve">along with the fact that </w:t>
      </w:r>
      <w:r>
        <w:rPr>
          <w:i/>
          <w:iCs/>
          <w:spacing w:val="-2"/>
        </w:rPr>
        <w:t>v</w:t>
      </w:r>
      <w:r>
        <w:rPr>
          <w:i/>
          <w:iCs/>
          <w:spacing w:val="-2"/>
          <w:vertAlign w:val="subscript"/>
        </w:rPr>
        <w:t>i</w:t>
      </w:r>
      <w:r>
        <w:rPr>
          <w:spacing w:val="-2"/>
        </w:rPr>
        <w:t xml:space="preserve"> has mean zero (by assumption 1 of Key Concept 15.1) and </w:t>
      </w:r>
      <w:r>
        <w:rPr>
          <w:i/>
          <w:iCs/>
          <w:spacing w:val="-2"/>
        </w:rPr>
        <w:t>v</w:t>
      </w:r>
      <w:r>
        <w:rPr>
          <w:i/>
          <w:iCs/>
          <w:spacing w:val="-2"/>
          <w:vertAlign w:val="subscript"/>
        </w:rPr>
        <w:t>i</w:t>
      </w:r>
      <w:r>
        <w:rPr>
          <w:spacing w:val="-2"/>
        </w:rPr>
        <w:t xml:space="preserve"> is i.i.d. (by assumption 2) implies that the sample average</w:t>
      </w:r>
      <w:r>
        <w:t xml:space="preserve"> </w:t>
      </w:r>
      <w:r w:rsidRPr="00AB6D6F">
        <w:rPr>
          <w:position w:val="-6"/>
        </w:rPr>
        <w:object w:dxaOrig="200" w:dyaOrig="260">
          <v:shape id="_x0000_i1590" type="#_x0000_t75" style="width:9.75pt;height:13.5pt" o:ole="">
            <v:imagedata r:id="rId1154" o:title=""/>
          </v:shape>
          <o:OLEObject Type="Embed" ProgID="Equation.DSMT4" ShapeID="_x0000_i1590" DrawAspect="Content" ObjectID="_1398525677" r:id="rId1155"/>
        </w:object>
      </w:r>
      <w:r>
        <w:t xml:space="preserve"> satisfies the requirements of the central limit theorem. Thus,</w:t>
      </w:r>
    </w:p>
    <w:p w:rsidR="00810C7A" w:rsidRDefault="00810C7A" w:rsidP="0027740F">
      <w:pPr>
        <w:pStyle w:val="equation"/>
        <w:keepNext w:val="0"/>
        <w:rPr>
          <w:i w:val="0"/>
          <w:iCs/>
        </w:rPr>
      </w:pPr>
      <w:r w:rsidRPr="00AB6D6F">
        <w:rPr>
          <w:position w:val="-28"/>
        </w:rPr>
        <w:object w:dxaOrig="1440" w:dyaOrig="720">
          <v:shape id="_x0000_i1591" type="#_x0000_t75" style="width:1in;height:36pt" o:ole="">
            <v:imagedata r:id="rId1156" o:title=""/>
          </v:shape>
          <o:OLEObject Type="Embed" ProgID="Equation.DSMT4" ShapeID="_x0000_i1591" DrawAspect="Content" ObjectID="_1398525678" r:id="rId1157"/>
        </w:object>
      </w:r>
    </w:p>
    <w:p w:rsidR="00810C7A" w:rsidRDefault="00810C7A" w:rsidP="0027740F">
      <w:pPr>
        <w:pStyle w:val="MCQList2a"/>
        <w:keepNext w:val="0"/>
        <w:spacing w:before="40"/>
        <w:ind w:left="1109" w:hanging="403"/>
      </w:pPr>
      <w:r>
        <w:tab/>
        <w:t>satisfies the central limit theorem.</w:t>
      </w:r>
    </w:p>
    <w:p w:rsidR="00810C7A" w:rsidRDefault="00810C7A" w:rsidP="0027740F">
      <w:pPr>
        <w:pStyle w:val="MCQList2a"/>
        <w:keepNext w:val="0"/>
      </w:pPr>
      <w:r>
        <w:t>(d)</w:t>
      </w:r>
      <w:r>
        <w:tab/>
        <w:t>Applying the central limit theorem, we have</w:t>
      </w:r>
    </w:p>
    <w:p w:rsidR="00810C7A" w:rsidRDefault="00810C7A" w:rsidP="0027740F">
      <w:pPr>
        <w:pStyle w:val="equation"/>
        <w:keepNext w:val="0"/>
        <w:rPr>
          <w:i w:val="0"/>
          <w:iCs/>
        </w:rPr>
      </w:pPr>
      <w:r w:rsidRPr="00AB6D6F">
        <w:rPr>
          <w:position w:val="-28"/>
        </w:rPr>
        <w:object w:dxaOrig="2020" w:dyaOrig="720">
          <v:shape id="_x0000_i1592" type="#_x0000_t75" style="width:101.25pt;height:36pt" o:ole="">
            <v:imagedata r:id="rId1158" o:title=""/>
          </v:shape>
          <o:OLEObject Type="Embed" ProgID="Equation.DSMT4" ShapeID="_x0000_i1592" DrawAspect="Content" ObjectID="_1398525679" r:id="rId1159"/>
        </w:object>
      </w:r>
    </w:p>
    <w:p w:rsidR="00810C7A" w:rsidRDefault="00810C7A" w:rsidP="0027740F">
      <w:pPr>
        <w:pStyle w:val="MCQList2a"/>
        <w:keepNext w:val="0"/>
      </w:pPr>
      <w:r>
        <w:br w:type="page"/>
      </w:r>
      <w:r>
        <w:lastRenderedPageBreak/>
        <w:tab/>
        <w:t>Because the sample variance is a consistent estimator of the population variance, we have</w:t>
      </w:r>
    </w:p>
    <w:p w:rsidR="00810C7A" w:rsidRDefault="00810C7A" w:rsidP="0027740F">
      <w:pPr>
        <w:pStyle w:val="equation"/>
        <w:rPr>
          <w:i w:val="0"/>
          <w:iCs/>
        </w:rPr>
      </w:pPr>
      <w:r w:rsidRPr="00AB6D6F">
        <w:rPr>
          <w:position w:val="-28"/>
        </w:rPr>
        <w:object w:dxaOrig="1939" w:dyaOrig="680">
          <v:shape id="_x0000_i1593" type="#_x0000_t75" style="width:96pt;height:34.5pt" o:ole="">
            <v:imagedata r:id="rId1160" o:title=""/>
          </v:shape>
          <o:OLEObject Type="Embed" ProgID="Equation.DSMT4" ShapeID="_x0000_i1593" DrawAspect="Content" ObjectID="_1398525680" r:id="rId1161"/>
        </w:object>
      </w:r>
    </w:p>
    <w:p w:rsidR="00810C7A" w:rsidRDefault="00810C7A" w:rsidP="0027740F">
      <w:pPr>
        <w:pStyle w:val="MCQList2a"/>
        <w:spacing w:before="40"/>
        <w:ind w:left="1109" w:hanging="403"/>
      </w:pPr>
      <w:r>
        <w:tab/>
        <w:t>Using Slutsky’s theorem,</w:t>
      </w:r>
    </w:p>
    <w:p w:rsidR="00810C7A" w:rsidRDefault="00810C7A" w:rsidP="0027740F">
      <w:pPr>
        <w:pStyle w:val="equation"/>
        <w:rPr>
          <w:i w:val="0"/>
          <w:iCs/>
        </w:rPr>
      </w:pPr>
      <w:r w:rsidRPr="00AB6D6F">
        <w:rPr>
          <w:position w:val="-58"/>
        </w:rPr>
        <w:object w:dxaOrig="2520" w:dyaOrig="1280">
          <v:shape id="_x0000_i1594" type="#_x0000_t75" style="width:126pt;height:63pt" o:ole="">
            <v:imagedata r:id="rId1162" o:title=""/>
          </v:shape>
          <o:OLEObject Type="Embed" ProgID="Equation.DSMT4" ShapeID="_x0000_i1594" DrawAspect="Content" ObjectID="_1398525681" r:id="rId1163"/>
        </w:object>
      </w:r>
    </w:p>
    <w:p w:rsidR="00810C7A" w:rsidRDefault="00810C7A" w:rsidP="0027740F">
      <w:pPr>
        <w:pStyle w:val="MCQList2a"/>
        <w:spacing w:before="40"/>
        <w:ind w:left="1109" w:hanging="403"/>
      </w:pPr>
      <w:r>
        <w:tab/>
        <w:t>or equivalently</w:t>
      </w:r>
    </w:p>
    <w:p w:rsidR="00810C7A" w:rsidRDefault="00810C7A" w:rsidP="0027740F">
      <w:pPr>
        <w:pStyle w:val="equation"/>
      </w:pPr>
      <w:r w:rsidRPr="00AB6D6F">
        <w:rPr>
          <w:position w:val="-30"/>
        </w:rPr>
        <w:object w:dxaOrig="3440" w:dyaOrig="740">
          <v:shape id="_x0000_i1595" type="#_x0000_t75" style="width:171.75pt;height:36.75pt" o:ole="">
            <v:imagedata r:id="rId1164" o:title=""/>
          </v:shape>
          <o:OLEObject Type="Embed" ProgID="Equation.DSMT4" ShapeID="_x0000_i1595" DrawAspect="Content" ObjectID="_1398525682" r:id="rId1165"/>
        </w:object>
      </w:r>
    </w:p>
    <w:p w:rsidR="00810C7A" w:rsidRDefault="00810C7A" w:rsidP="0027740F">
      <w:pPr>
        <w:pStyle w:val="MCQList2a"/>
        <w:spacing w:before="40"/>
        <w:ind w:left="1109" w:hanging="403"/>
      </w:pPr>
      <w:r>
        <w:tab/>
        <w:t>Thus</w:t>
      </w:r>
    </w:p>
    <w:p w:rsidR="00810C7A" w:rsidRDefault="00810C7A" w:rsidP="0027740F">
      <w:pPr>
        <w:pStyle w:val="equation"/>
        <w:rPr>
          <w:i w:val="0"/>
          <w:iCs/>
        </w:rPr>
      </w:pPr>
      <w:r w:rsidRPr="00AB6D6F">
        <w:rPr>
          <w:position w:val="-66"/>
        </w:rPr>
        <w:object w:dxaOrig="4620" w:dyaOrig="1440">
          <v:shape id="_x0000_i1596" type="#_x0000_t75" style="width:231pt;height:1in" o:ole="">
            <v:imagedata r:id="rId1166" o:title=""/>
          </v:shape>
          <o:OLEObject Type="Embed" ProgID="Equation.DSMT4" ShapeID="_x0000_i1596" DrawAspect="Content" ObjectID="_1398525683" r:id="rId1167"/>
        </w:object>
      </w:r>
    </w:p>
    <w:p w:rsidR="00810C7A" w:rsidRDefault="00810C7A" w:rsidP="0027740F">
      <w:pPr>
        <w:pStyle w:val="MCQList2a"/>
        <w:spacing w:before="40"/>
        <w:ind w:left="1109" w:hanging="403"/>
      </w:pPr>
      <w:r>
        <w:tab/>
        <w:t xml:space="preserve">since the second term for </w:t>
      </w:r>
      <w:r w:rsidRPr="00AB6D6F">
        <w:rPr>
          <w:position w:val="-10"/>
        </w:rPr>
        <w:object w:dxaOrig="1120" w:dyaOrig="360">
          <v:shape id="_x0000_i1597" type="#_x0000_t75" style="width:56.25pt;height:18pt" o:ole="">
            <v:imagedata r:id="rId1168" o:title=""/>
          </v:shape>
          <o:OLEObject Type="Embed" ProgID="Equation.DSMT4" ShapeID="_x0000_i1597" DrawAspect="Content" ObjectID="_1398525684" r:id="rId1169"/>
        </w:object>
      </w:r>
      <w:r>
        <w:t xml:space="preserve"> converges in probability to zero as shown in part (b).</w:t>
      </w:r>
    </w:p>
    <w:p w:rsidR="00810C7A" w:rsidRDefault="00810C7A" w:rsidP="0027740F">
      <w:pPr>
        <w:pStyle w:val="MCQList1a"/>
      </w:pPr>
      <w:r>
        <w:t>17.5.</w:t>
      </w:r>
      <w:r>
        <w:tab/>
        <w:t xml:space="preserve">Because </w:t>
      </w:r>
      <w:r>
        <w:rPr>
          <w:i/>
          <w:iCs/>
        </w:rPr>
        <w:t>E</w:t>
      </w:r>
      <w:r>
        <w:t>(</w:t>
      </w:r>
      <w:r>
        <w:rPr>
          <w:i/>
          <w:iCs/>
          <w:spacing w:val="20"/>
        </w:rPr>
        <w:t>W</w:t>
      </w:r>
      <w:r>
        <w:rPr>
          <w:vertAlign w:val="superscript"/>
        </w:rPr>
        <w:t>4</w:t>
      </w:r>
      <w:r>
        <w:t xml:space="preserve">) </w:t>
      </w:r>
      <w:r>
        <w:rPr>
          <w:rFonts w:ascii="Symbol" w:hAnsi="Symbol"/>
        </w:rPr>
        <w:t></w:t>
      </w:r>
      <w:r>
        <w:t xml:space="preserve"> [</w:t>
      </w:r>
      <w:r>
        <w:rPr>
          <w:i/>
          <w:iCs/>
        </w:rPr>
        <w:t>E</w:t>
      </w:r>
      <w:r>
        <w:t>(</w:t>
      </w:r>
      <w:r>
        <w:rPr>
          <w:i/>
          <w:iCs/>
        </w:rPr>
        <w:t>W</w:t>
      </w:r>
      <w:r>
        <w:rPr>
          <w:vertAlign w:val="superscript"/>
        </w:rPr>
        <w:t>2</w:t>
      </w:r>
      <w:r>
        <w:t>)]</w:t>
      </w:r>
      <w:r>
        <w:rPr>
          <w:vertAlign w:val="superscript"/>
        </w:rPr>
        <w:t>2</w:t>
      </w:r>
      <w:r>
        <w:t xml:space="preserve"> </w:t>
      </w:r>
      <w:r>
        <w:rPr>
          <w:rFonts w:ascii="Symbol" w:hAnsi="Symbol"/>
        </w:rPr>
        <w:t></w:t>
      </w:r>
      <w:r>
        <w:t xml:space="preserve"> var(</w:t>
      </w:r>
      <w:r>
        <w:rPr>
          <w:i/>
          <w:iCs/>
        </w:rPr>
        <w:t>W</w:t>
      </w:r>
      <w:r>
        <w:rPr>
          <w:vertAlign w:val="superscript"/>
        </w:rPr>
        <w:t>2</w:t>
      </w:r>
      <w:r>
        <w:t>), [</w:t>
      </w:r>
      <w:r>
        <w:rPr>
          <w:i/>
          <w:iCs/>
        </w:rPr>
        <w:t>E</w:t>
      </w:r>
      <w:r>
        <w:t>(</w:t>
      </w:r>
      <w:r>
        <w:rPr>
          <w:i/>
          <w:iCs/>
        </w:rPr>
        <w:t>W</w:t>
      </w:r>
      <w:r>
        <w:rPr>
          <w:vertAlign w:val="superscript"/>
        </w:rPr>
        <w:t>2</w:t>
      </w:r>
      <w:r>
        <w:t>)]</w:t>
      </w:r>
      <w:r>
        <w:rPr>
          <w:vertAlign w:val="superscript"/>
        </w:rPr>
        <w:t>2</w:t>
      </w:r>
      <w:r>
        <w:t xml:space="preserve"> </w:t>
      </w:r>
      <w:r>
        <w:rPr>
          <w:rFonts w:ascii="Symbol" w:hAnsi="Symbol"/>
          <w:szCs w:val="22"/>
        </w:rPr>
        <w:sym w:font="Symbol" w:char="F0A3"/>
      </w:r>
      <w:r>
        <w:t xml:space="preserve"> </w:t>
      </w:r>
      <w:r>
        <w:rPr>
          <w:i/>
          <w:iCs/>
        </w:rPr>
        <w:t>E</w:t>
      </w:r>
      <w:r>
        <w:t xml:space="preserve"> (</w:t>
      </w:r>
      <w:r>
        <w:rPr>
          <w:i/>
          <w:iCs/>
          <w:spacing w:val="20"/>
        </w:rPr>
        <w:t>W</w:t>
      </w:r>
      <w:r>
        <w:rPr>
          <w:vertAlign w:val="superscript"/>
        </w:rPr>
        <w:t>4</w:t>
      </w:r>
      <w:r>
        <w:t xml:space="preserve">) </w:t>
      </w:r>
      <w:r>
        <w:rPr>
          <w:rFonts w:ascii="Symbol" w:hAnsi="Symbol"/>
        </w:rPr>
        <w:t></w:t>
      </w:r>
      <w:r>
        <w:t xml:space="preserve"> </w:t>
      </w:r>
      <w:r>
        <w:rPr>
          <w:rFonts w:ascii="Symbol" w:hAnsi="Symbol"/>
          <w:szCs w:val="22"/>
        </w:rPr>
        <w:sym w:font="Symbol" w:char="F0A5"/>
      </w:r>
      <w:r>
        <w:t xml:space="preserve">. Thus </w:t>
      </w:r>
      <w:r>
        <w:rPr>
          <w:i/>
          <w:iCs/>
        </w:rPr>
        <w:t>E</w:t>
      </w:r>
      <w:r>
        <w:t>(</w:t>
      </w:r>
      <w:r>
        <w:rPr>
          <w:i/>
          <w:iCs/>
        </w:rPr>
        <w:t>W</w:t>
      </w:r>
      <w:r>
        <w:rPr>
          <w:vertAlign w:val="superscript"/>
        </w:rPr>
        <w:t>2</w:t>
      </w:r>
      <w:r>
        <w:t xml:space="preserve">) &lt; </w:t>
      </w:r>
      <w:r>
        <w:rPr>
          <w:rFonts w:ascii="Symbol" w:hAnsi="Symbol"/>
          <w:szCs w:val="22"/>
        </w:rPr>
        <w:sym w:font="Symbol" w:char="F0A5"/>
      </w:r>
      <w:r>
        <w:t>.</w:t>
      </w:r>
    </w:p>
    <w:p w:rsidR="00810C7A" w:rsidRDefault="00810C7A" w:rsidP="0027740F">
      <w:pPr>
        <w:pStyle w:val="MCQList1aa"/>
        <w:spacing w:before="0"/>
        <w:ind w:left="1094" w:hanging="1094"/>
      </w:pPr>
    </w:p>
    <w:p w:rsidR="00810C7A" w:rsidRDefault="00810C7A" w:rsidP="00A21B31">
      <w:pPr>
        <w:pStyle w:val="MCQList1aa"/>
        <w:spacing w:before="0"/>
        <w:ind w:left="1094" w:hanging="1094"/>
      </w:pPr>
      <w:r>
        <w:t>17.7.</w:t>
      </w:r>
      <w:r>
        <w:tab/>
        <w:t>(a)</w:t>
      </w:r>
      <w:r>
        <w:tab/>
        <w:t xml:space="preserve">The joint probability distribution function of </w:t>
      </w:r>
      <w:r>
        <w:rPr>
          <w:i/>
          <w:iCs/>
        </w:rPr>
        <w:t>u</w:t>
      </w:r>
      <w:r>
        <w:rPr>
          <w:i/>
          <w:iCs/>
          <w:vertAlign w:val="subscript"/>
        </w:rPr>
        <w:t>i</w:t>
      </w:r>
      <w:r>
        <w:t xml:space="preserve">, </w:t>
      </w:r>
      <w:r>
        <w:rPr>
          <w:i/>
          <w:iCs/>
        </w:rPr>
        <w:t>u</w:t>
      </w:r>
      <w:r>
        <w:rPr>
          <w:i/>
          <w:iCs/>
          <w:vertAlign w:val="subscript"/>
        </w:rPr>
        <w:t>j</w:t>
      </w:r>
      <w:r>
        <w:t xml:space="preserve">, </w:t>
      </w:r>
      <w:r>
        <w:rPr>
          <w:i/>
          <w:iCs/>
        </w:rPr>
        <w:t>X</w:t>
      </w:r>
      <w:r>
        <w:rPr>
          <w:i/>
          <w:iCs/>
          <w:vertAlign w:val="subscript"/>
        </w:rPr>
        <w:t>i</w:t>
      </w:r>
      <w:r>
        <w:t xml:space="preserve">, </w:t>
      </w:r>
      <w:r>
        <w:rPr>
          <w:i/>
          <w:iCs/>
        </w:rPr>
        <w:t>X</w:t>
      </w:r>
      <w:r>
        <w:rPr>
          <w:i/>
          <w:iCs/>
          <w:vertAlign w:val="subscript"/>
        </w:rPr>
        <w:t>j</w:t>
      </w:r>
      <w:r>
        <w:t xml:space="preserve"> is </w:t>
      </w:r>
      <w:r>
        <w:rPr>
          <w:i/>
          <w:iCs/>
        </w:rPr>
        <w:t>f</w:t>
      </w:r>
      <w:r>
        <w:t xml:space="preserve"> (</w:t>
      </w:r>
      <w:r>
        <w:rPr>
          <w:i/>
          <w:iCs/>
        </w:rPr>
        <w:t>u</w:t>
      </w:r>
      <w:r>
        <w:rPr>
          <w:i/>
          <w:iCs/>
          <w:vertAlign w:val="subscript"/>
        </w:rPr>
        <w:t>i</w:t>
      </w:r>
      <w:r>
        <w:t xml:space="preserve">, </w:t>
      </w:r>
      <w:r>
        <w:rPr>
          <w:i/>
          <w:iCs/>
        </w:rPr>
        <w:t>u</w:t>
      </w:r>
      <w:r>
        <w:rPr>
          <w:i/>
          <w:iCs/>
          <w:vertAlign w:val="subscript"/>
        </w:rPr>
        <w:t>j</w:t>
      </w:r>
      <w:r>
        <w:t xml:space="preserve">, </w:t>
      </w:r>
      <w:r>
        <w:rPr>
          <w:i/>
          <w:iCs/>
        </w:rPr>
        <w:t>X</w:t>
      </w:r>
      <w:r>
        <w:rPr>
          <w:i/>
          <w:iCs/>
          <w:vertAlign w:val="subscript"/>
        </w:rPr>
        <w:t>i</w:t>
      </w:r>
      <w:r>
        <w:t xml:space="preserve">, </w:t>
      </w:r>
      <w:r>
        <w:rPr>
          <w:i/>
          <w:iCs/>
        </w:rPr>
        <w:t>X</w:t>
      </w:r>
      <w:r>
        <w:rPr>
          <w:i/>
          <w:iCs/>
          <w:vertAlign w:val="subscript"/>
        </w:rPr>
        <w:t>j</w:t>
      </w:r>
      <w:r>
        <w:t xml:space="preserve">). The conditional probability distribution function of </w:t>
      </w:r>
      <w:r>
        <w:rPr>
          <w:i/>
          <w:iCs/>
        </w:rPr>
        <w:t>u</w:t>
      </w:r>
      <w:r>
        <w:rPr>
          <w:i/>
          <w:iCs/>
          <w:vertAlign w:val="subscript"/>
        </w:rPr>
        <w:t>i</w:t>
      </w:r>
      <w:r>
        <w:t xml:space="preserve"> and </w:t>
      </w:r>
      <w:r>
        <w:rPr>
          <w:i/>
          <w:iCs/>
        </w:rPr>
        <w:t>X</w:t>
      </w:r>
      <w:r>
        <w:rPr>
          <w:i/>
          <w:iCs/>
          <w:vertAlign w:val="subscript"/>
        </w:rPr>
        <w:t>i</w:t>
      </w:r>
      <w:r>
        <w:t xml:space="preserve"> given </w:t>
      </w:r>
      <w:r>
        <w:rPr>
          <w:i/>
          <w:iCs/>
        </w:rPr>
        <w:t>u</w:t>
      </w:r>
      <w:r>
        <w:rPr>
          <w:i/>
          <w:iCs/>
          <w:vertAlign w:val="subscript"/>
        </w:rPr>
        <w:t>j</w:t>
      </w:r>
      <w:r>
        <w:t xml:space="preserve"> and </w:t>
      </w:r>
      <w:r>
        <w:rPr>
          <w:i/>
          <w:iCs/>
        </w:rPr>
        <w:t>X</w:t>
      </w:r>
      <w:r>
        <w:rPr>
          <w:i/>
          <w:iCs/>
          <w:vertAlign w:val="subscript"/>
        </w:rPr>
        <w:t>j</w:t>
      </w:r>
      <w:r>
        <w:t xml:space="preserve"> is </w:t>
      </w:r>
      <w:r>
        <w:rPr>
          <w:i/>
          <w:iCs/>
        </w:rPr>
        <w:t>f</w:t>
      </w:r>
      <w:r>
        <w:t xml:space="preserve"> (</w:t>
      </w:r>
      <w:r>
        <w:rPr>
          <w:i/>
          <w:iCs/>
        </w:rPr>
        <w:t>u</w:t>
      </w:r>
      <w:r>
        <w:rPr>
          <w:i/>
          <w:iCs/>
          <w:vertAlign w:val="subscript"/>
        </w:rPr>
        <w:t>i</w:t>
      </w:r>
      <w:r>
        <w:t xml:space="preserve">, </w:t>
      </w:r>
      <w:r>
        <w:rPr>
          <w:i/>
          <w:iCs/>
        </w:rPr>
        <w:t>X</w:t>
      </w:r>
      <w:r>
        <w:rPr>
          <w:i/>
          <w:iCs/>
          <w:spacing w:val="20"/>
          <w:vertAlign w:val="subscript"/>
        </w:rPr>
        <w:t>i</w:t>
      </w:r>
      <w:r>
        <w:rPr>
          <w:spacing w:val="20"/>
        </w:rPr>
        <w:t>|</w:t>
      </w:r>
      <w:r>
        <w:rPr>
          <w:i/>
          <w:iCs/>
        </w:rPr>
        <w:t>u</w:t>
      </w:r>
      <w:r>
        <w:rPr>
          <w:i/>
          <w:iCs/>
          <w:vertAlign w:val="subscript"/>
        </w:rPr>
        <w:t>j</w:t>
      </w:r>
      <w:r>
        <w:t xml:space="preserve">, </w:t>
      </w:r>
      <w:r>
        <w:rPr>
          <w:i/>
          <w:iCs/>
        </w:rPr>
        <w:t>X</w:t>
      </w:r>
      <w:r>
        <w:rPr>
          <w:i/>
          <w:iCs/>
          <w:vertAlign w:val="subscript"/>
        </w:rPr>
        <w:t>j</w:t>
      </w:r>
      <w:r>
        <w:t xml:space="preserve">). Since </w:t>
      </w:r>
      <w:r>
        <w:rPr>
          <w:i/>
          <w:iCs/>
        </w:rPr>
        <w:t>u</w:t>
      </w:r>
      <w:r>
        <w:rPr>
          <w:i/>
          <w:iCs/>
          <w:vertAlign w:val="subscript"/>
        </w:rPr>
        <w:t>i</w:t>
      </w:r>
      <w:r>
        <w:t xml:space="preserve">, </w:t>
      </w:r>
      <w:r>
        <w:rPr>
          <w:i/>
          <w:iCs/>
        </w:rPr>
        <w:t>X</w:t>
      </w:r>
      <w:r>
        <w:rPr>
          <w:i/>
          <w:iCs/>
          <w:vertAlign w:val="subscript"/>
        </w:rPr>
        <w:t>i</w:t>
      </w:r>
      <w:r>
        <w:t xml:space="preserve">, </w:t>
      </w:r>
      <w:r>
        <w:rPr>
          <w:i/>
          <w:iCs/>
        </w:rPr>
        <w:t>i</w:t>
      </w:r>
      <w:r>
        <w:t xml:space="preserve"> </w:t>
      </w:r>
      <w:r>
        <w:rPr>
          <w:rFonts w:ascii="Symbol" w:hAnsi="Symbol"/>
        </w:rPr>
        <w:t></w:t>
      </w:r>
      <w:r>
        <w:t xml:space="preserve"> 1,</w:t>
      </w:r>
      <w:r>
        <w:rPr>
          <w:rFonts w:ascii="Symbol" w:hAnsi="Symbol"/>
          <w:szCs w:val="22"/>
        </w:rPr>
        <w:sym w:font="Symbol" w:char="F0BC"/>
      </w:r>
      <w:r>
        <w:t xml:space="preserve">, </w:t>
      </w:r>
      <w:r>
        <w:rPr>
          <w:i/>
          <w:iCs/>
        </w:rPr>
        <w:t>n</w:t>
      </w:r>
      <w:r>
        <w:t xml:space="preserve"> are i.i.d.,  </w:t>
      </w:r>
      <w:r>
        <w:rPr>
          <w:i/>
          <w:iCs/>
        </w:rPr>
        <w:t>f</w:t>
      </w:r>
      <w:r>
        <w:t xml:space="preserve"> (</w:t>
      </w:r>
      <w:r>
        <w:rPr>
          <w:i/>
          <w:iCs/>
        </w:rPr>
        <w:t>u</w:t>
      </w:r>
      <w:r>
        <w:rPr>
          <w:i/>
          <w:iCs/>
          <w:vertAlign w:val="subscript"/>
        </w:rPr>
        <w:t>i</w:t>
      </w:r>
      <w:r>
        <w:t xml:space="preserve">, </w:t>
      </w:r>
      <w:r>
        <w:rPr>
          <w:i/>
          <w:iCs/>
        </w:rPr>
        <w:t>X</w:t>
      </w:r>
      <w:r>
        <w:rPr>
          <w:i/>
          <w:iCs/>
          <w:spacing w:val="20"/>
          <w:vertAlign w:val="subscript"/>
        </w:rPr>
        <w:t>i</w:t>
      </w:r>
      <w:r>
        <w:rPr>
          <w:spacing w:val="20"/>
        </w:rPr>
        <w:t>|</w:t>
      </w:r>
      <w:r>
        <w:rPr>
          <w:i/>
          <w:iCs/>
        </w:rPr>
        <w:t>u</w:t>
      </w:r>
      <w:r>
        <w:rPr>
          <w:i/>
          <w:iCs/>
          <w:vertAlign w:val="subscript"/>
        </w:rPr>
        <w:t>j</w:t>
      </w:r>
      <w:r>
        <w:t xml:space="preserve">, </w:t>
      </w:r>
      <w:r>
        <w:rPr>
          <w:i/>
          <w:iCs/>
        </w:rPr>
        <w:t>X</w:t>
      </w:r>
      <w:r>
        <w:rPr>
          <w:i/>
          <w:iCs/>
          <w:vertAlign w:val="subscript"/>
        </w:rPr>
        <w:t>j</w:t>
      </w:r>
      <w:r>
        <w:t xml:space="preserve">) </w:t>
      </w:r>
      <w:r>
        <w:rPr>
          <w:rFonts w:ascii="Symbol" w:hAnsi="Symbol"/>
        </w:rPr>
        <w:t></w:t>
      </w:r>
      <w:r>
        <w:t xml:space="preserve"> </w:t>
      </w:r>
      <w:r>
        <w:rPr>
          <w:i/>
          <w:iCs/>
        </w:rPr>
        <w:t>f</w:t>
      </w:r>
      <w:r>
        <w:t xml:space="preserve"> (</w:t>
      </w:r>
      <w:r>
        <w:rPr>
          <w:i/>
          <w:iCs/>
        </w:rPr>
        <w:t>u</w:t>
      </w:r>
      <w:r>
        <w:rPr>
          <w:i/>
          <w:iCs/>
          <w:vertAlign w:val="subscript"/>
        </w:rPr>
        <w:t>i</w:t>
      </w:r>
      <w:r>
        <w:t xml:space="preserve">, </w:t>
      </w:r>
      <w:r>
        <w:rPr>
          <w:i/>
          <w:iCs/>
        </w:rPr>
        <w:t>X</w:t>
      </w:r>
      <w:r>
        <w:rPr>
          <w:i/>
          <w:iCs/>
          <w:vertAlign w:val="subscript"/>
        </w:rPr>
        <w:t>i</w:t>
      </w:r>
      <w:r>
        <w:t>). By definition of the conditional probability distribution function, we have</w:t>
      </w:r>
    </w:p>
    <w:p w:rsidR="00810C7A" w:rsidRDefault="00810C7A" w:rsidP="00A21B31">
      <w:pPr>
        <w:pStyle w:val="MCQList1aa"/>
        <w:spacing w:before="0"/>
        <w:ind w:left="1094" w:hanging="1094"/>
      </w:pPr>
    </w:p>
    <w:p w:rsidR="00810C7A" w:rsidRDefault="00810C7A" w:rsidP="00A21B31">
      <w:pPr>
        <w:pStyle w:val="MCQList1aa"/>
        <w:spacing w:before="0"/>
        <w:ind w:left="1094" w:hanging="14"/>
        <w:rPr>
          <w:position w:val="-30"/>
        </w:rPr>
      </w:pPr>
      <w:r>
        <w:tab/>
      </w:r>
      <w:r w:rsidRPr="00AB6D6F">
        <w:rPr>
          <w:position w:val="-30"/>
        </w:rPr>
        <w:object w:dxaOrig="4099" w:dyaOrig="720">
          <v:shape id="_x0000_i1598" type="#_x0000_t75" style="width:203.25pt;height:36pt" o:ole="">
            <v:imagedata r:id="rId1170" o:title=""/>
          </v:shape>
          <o:OLEObject Type="Embed" ProgID="Equation.DSMT4" ShapeID="_x0000_i1598" DrawAspect="Content" ObjectID="_1398525685" r:id="rId1171"/>
        </w:object>
      </w:r>
    </w:p>
    <w:p w:rsidR="00810C7A" w:rsidRDefault="00810C7A" w:rsidP="00A21B31">
      <w:pPr>
        <w:pStyle w:val="MCQList1aa"/>
        <w:spacing w:before="0"/>
        <w:ind w:left="1094" w:hanging="374"/>
      </w:pPr>
      <w:r>
        <w:t>(b)</w:t>
      </w:r>
      <w:r>
        <w:tab/>
        <w:t xml:space="preserve">The conditional probability distribution function of </w:t>
      </w:r>
      <w:r>
        <w:rPr>
          <w:i/>
          <w:iCs/>
        </w:rPr>
        <w:t>u</w:t>
      </w:r>
      <w:r>
        <w:rPr>
          <w:i/>
          <w:iCs/>
          <w:vertAlign w:val="subscript"/>
        </w:rPr>
        <w:t>i</w:t>
      </w:r>
      <w:r>
        <w:t xml:space="preserve"> and </w:t>
      </w:r>
      <w:r>
        <w:rPr>
          <w:i/>
          <w:iCs/>
        </w:rPr>
        <w:t>u</w:t>
      </w:r>
      <w:r>
        <w:rPr>
          <w:i/>
          <w:iCs/>
          <w:vertAlign w:val="subscript"/>
        </w:rPr>
        <w:t>j</w:t>
      </w:r>
      <w:r>
        <w:t xml:space="preserve"> given </w:t>
      </w:r>
      <w:r>
        <w:rPr>
          <w:i/>
          <w:iCs/>
        </w:rPr>
        <w:t>X</w:t>
      </w:r>
      <w:r>
        <w:rPr>
          <w:i/>
          <w:iCs/>
          <w:vertAlign w:val="subscript"/>
        </w:rPr>
        <w:t>i</w:t>
      </w:r>
      <w:r>
        <w:t xml:space="preserve"> and </w:t>
      </w:r>
      <w:r>
        <w:rPr>
          <w:i/>
          <w:iCs/>
        </w:rPr>
        <w:t>X</w:t>
      </w:r>
      <w:r>
        <w:rPr>
          <w:i/>
          <w:iCs/>
          <w:vertAlign w:val="subscript"/>
        </w:rPr>
        <w:t>j</w:t>
      </w:r>
      <w:r>
        <w:t xml:space="preserve"> equals</w:t>
      </w:r>
    </w:p>
    <w:p w:rsidR="00810C7A" w:rsidRDefault="00810C7A" w:rsidP="00A21B31">
      <w:pPr>
        <w:pStyle w:val="MCQList1aa"/>
        <w:spacing w:before="0"/>
        <w:ind w:left="1094" w:hanging="14"/>
        <w:rPr>
          <w:position w:val="-30"/>
        </w:rPr>
      </w:pPr>
      <w:r w:rsidRPr="00AB6D6F">
        <w:rPr>
          <w:position w:val="-30"/>
        </w:rPr>
        <w:object w:dxaOrig="6940" w:dyaOrig="680">
          <v:shape id="_x0000_i1599" type="#_x0000_t75" style="width:343.5pt;height:34.5pt" o:ole="">
            <v:imagedata r:id="rId1172" o:title=""/>
          </v:shape>
          <o:OLEObject Type="Embed" ProgID="Equation.DSMT4" ShapeID="_x0000_i1599" DrawAspect="Content" ObjectID="_1398525686" r:id="rId1173"/>
        </w:object>
      </w:r>
    </w:p>
    <w:p w:rsidR="00810C7A" w:rsidRDefault="00810C7A" w:rsidP="00A21B31">
      <w:pPr>
        <w:pStyle w:val="MCQList1aa"/>
        <w:spacing w:before="0"/>
        <w:ind w:left="1094" w:hanging="14"/>
      </w:pPr>
      <w:r>
        <w:tab/>
        <w:t xml:space="preserve">The first and third equalities used the definition of the conditional probability distribution function. The second equality used the conclusion the from part (a) and the independence between </w:t>
      </w:r>
      <w:r>
        <w:rPr>
          <w:i/>
          <w:iCs/>
        </w:rPr>
        <w:t>X</w:t>
      </w:r>
      <w:r>
        <w:rPr>
          <w:i/>
          <w:iCs/>
          <w:vertAlign w:val="subscript"/>
        </w:rPr>
        <w:t>i</w:t>
      </w:r>
      <w:r>
        <w:t xml:space="preserve"> and </w:t>
      </w:r>
      <w:r>
        <w:rPr>
          <w:i/>
          <w:iCs/>
        </w:rPr>
        <w:t>X</w:t>
      </w:r>
      <w:r>
        <w:rPr>
          <w:i/>
          <w:iCs/>
          <w:vertAlign w:val="subscript"/>
        </w:rPr>
        <w:t>j</w:t>
      </w:r>
      <w:r>
        <w:t>. Substituting</w:t>
      </w:r>
    </w:p>
    <w:p w:rsidR="00810C7A" w:rsidRDefault="00810C7A" w:rsidP="00A21B31">
      <w:pPr>
        <w:pStyle w:val="MCQList1aa"/>
        <w:spacing w:before="0"/>
        <w:ind w:left="1094" w:hanging="14"/>
      </w:pPr>
    </w:p>
    <w:p w:rsidR="00810C7A" w:rsidRDefault="00810C7A" w:rsidP="00A21B31">
      <w:pPr>
        <w:pStyle w:val="MCQList1aa"/>
        <w:spacing w:before="0"/>
        <w:ind w:left="1094" w:hanging="14"/>
        <w:rPr>
          <w:i/>
          <w:iCs/>
        </w:rPr>
      </w:pPr>
      <w:r>
        <w:rPr>
          <w:sz w:val="24"/>
        </w:rPr>
        <w:tab/>
      </w:r>
      <w:r w:rsidR="00D171D3">
        <w:rPr>
          <w:noProof/>
          <w:sz w:val="24"/>
        </w:rPr>
        <w:drawing>
          <wp:inline distT="0" distB="0" distL="0" distR="0">
            <wp:extent cx="1933575" cy="228600"/>
            <wp:effectExtent l="0" t="0" r="0" b="0"/>
            <wp:docPr id="576"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1174"/>
                    <a:srcRect/>
                    <a:stretch>
                      <a:fillRect/>
                    </a:stretch>
                  </pic:blipFill>
                  <pic:spPr bwMode="auto">
                    <a:xfrm>
                      <a:off x="0" y="0"/>
                      <a:ext cx="1933575" cy="228600"/>
                    </a:xfrm>
                    <a:prstGeom prst="rect">
                      <a:avLst/>
                    </a:prstGeom>
                    <a:noFill/>
                    <a:ln w="9525">
                      <a:noFill/>
                      <a:miter lim="800000"/>
                      <a:headEnd/>
                      <a:tailEnd/>
                    </a:ln>
                  </pic:spPr>
                </pic:pic>
              </a:graphicData>
            </a:graphic>
          </wp:inline>
        </w:drawing>
      </w:r>
    </w:p>
    <w:p w:rsidR="00810C7A" w:rsidRDefault="00810C7A" w:rsidP="0027740F">
      <w:pPr>
        <w:pStyle w:val="MCQList2a"/>
        <w:spacing w:before="40"/>
        <w:ind w:left="1109" w:hanging="403"/>
      </w:pPr>
      <w:r>
        <w:lastRenderedPageBreak/>
        <w:tab/>
        <w:t>into the definition of the conditional expectation, we have</w:t>
      </w:r>
    </w:p>
    <w:p w:rsidR="00810C7A" w:rsidRDefault="00810C7A" w:rsidP="0027740F">
      <w:pPr>
        <w:pStyle w:val="equation"/>
        <w:tabs>
          <w:tab w:val="clear" w:pos="3600"/>
          <w:tab w:val="left" w:pos="3150"/>
          <w:tab w:val="left" w:pos="4455"/>
        </w:tabs>
        <w:jc w:val="left"/>
        <w:rPr>
          <w:i w:val="0"/>
          <w:iCs/>
        </w:rPr>
      </w:pPr>
      <w:r>
        <w:tab/>
      </w:r>
      <w:r w:rsidRPr="00AB6D6F">
        <w:rPr>
          <w:position w:val="-78"/>
        </w:rPr>
        <w:object w:dxaOrig="4360" w:dyaOrig="1680">
          <v:shape id="_x0000_i1601" type="#_x0000_t75" style="width:218.25pt;height:84pt" o:ole="">
            <v:imagedata r:id="rId1175" o:title=""/>
          </v:shape>
          <o:OLEObject Type="Embed" ProgID="Equation.DSMT4" ShapeID="_x0000_i1601" DrawAspect="Content" ObjectID="_1398525687" r:id="rId1176"/>
        </w:object>
      </w:r>
    </w:p>
    <w:p w:rsidR="00810C7A" w:rsidRDefault="00810C7A" w:rsidP="0027740F">
      <w:pPr>
        <w:pStyle w:val="MCQList2a"/>
        <w:spacing w:before="40"/>
        <w:ind w:left="1109" w:hanging="403"/>
      </w:pPr>
      <w:r>
        <w:t>(c)</w:t>
      </w:r>
      <w:r>
        <w:tab/>
        <w:t xml:space="preserve">Let </w:t>
      </w:r>
      <w:r>
        <w:rPr>
          <w:i/>
          <w:iCs/>
        </w:rPr>
        <w:t>Q</w:t>
      </w:r>
      <w:r>
        <w:t xml:space="preserve"> </w:t>
      </w:r>
      <w:r>
        <w:rPr>
          <w:rFonts w:ascii="Symbol" w:hAnsi="Symbol"/>
        </w:rPr>
        <w:t></w:t>
      </w:r>
      <w:r>
        <w:t xml:space="preserve"> (</w:t>
      </w:r>
      <w:r>
        <w:rPr>
          <w:i/>
          <w:iCs/>
        </w:rPr>
        <w:t>X</w:t>
      </w:r>
      <w:r>
        <w:rPr>
          <w:vertAlign w:val="subscript"/>
        </w:rPr>
        <w:t>1</w:t>
      </w:r>
      <w:r>
        <w:t xml:space="preserve">, </w:t>
      </w:r>
      <w:r>
        <w:rPr>
          <w:i/>
          <w:iCs/>
        </w:rPr>
        <w:t>X</w:t>
      </w:r>
      <w:r>
        <w:rPr>
          <w:vertAlign w:val="subscript"/>
        </w:rPr>
        <w:t>2</w:t>
      </w:r>
      <w:r>
        <w:t>,</w:t>
      </w:r>
      <w:r>
        <w:rPr>
          <w:rFonts w:ascii="Symbol" w:hAnsi="Symbol"/>
          <w:szCs w:val="22"/>
        </w:rPr>
        <w:sym w:font="Symbol" w:char="F0BC"/>
      </w:r>
      <w:r>
        <w:t xml:space="preserve">, </w:t>
      </w:r>
      <w:r>
        <w:rPr>
          <w:i/>
          <w:iCs/>
        </w:rPr>
        <w:t>X</w:t>
      </w:r>
      <w:r>
        <w:rPr>
          <w:i/>
          <w:iCs/>
          <w:vertAlign w:val="subscript"/>
        </w:rPr>
        <w:t>i</w:t>
      </w:r>
      <w:r>
        <w:rPr>
          <w:vertAlign w:val="subscript"/>
        </w:rPr>
        <w:t xml:space="preserve"> – 1</w:t>
      </w:r>
      <w:r>
        <w:t xml:space="preserve">, </w:t>
      </w:r>
      <w:r>
        <w:rPr>
          <w:i/>
          <w:iCs/>
        </w:rPr>
        <w:t>X</w:t>
      </w:r>
      <w:r>
        <w:rPr>
          <w:i/>
          <w:iCs/>
          <w:vertAlign w:val="subscript"/>
        </w:rPr>
        <w:t>i</w:t>
      </w:r>
      <w:r>
        <w:rPr>
          <w:vertAlign w:val="subscript"/>
        </w:rPr>
        <w:t xml:space="preserve"> + 1</w:t>
      </w:r>
      <w:r>
        <w:t>,</w:t>
      </w:r>
      <w:r>
        <w:rPr>
          <w:rFonts w:ascii="Symbol" w:hAnsi="Symbol"/>
          <w:szCs w:val="22"/>
        </w:rPr>
        <w:sym w:font="Symbol" w:char="F0BC"/>
      </w:r>
      <w:r>
        <w:t xml:space="preserve">, </w:t>
      </w:r>
      <w:r>
        <w:rPr>
          <w:i/>
          <w:iCs/>
        </w:rPr>
        <w:t>X</w:t>
      </w:r>
      <w:r>
        <w:rPr>
          <w:i/>
          <w:iCs/>
          <w:vertAlign w:val="subscript"/>
        </w:rPr>
        <w:t>n</w:t>
      </w:r>
      <w:r>
        <w:t xml:space="preserve">), so that </w:t>
      </w:r>
      <w:r>
        <w:rPr>
          <w:i/>
          <w:iCs/>
        </w:rPr>
        <w:t xml:space="preserve">f </w:t>
      </w:r>
      <w:r>
        <w:t>(</w:t>
      </w:r>
      <w:r>
        <w:rPr>
          <w:i/>
          <w:iCs/>
        </w:rPr>
        <w:t>u</w:t>
      </w:r>
      <w:r>
        <w:rPr>
          <w:i/>
          <w:iCs/>
          <w:vertAlign w:val="subscript"/>
        </w:rPr>
        <w:t>i</w:t>
      </w:r>
      <w:r>
        <w:t>|</w:t>
      </w:r>
      <w:r>
        <w:rPr>
          <w:i/>
          <w:iCs/>
        </w:rPr>
        <w:t>X</w:t>
      </w:r>
      <w:r>
        <w:rPr>
          <w:vertAlign w:val="subscript"/>
        </w:rPr>
        <w:t>1</w:t>
      </w:r>
      <w:r>
        <w:t>,</w:t>
      </w:r>
      <w:r>
        <w:rPr>
          <w:rFonts w:ascii="Symbol" w:hAnsi="Symbol"/>
          <w:szCs w:val="22"/>
        </w:rPr>
        <w:sym w:font="Symbol" w:char="F0BC"/>
      </w:r>
      <w:r>
        <w:t xml:space="preserve">, </w:t>
      </w:r>
      <w:r>
        <w:rPr>
          <w:i/>
          <w:iCs/>
        </w:rPr>
        <w:t>X</w:t>
      </w:r>
      <w:r>
        <w:rPr>
          <w:i/>
          <w:iCs/>
          <w:vertAlign w:val="subscript"/>
        </w:rPr>
        <w:t>n</w:t>
      </w:r>
      <w:r>
        <w:t xml:space="preserve">) </w:t>
      </w:r>
      <w:r>
        <w:rPr>
          <w:rFonts w:ascii="Symbol" w:hAnsi="Symbol"/>
        </w:rPr>
        <w:t></w:t>
      </w:r>
      <w:r>
        <w:t xml:space="preserve"> </w:t>
      </w:r>
      <w:r>
        <w:rPr>
          <w:i/>
          <w:iCs/>
        </w:rPr>
        <w:t xml:space="preserve">f </w:t>
      </w:r>
      <w:r>
        <w:t>(</w:t>
      </w:r>
      <w:r>
        <w:rPr>
          <w:i/>
          <w:iCs/>
        </w:rPr>
        <w:t>u</w:t>
      </w:r>
      <w:r>
        <w:rPr>
          <w:i/>
          <w:iCs/>
          <w:spacing w:val="20"/>
          <w:vertAlign w:val="subscript"/>
        </w:rPr>
        <w:t>i</w:t>
      </w:r>
      <w:r>
        <w:rPr>
          <w:spacing w:val="20"/>
        </w:rPr>
        <w:t>|</w:t>
      </w:r>
      <w:r>
        <w:rPr>
          <w:i/>
          <w:iCs/>
        </w:rPr>
        <w:t>X</w:t>
      </w:r>
      <w:r>
        <w:rPr>
          <w:i/>
          <w:iCs/>
          <w:vertAlign w:val="subscript"/>
        </w:rPr>
        <w:t>i</w:t>
      </w:r>
      <w:r>
        <w:t xml:space="preserve">, </w:t>
      </w:r>
      <w:r>
        <w:rPr>
          <w:i/>
          <w:iCs/>
        </w:rPr>
        <w:t>Q</w:t>
      </w:r>
      <w:r>
        <w:t>). Write</w:t>
      </w:r>
    </w:p>
    <w:p w:rsidR="00810C7A" w:rsidRDefault="00810C7A" w:rsidP="0027740F">
      <w:pPr>
        <w:pStyle w:val="equation"/>
        <w:tabs>
          <w:tab w:val="clear" w:pos="3600"/>
          <w:tab w:val="left" w:pos="3438"/>
          <w:tab w:val="left" w:pos="4419"/>
        </w:tabs>
        <w:jc w:val="left"/>
        <w:rPr>
          <w:i w:val="0"/>
          <w:iCs/>
        </w:rPr>
      </w:pPr>
      <w:r>
        <w:tab/>
      </w:r>
      <w:r w:rsidRPr="00AB6D6F">
        <w:rPr>
          <w:position w:val="-10"/>
        </w:rPr>
        <w:object w:dxaOrig="2520" w:dyaOrig="2280">
          <v:shape id="_x0000_i1602" type="#_x0000_t75" style="width:126pt;height:114pt" o:ole="">
            <v:imagedata r:id="rId1177" o:title=""/>
          </v:shape>
          <o:OLEObject Type="Embed" ProgID="Equation.DSMT4" ShapeID="_x0000_i1602" DrawAspect="Content" ObjectID="_1398525688" r:id="rId1178"/>
        </w:object>
      </w:r>
    </w:p>
    <w:p w:rsidR="00810C7A" w:rsidRDefault="00810C7A" w:rsidP="0027740F">
      <w:pPr>
        <w:pStyle w:val="MCQList2a"/>
        <w:spacing w:before="40"/>
        <w:ind w:left="1109" w:hanging="403"/>
      </w:pPr>
      <w:r>
        <w:tab/>
        <w:t>where the first equality uses the definition of the conditional density, the second uses the fact that (</w:t>
      </w:r>
      <w:r>
        <w:rPr>
          <w:i/>
          <w:iCs/>
        </w:rPr>
        <w:t>u</w:t>
      </w:r>
      <w:r>
        <w:rPr>
          <w:i/>
          <w:iCs/>
          <w:vertAlign w:val="subscript"/>
        </w:rPr>
        <w:t>i</w:t>
      </w:r>
      <w:r>
        <w:t xml:space="preserve">, </w:t>
      </w:r>
      <w:r>
        <w:rPr>
          <w:i/>
          <w:iCs/>
        </w:rPr>
        <w:t>X</w:t>
      </w:r>
      <w:r>
        <w:rPr>
          <w:i/>
          <w:iCs/>
          <w:vertAlign w:val="subscript"/>
        </w:rPr>
        <w:t>i</w:t>
      </w:r>
      <w:r>
        <w:t xml:space="preserve">) and </w:t>
      </w:r>
      <w:r>
        <w:rPr>
          <w:i/>
          <w:iCs/>
        </w:rPr>
        <w:t>Q</w:t>
      </w:r>
      <w:r>
        <w:t xml:space="preserve"> are independent, and the final equality uses the definition of the conditional density. The result then follows directly.</w:t>
      </w:r>
    </w:p>
    <w:p w:rsidR="00810C7A" w:rsidRDefault="00810C7A" w:rsidP="0027740F">
      <w:pPr>
        <w:pStyle w:val="MCQList2a"/>
      </w:pPr>
      <w:r>
        <w:t>(d)</w:t>
      </w:r>
      <w:r>
        <w:tab/>
        <w:t>An argument like that used in (c) implies</w:t>
      </w:r>
    </w:p>
    <w:p w:rsidR="00810C7A" w:rsidRDefault="00810C7A" w:rsidP="0027740F">
      <w:pPr>
        <w:pStyle w:val="equation"/>
      </w:pPr>
      <w:r w:rsidRPr="00AB6D6F">
        <w:rPr>
          <w:position w:val="-14"/>
        </w:rPr>
        <w:object w:dxaOrig="3080" w:dyaOrig="360">
          <v:shape id="_x0000_i1603" type="#_x0000_t75" style="width:152.25pt;height:18pt" o:ole="">
            <v:imagedata r:id="rId1179" o:title=""/>
          </v:shape>
          <o:OLEObject Type="Embed" ProgID="Equation.DSMT4" ShapeID="_x0000_i1603" DrawAspect="Content" ObjectID="_1398525689" r:id="rId1180"/>
        </w:object>
      </w:r>
    </w:p>
    <w:p w:rsidR="00810C7A" w:rsidRDefault="00810C7A" w:rsidP="0027740F">
      <w:pPr>
        <w:pStyle w:val="MCQList2a"/>
        <w:spacing w:before="40"/>
        <w:ind w:left="1109" w:hanging="403"/>
      </w:pPr>
      <w:r>
        <w:tab/>
        <w:t>and the result then follows from part (b).</w:t>
      </w:r>
    </w:p>
    <w:p w:rsidR="00810C7A" w:rsidRDefault="00810C7A" w:rsidP="00BE2B9A">
      <w:pPr>
        <w:pStyle w:val="MCQList1aa"/>
        <w:spacing w:before="0"/>
        <w:ind w:left="1094" w:hanging="1094"/>
      </w:pPr>
    </w:p>
    <w:p w:rsidR="00810C7A" w:rsidRDefault="00810C7A" w:rsidP="0027740F">
      <w:pPr>
        <w:pStyle w:val="MCQList1a"/>
      </w:pPr>
      <w:r>
        <w:t>17.9.</w:t>
      </w:r>
      <w:r>
        <w:tab/>
        <w:t>We need to prove</w:t>
      </w:r>
    </w:p>
    <w:p w:rsidR="00810C7A" w:rsidRDefault="00810C7A" w:rsidP="0027740F">
      <w:pPr>
        <w:pStyle w:val="equation"/>
        <w:rPr>
          <w:i w:val="0"/>
          <w:iCs/>
        </w:rPr>
      </w:pPr>
      <w:r w:rsidRPr="00AB6D6F">
        <w:rPr>
          <w:position w:val="-26"/>
        </w:rPr>
        <w:object w:dxaOrig="3600" w:dyaOrig="620">
          <v:shape id="_x0000_i1604" type="#_x0000_t75" style="width:180pt;height:31.5pt" o:ole="">
            <v:imagedata r:id="rId1181" o:title=""/>
          </v:shape>
          <o:OLEObject Type="Embed" ProgID="Equation.DSMT4" ShapeID="_x0000_i1604" DrawAspect="Content" ObjectID="_1398525690" r:id="rId1182"/>
        </w:object>
      </w:r>
    </w:p>
    <w:p w:rsidR="00810C7A" w:rsidRDefault="00810C7A" w:rsidP="0027740F">
      <w:pPr>
        <w:pStyle w:val="MCQList1a"/>
        <w:spacing w:before="0"/>
        <w:ind w:left="706" w:hanging="706"/>
      </w:pPr>
      <w:r>
        <w:tab/>
      </w:r>
      <w:r>
        <w:tab/>
        <w:t xml:space="preserve">Using the identity </w:t>
      </w:r>
      <w:r w:rsidRPr="00AB6D6F">
        <w:rPr>
          <w:position w:val="-10"/>
        </w:rPr>
        <w:object w:dxaOrig="1820" w:dyaOrig="340">
          <v:shape id="_x0000_i1605" type="#_x0000_t75" style="width:90pt;height:18pt" o:ole="">
            <v:imagedata r:id="rId1183" o:title=""/>
          </v:shape>
          <o:OLEObject Type="Embed" ProgID="Equation.DSMT4" ShapeID="_x0000_i1605" DrawAspect="Content" ObjectID="_1398525691" r:id="rId1184"/>
        </w:object>
      </w:r>
    </w:p>
    <w:p w:rsidR="00810C7A" w:rsidRDefault="00810C7A" w:rsidP="0027740F">
      <w:pPr>
        <w:pStyle w:val="equation"/>
        <w:rPr>
          <w:i w:val="0"/>
          <w:iCs/>
        </w:rPr>
      </w:pPr>
      <w:r w:rsidRPr="00AB6D6F">
        <w:rPr>
          <w:position w:val="-58"/>
        </w:rPr>
        <w:object w:dxaOrig="7540" w:dyaOrig="1280">
          <v:shape id="_x0000_i1606" type="#_x0000_t75" style="width:377.25pt;height:63pt" o:ole="">
            <v:imagedata r:id="rId1185" o:title=""/>
          </v:shape>
          <o:OLEObject Type="Embed" ProgID="Equation.DSMT4" ShapeID="_x0000_i1606" DrawAspect="Content" ObjectID="_1398525692" r:id="rId1186"/>
        </w:object>
      </w:r>
    </w:p>
    <w:p w:rsidR="00810C7A" w:rsidRDefault="00810C7A" w:rsidP="0027740F">
      <w:pPr>
        <w:pStyle w:val="MCQList1a"/>
        <w:spacing w:before="60"/>
        <w:ind w:left="706" w:hanging="706"/>
      </w:pPr>
      <w:r>
        <w:tab/>
      </w:r>
      <w:r>
        <w:tab/>
        <w:t xml:space="preserve">The definition of </w:t>
      </w:r>
      <w:r w:rsidRPr="00AB6D6F">
        <w:rPr>
          <w:position w:val="-10"/>
        </w:rPr>
        <w:object w:dxaOrig="220" w:dyaOrig="320">
          <v:shape id="_x0000_i1607" type="#_x0000_t75" style="width:10.5pt;height:15.75pt" o:ole="">
            <v:imagedata r:id="rId1187" o:title=""/>
          </v:shape>
          <o:OLEObject Type="Embed" ProgID="Equation.DSMT4" ShapeID="_x0000_i1607" DrawAspect="Content" ObjectID="_1398525693" r:id="rId1188"/>
        </w:object>
      </w:r>
      <w:r>
        <w:t xml:space="preserve"> implies</w:t>
      </w:r>
    </w:p>
    <w:p w:rsidR="00810C7A" w:rsidRDefault="00810C7A" w:rsidP="0027740F">
      <w:pPr>
        <w:pStyle w:val="equation"/>
        <w:rPr>
          <w:i w:val="0"/>
          <w:iCs/>
        </w:rPr>
      </w:pPr>
      <w:r w:rsidRPr="00AB6D6F">
        <w:rPr>
          <w:position w:val="-32"/>
        </w:rPr>
        <w:object w:dxaOrig="4440" w:dyaOrig="760">
          <v:shape id="_x0000_i1608" type="#_x0000_t75" style="width:222pt;height:36.75pt" o:ole="">
            <v:imagedata r:id="rId1189" o:title=""/>
          </v:shape>
          <o:OLEObject Type="Embed" ProgID="Equation.DSMT4" ShapeID="_x0000_i1608" DrawAspect="Content" ObjectID="_1398525694" r:id="rId1190"/>
        </w:object>
      </w:r>
    </w:p>
    <w:p w:rsidR="00810C7A" w:rsidRDefault="00810C7A" w:rsidP="0027740F">
      <w:pPr>
        <w:pStyle w:val="MCQList1a"/>
      </w:pPr>
      <w:r>
        <w:tab/>
      </w:r>
      <w:r>
        <w:tab/>
        <w:t xml:space="preserve">Substituting this into the expression for </w:t>
      </w:r>
      <w:r w:rsidRPr="00AB6D6F">
        <w:rPr>
          <w:position w:val="-12"/>
        </w:rPr>
        <w:object w:dxaOrig="3120" w:dyaOrig="360">
          <v:shape id="_x0000_i1609" type="#_x0000_t75" style="width:156pt;height:18pt" o:ole="">
            <v:imagedata r:id="rId1191" o:title=""/>
          </v:shape>
          <o:OLEObject Type="Embed" ProgID="Equation.DSMT4" ShapeID="_x0000_i1609" DrawAspect="Content" ObjectID="_1398525695" r:id="rId1192"/>
        </w:object>
      </w:r>
      <w:r>
        <w:t xml:space="preserve"> yields a series of terms each of which can be written as </w:t>
      </w:r>
      <w:r>
        <w:rPr>
          <w:i/>
          <w:iCs/>
        </w:rPr>
        <w:t>a</w:t>
      </w:r>
      <w:r>
        <w:rPr>
          <w:i/>
          <w:iCs/>
          <w:vertAlign w:val="subscript"/>
        </w:rPr>
        <w:t>n</w:t>
      </w:r>
      <w:r>
        <w:rPr>
          <w:i/>
          <w:iCs/>
        </w:rPr>
        <w:t>b</w:t>
      </w:r>
      <w:r>
        <w:rPr>
          <w:i/>
          <w:iCs/>
          <w:vertAlign w:val="subscript"/>
        </w:rPr>
        <w:t>n</w:t>
      </w:r>
      <w:r>
        <w:t xml:space="preserve"> where </w:t>
      </w:r>
      <w:r w:rsidRPr="00AB6D6F">
        <w:rPr>
          <w:position w:val="-10"/>
        </w:rPr>
        <w:object w:dxaOrig="800" w:dyaOrig="340">
          <v:shape id="_x0000_i1610" type="#_x0000_t75" style="width:40.5pt;height:18pt" o:ole="">
            <v:imagedata r:id="rId1193" o:title=""/>
          </v:shape>
          <o:OLEObject Type="Embed" ProgID="Equation.DSMT4" ShapeID="_x0000_i1610" DrawAspect="Content" ObjectID="_1398525696" r:id="rId1194"/>
        </w:object>
      </w:r>
      <w:r>
        <w:t xml:space="preserve"> and </w:t>
      </w:r>
      <w:r w:rsidRPr="00AB6D6F">
        <w:rPr>
          <w:position w:val="-12"/>
        </w:rPr>
        <w:object w:dxaOrig="1359" w:dyaOrig="360">
          <v:shape id="_x0000_i1611" type="#_x0000_t75" style="width:67.5pt;height:18pt" o:ole="">
            <v:imagedata r:id="rId1195" o:title=""/>
          </v:shape>
          <o:OLEObject Type="Embed" ProgID="Equation.DSMT4" ShapeID="_x0000_i1611" DrawAspect="Content" ObjectID="_1398525697" r:id="rId1196"/>
        </w:object>
      </w:r>
      <w:r>
        <w:t xml:space="preserve"> where </w:t>
      </w:r>
      <w:r>
        <w:rPr>
          <w:i/>
          <w:iCs/>
        </w:rPr>
        <w:t>r</w:t>
      </w:r>
      <w:r>
        <w:t xml:space="preserve"> and </w:t>
      </w:r>
      <w:r>
        <w:rPr>
          <w:i/>
          <w:iCs/>
        </w:rPr>
        <w:t>s</w:t>
      </w:r>
      <w:r>
        <w:t xml:space="preserve"> are integers. For example, </w:t>
      </w:r>
      <w:r w:rsidRPr="00AB6D6F">
        <w:rPr>
          <w:position w:val="-10"/>
        </w:rPr>
        <w:object w:dxaOrig="2640" w:dyaOrig="360">
          <v:shape id="_x0000_i1612" type="#_x0000_t75" style="width:130.5pt;height:18pt" o:ole="">
            <v:imagedata r:id="rId1197" o:title=""/>
          </v:shape>
          <o:OLEObject Type="Embed" ProgID="Equation.DSMT4" ShapeID="_x0000_i1612" DrawAspect="Content" ObjectID="_1398525698" r:id="rId1198"/>
        </w:object>
      </w:r>
      <w:r>
        <w:t xml:space="preserve"> and so forth. The result then follows from </w:t>
      </w:r>
      <w:r>
        <w:lastRenderedPageBreak/>
        <w:t xml:space="preserve">Slutksy’s theorem if </w:t>
      </w:r>
      <w:r w:rsidRPr="00AB6D6F">
        <w:rPr>
          <w:position w:val="-12"/>
        </w:rPr>
        <w:object w:dxaOrig="1540" w:dyaOrig="360">
          <v:shape id="_x0000_i1613" type="#_x0000_t75" style="width:77.25pt;height:18pt" o:ole="">
            <v:imagedata r:id="rId1199" o:title=""/>
          </v:shape>
          <o:OLEObject Type="Embed" ProgID="Equation.DSMT4" ShapeID="_x0000_i1613" DrawAspect="Content" ObjectID="_1398525699" r:id="rId1200"/>
        </w:object>
      </w:r>
      <w:r>
        <w:t xml:space="preserve"> where </w:t>
      </w:r>
      <w:r>
        <w:rPr>
          <w:i/>
          <w:iCs/>
        </w:rPr>
        <w:t>d</w:t>
      </w:r>
      <w:r>
        <w:t xml:space="preserve"> is a finite constant. Let </w:t>
      </w:r>
      <w:r w:rsidRPr="00AB6D6F">
        <w:rPr>
          <w:position w:val="-10"/>
        </w:rPr>
        <w:object w:dxaOrig="940" w:dyaOrig="340">
          <v:shape id="_x0000_i1614" type="#_x0000_t75" style="width:48pt;height:18pt" o:ole="">
            <v:imagedata r:id="rId1201" o:title=""/>
          </v:shape>
          <o:OLEObject Type="Embed" ProgID="Equation.DSMT4" ShapeID="_x0000_i1614" DrawAspect="Content" ObjectID="_1398525700" r:id="rId1202"/>
        </w:object>
      </w:r>
      <w:r>
        <w:t xml:space="preserve"> and note that </w:t>
      </w:r>
      <w:r>
        <w:rPr>
          <w:i/>
          <w:iCs/>
        </w:rPr>
        <w:t>w</w:t>
      </w:r>
      <w:r>
        <w:rPr>
          <w:i/>
          <w:iCs/>
          <w:vertAlign w:val="subscript"/>
        </w:rPr>
        <w:t>i</w:t>
      </w:r>
      <w:r>
        <w:t xml:space="preserve"> is i.i.d. The law of large numbers can then be used for the desired result if </w:t>
      </w:r>
      <w:r w:rsidRPr="00AB6D6F">
        <w:rPr>
          <w:position w:val="-10"/>
        </w:rPr>
        <w:object w:dxaOrig="1040" w:dyaOrig="340">
          <v:shape id="_x0000_i1615" type="#_x0000_t75" style="width:53.25pt;height:18pt" o:ole="">
            <v:imagedata r:id="rId1203" o:title=""/>
          </v:shape>
          <o:OLEObject Type="Embed" ProgID="Equation.DSMT4" ShapeID="_x0000_i1615" DrawAspect="Content" ObjectID="_1398525701" r:id="rId1204"/>
        </w:object>
      </w:r>
      <w:r>
        <w:t xml:space="preserve"> There are two cases that need to be addressed. In the first, both </w:t>
      </w:r>
      <w:r>
        <w:rPr>
          <w:i/>
          <w:iCs/>
        </w:rPr>
        <w:t>r</w:t>
      </w:r>
      <w:r>
        <w:t xml:space="preserve"> and </w:t>
      </w:r>
      <w:r>
        <w:rPr>
          <w:i/>
          <w:iCs/>
        </w:rPr>
        <w:t>s</w:t>
      </w:r>
      <w:r>
        <w:t xml:space="preserve"> are non-zero. In this case write</w:t>
      </w:r>
    </w:p>
    <w:p w:rsidR="00810C7A" w:rsidRDefault="00810C7A" w:rsidP="0027740F">
      <w:pPr>
        <w:pStyle w:val="equation"/>
        <w:rPr>
          <w:i w:val="0"/>
          <w:iCs/>
        </w:rPr>
      </w:pPr>
      <w:r w:rsidRPr="00AB6D6F">
        <w:rPr>
          <w:position w:val="-12"/>
        </w:rPr>
        <w:object w:dxaOrig="3660" w:dyaOrig="420">
          <v:shape id="_x0000_i1616" type="#_x0000_t75" style="width:183pt;height:21pt" o:ole="">
            <v:imagedata r:id="rId1205" o:title=""/>
          </v:shape>
          <o:OLEObject Type="Embed" ProgID="Equation.DSMT4" ShapeID="_x0000_i1616" DrawAspect="Content" ObjectID="_1398525702" r:id="rId1206"/>
        </w:object>
      </w:r>
    </w:p>
    <w:p w:rsidR="00810C7A" w:rsidRDefault="00810C7A" w:rsidP="0027740F">
      <w:pPr>
        <w:pStyle w:val="MCQList1a"/>
        <w:spacing w:before="60"/>
        <w:ind w:left="706" w:hanging="706"/>
      </w:pPr>
      <w:r>
        <w:tab/>
      </w:r>
      <w:r>
        <w:tab/>
        <w:t xml:space="preserve">and this term is finite if </w:t>
      </w:r>
      <w:r>
        <w:rPr>
          <w:i/>
          <w:iCs/>
        </w:rPr>
        <w:t>r</w:t>
      </w:r>
      <w:r>
        <w:t xml:space="preserve"> and </w:t>
      </w:r>
      <w:r>
        <w:rPr>
          <w:i/>
          <w:iCs/>
        </w:rPr>
        <w:t>s</w:t>
      </w:r>
      <w:r>
        <w:t xml:space="preserve"> are less than 2. Inspection of the terms shows that this is true. In the second case, either </w:t>
      </w:r>
      <w:r>
        <w:rPr>
          <w:i/>
          <w:iCs/>
        </w:rPr>
        <w:t>r</w:t>
      </w:r>
      <w:r>
        <w:t xml:space="preserve"> </w:t>
      </w:r>
      <w:r>
        <w:rPr>
          <w:rFonts w:ascii="Symbol" w:hAnsi="Symbol"/>
        </w:rPr>
        <w:t></w:t>
      </w:r>
      <w:r>
        <w:t xml:space="preserve"> 0 or </w:t>
      </w:r>
      <w:r>
        <w:rPr>
          <w:i/>
          <w:iCs/>
        </w:rPr>
        <w:t>s</w:t>
      </w:r>
      <w:r>
        <w:t xml:space="preserve"> </w:t>
      </w:r>
      <w:r>
        <w:rPr>
          <w:rFonts w:ascii="Symbol" w:hAnsi="Symbol"/>
        </w:rPr>
        <w:t></w:t>
      </w:r>
      <w:r>
        <w:t xml:space="preserve"> 0. In this case the result follows directly if the non-zero exponent (</w:t>
      </w:r>
      <w:r>
        <w:rPr>
          <w:i/>
          <w:iCs/>
        </w:rPr>
        <w:t>r</w:t>
      </w:r>
      <w:r>
        <w:t xml:space="preserve"> or </w:t>
      </w:r>
      <w:r>
        <w:rPr>
          <w:i/>
          <w:iCs/>
        </w:rPr>
        <w:t>s</w:t>
      </w:r>
      <w:r>
        <w:t>) is less than 4. Inspection of the terms shows that this is true.</w:t>
      </w:r>
    </w:p>
    <w:p w:rsidR="00810C7A" w:rsidRDefault="00810C7A" w:rsidP="0027740F">
      <w:pPr>
        <w:pStyle w:val="MCQList1a"/>
      </w:pPr>
      <w:r>
        <w:t>17.11.</w:t>
      </w:r>
      <w:r>
        <w:tab/>
        <w:t xml:space="preserve">Note: in early printing of the third edition there was a typographical error in the expression for </w:t>
      </w:r>
      <w:r>
        <w:rPr>
          <w:i/>
          <w:szCs w:val="22"/>
        </w:rPr>
        <w:sym w:font="Symbol" w:char="F06D"/>
      </w:r>
      <w:r>
        <w:rPr>
          <w:i/>
          <w:vertAlign w:val="subscript"/>
        </w:rPr>
        <w:t>Y</w:t>
      </w:r>
      <w:r>
        <w:rPr>
          <w:vertAlign w:val="subscript"/>
        </w:rPr>
        <w:t>|</w:t>
      </w:r>
      <w:r>
        <w:rPr>
          <w:i/>
          <w:vertAlign w:val="subscript"/>
        </w:rPr>
        <w:t>X</w:t>
      </w:r>
      <w:r>
        <w:t>. The correct expression is</w:t>
      </w:r>
      <w:r w:rsidRPr="00AB6D6F">
        <w:rPr>
          <w:position w:val="-14"/>
        </w:rPr>
        <w:object w:dxaOrig="2780" w:dyaOrig="380">
          <v:shape id="_x0000_i1617" type="#_x0000_t75" style="width:137.25pt;height:18.75pt" o:ole="">
            <v:imagedata r:id="rId1207" o:title=""/>
          </v:shape>
          <o:OLEObject Type="Embed" ProgID="Equation.DSMT4" ShapeID="_x0000_i1617" DrawAspect="Content" ObjectID="_1398525703" r:id="rId1208"/>
        </w:object>
      </w:r>
      <w:r>
        <w:t>.</w:t>
      </w:r>
    </w:p>
    <w:p w:rsidR="00810C7A" w:rsidRDefault="00810C7A" w:rsidP="0027740F">
      <w:pPr>
        <w:pStyle w:val="MCQList2a"/>
        <w:keepNext w:val="0"/>
      </w:pPr>
      <w:r>
        <w:t>(a)</w:t>
      </w:r>
      <w:r>
        <w:tab/>
        <w:t>Using the hint and equation (17.38)</w:t>
      </w:r>
    </w:p>
    <w:p w:rsidR="00810C7A" w:rsidRDefault="00810C7A" w:rsidP="0027740F">
      <w:pPr>
        <w:pStyle w:val="equation"/>
        <w:keepNext w:val="0"/>
        <w:tabs>
          <w:tab w:val="left" w:pos="1125"/>
        </w:tabs>
        <w:ind w:firstLine="468"/>
        <w:rPr>
          <w:i w:val="0"/>
          <w:iCs/>
        </w:rPr>
      </w:pPr>
      <w:r w:rsidRPr="00AB6D6F">
        <w:rPr>
          <w:position w:val="-72"/>
        </w:rPr>
        <w:object w:dxaOrig="7800" w:dyaOrig="1560">
          <v:shape id="_x0000_i1618" type="#_x0000_t75" style="width:390pt;height:78pt" o:ole="">
            <v:imagedata r:id="rId1209" o:title=""/>
          </v:shape>
          <o:OLEObject Type="Embed" ProgID="Equation.DSMT4" ShapeID="_x0000_i1618" DrawAspect="Content" ObjectID="_1398525704" r:id="rId1210"/>
        </w:object>
      </w:r>
    </w:p>
    <w:p w:rsidR="00810C7A" w:rsidRDefault="00810C7A" w:rsidP="0027740F">
      <w:pPr>
        <w:pStyle w:val="MCQList2a"/>
      </w:pPr>
      <w:r>
        <w:t>Simplifying yields the desired expression.</w:t>
      </w:r>
    </w:p>
    <w:p w:rsidR="00810C7A" w:rsidRDefault="00810C7A" w:rsidP="0027740F">
      <w:pPr>
        <w:pStyle w:val="MCQList2a"/>
        <w:rPr>
          <w:vertAlign w:val="subscript"/>
        </w:rPr>
      </w:pPr>
      <w:r>
        <w:t>(b)</w:t>
      </w:r>
      <w:r>
        <w:tab/>
        <w:t xml:space="preserve">The result follows by noting that </w:t>
      </w:r>
      <w:r>
        <w:rPr>
          <w:i/>
        </w:rPr>
        <w:t>f</w:t>
      </w:r>
      <w:r>
        <w:rPr>
          <w:i/>
          <w:vertAlign w:val="subscript"/>
        </w:rPr>
        <w:t>Y</w:t>
      </w:r>
      <w:r>
        <w:rPr>
          <w:vertAlign w:val="subscript"/>
        </w:rPr>
        <w:t>|</w:t>
      </w:r>
      <w:r>
        <w:rPr>
          <w:i/>
          <w:vertAlign w:val="subscript"/>
        </w:rPr>
        <w:t>X</w:t>
      </w:r>
      <w:r>
        <w:rPr>
          <w:vertAlign w:val="subscript"/>
        </w:rPr>
        <w:t>=</w:t>
      </w:r>
      <w:r>
        <w:rPr>
          <w:i/>
          <w:vertAlign w:val="subscript"/>
        </w:rPr>
        <w:t>x</w:t>
      </w:r>
      <w:r>
        <w:t>(</w:t>
      </w:r>
      <w:r>
        <w:rPr>
          <w:i/>
        </w:rPr>
        <w:t>y</w:t>
      </w:r>
      <w:r>
        <w:t xml:space="preserve">) is a normal density (see equation (17.36)) with </w:t>
      </w:r>
      <w:r>
        <w:rPr>
          <w:i/>
          <w:szCs w:val="22"/>
        </w:rPr>
        <w:sym w:font="Symbol" w:char="F06D"/>
      </w:r>
      <w:r>
        <w:rPr>
          <w:i/>
        </w:rPr>
        <w:t xml:space="preserve"> </w:t>
      </w:r>
      <w:r>
        <w:rPr>
          <w:rFonts w:ascii="Symbol" w:hAnsi="Symbol"/>
        </w:rPr>
        <w:t></w:t>
      </w:r>
      <w:r>
        <w:t xml:space="preserve"> </w:t>
      </w:r>
      <w:r>
        <w:rPr>
          <w:i/>
          <w:szCs w:val="22"/>
        </w:rPr>
        <w:sym w:font="Symbol" w:char="F06D"/>
      </w:r>
      <w:r>
        <w:rPr>
          <w:i/>
          <w:vertAlign w:val="subscript"/>
        </w:rPr>
        <w:t>T</w:t>
      </w:r>
      <w:r>
        <w:rPr>
          <w:vertAlign w:val="subscript"/>
        </w:rPr>
        <w:t>|</w:t>
      </w:r>
      <w:r>
        <w:rPr>
          <w:i/>
          <w:vertAlign w:val="subscript"/>
        </w:rPr>
        <w:t>X</w:t>
      </w:r>
      <w:r>
        <w:t xml:space="preserve"> and </w:t>
      </w:r>
      <w:r>
        <w:rPr>
          <w:i/>
          <w:szCs w:val="22"/>
        </w:rPr>
        <w:sym w:font="Symbol" w:char="F073"/>
      </w:r>
      <w:r>
        <w:rPr>
          <w:vertAlign w:val="superscript"/>
        </w:rPr>
        <w:t>2</w:t>
      </w:r>
      <w:r>
        <w:t xml:space="preserve"> </w:t>
      </w:r>
      <w:r>
        <w:rPr>
          <w:rFonts w:ascii="Symbol" w:hAnsi="Symbol"/>
        </w:rPr>
        <w:t></w:t>
      </w:r>
      <w:r>
        <w:t xml:space="preserve"> </w:t>
      </w:r>
      <w:r w:rsidRPr="00AB6D6F">
        <w:rPr>
          <w:position w:val="-14"/>
        </w:rPr>
        <w:object w:dxaOrig="440" w:dyaOrig="380">
          <v:shape id="_x0000_i1619" type="#_x0000_t75" style="width:22.5pt;height:18.75pt" o:ole="">
            <v:imagedata r:id="rId1211" o:title=""/>
          </v:shape>
          <o:OLEObject Type="Embed" ProgID="Equation.DSMT4" ShapeID="_x0000_i1619" DrawAspect="Content" ObjectID="_1398525705" r:id="rId1212"/>
        </w:object>
      </w:r>
      <w:r>
        <w:t xml:space="preserve"> .</w:t>
      </w:r>
    </w:p>
    <w:p w:rsidR="00810C7A" w:rsidRDefault="00810C7A" w:rsidP="0027740F">
      <w:pPr>
        <w:pStyle w:val="MCQList2a"/>
      </w:pPr>
      <w:r>
        <w:t>(c)</w:t>
      </w:r>
      <w:r>
        <w:tab/>
        <w:t xml:space="preserve">Let </w:t>
      </w:r>
      <w:r>
        <w:rPr>
          <w:i/>
        </w:rPr>
        <w:t xml:space="preserve">b </w:t>
      </w:r>
      <w:r>
        <w:rPr>
          <w:rFonts w:ascii="Symbol" w:hAnsi="Symbol"/>
        </w:rPr>
        <w:t></w:t>
      </w:r>
      <w:r>
        <w:t xml:space="preserve"> </w:t>
      </w:r>
      <w:r>
        <w:rPr>
          <w:i/>
          <w:szCs w:val="22"/>
        </w:rPr>
        <w:sym w:font="Symbol" w:char="F073"/>
      </w:r>
      <w:r>
        <w:rPr>
          <w:i/>
          <w:vertAlign w:val="subscript"/>
        </w:rPr>
        <w:t>XY</w:t>
      </w:r>
      <w:r>
        <w:t>/</w:t>
      </w:r>
      <w:r w:rsidRPr="00AB6D6F">
        <w:rPr>
          <w:position w:val="-10"/>
        </w:rPr>
        <w:object w:dxaOrig="320" w:dyaOrig="340">
          <v:shape id="_x0000_i1620" type="#_x0000_t75" style="width:15.75pt;height:18pt" o:ole="">
            <v:imagedata r:id="rId1213" o:title=""/>
          </v:shape>
          <o:OLEObject Type="Embed" ProgID="Equation.DSMT4" ShapeID="_x0000_i1620" DrawAspect="Content" ObjectID="_1398525706" r:id="rId1214"/>
        </w:object>
      </w:r>
      <w:r>
        <w:t xml:space="preserve"> and </w:t>
      </w:r>
      <w:r>
        <w:rPr>
          <w:i/>
        </w:rPr>
        <w:t xml:space="preserve">a </w:t>
      </w:r>
      <w:r>
        <w:rPr>
          <w:rFonts w:ascii="Symbol" w:hAnsi="Symbol"/>
        </w:rPr>
        <w:t></w:t>
      </w:r>
      <w:r>
        <w:t xml:space="preserve"> </w:t>
      </w:r>
      <w:r>
        <w:rPr>
          <w:i/>
          <w:szCs w:val="22"/>
        </w:rPr>
        <w:sym w:font="Symbol" w:char="F06D"/>
      </w:r>
      <w:r>
        <w:rPr>
          <w:i/>
          <w:vertAlign w:val="subscript"/>
        </w:rPr>
        <w:t>Y</w:t>
      </w:r>
      <w:r>
        <w:t xml:space="preserve">  −</w:t>
      </w:r>
      <w:r>
        <w:rPr>
          <w:i/>
        </w:rPr>
        <w:t>b</w:t>
      </w:r>
      <w:r>
        <w:rPr>
          <w:i/>
          <w:szCs w:val="22"/>
        </w:rPr>
        <w:sym w:font="Symbol" w:char="F06D"/>
      </w:r>
      <w:r>
        <w:rPr>
          <w:i/>
          <w:vertAlign w:val="subscript"/>
        </w:rPr>
        <w:t>X</w:t>
      </w:r>
      <w:r>
        <w:t>.</w:t>
      </w:r>
    </w:p>
    <w:p w:rsidR="00810C7A" w:rsidRDefault="00810C7A" w:rsidP="0027740F">
      <w:pPr>
        <w:pStyle w:val="MCQList1aa"/>
      </w:pPr>
      <w:r>
        <w:t>17.13</w:t>
      </w:r>
      <w:r>
        <w:tab/>
        <w:t>(a)</w:t>
      </w:r>
      <w:r>
        <w:tab/>
        <w:t>The answer is provided by equation (13.10) and the discussion following the equation. The result was also shown in Exercise 13.10, and the approach used in the exercise is discussed in part (b).</w:t>
      </w:r>
    </w:p>
    <w:p w:rsidR="00810C7A" w:rsidRDefault="00810C7A" w:rsidP="0027740F">
      <w:pPr>
        <w:pStyle w:val="MCQList2a"/>
      </w:pPr>
      <w:r>
        <w:t>(b)</w:t>
      </w:r>
      <w:r>
        <w:tab/>
        <w:t xml:space="preserve">Write the regression model as </w:t>
      </w:r>
      <w:r>
        <w:rPr>
          <w:i/>
        </w:rPr>
        <w:t>Y</w:t>
      </w:r>
      <w:r>
        <w:rPr>
          <w:i/>
          <w:vertAlign w:val="subscript"/>
        </w:rPr>
        <w:t>i</w:t>
      </w:r>
      <w:r>
        <w:t xml:space="preserve"> </w:t>
      </w:r>
      <w:r>
        <w:rPr>
          <w:rFonts w:ascii="Symbol" w:hAnsi="Symbol"/>
        </w:rPr>
        <w:t></w:t>
      </w:r>
      <w:r>
        <w:t xml:space="preserve"> </w:t>
      </w:r>
      <w:r>
        <w:rPr>
          <w:rFonts w:ascii="Symbol" w:hAnsi="Symbol"/>
          <w:i/>
          <w:szCs w:val="22"/>
        </w:rPr>
        <w:sym w:font="Symbol" w:char="F062"/>
      </w:r>
      <w:r>
        <w:rPr>
          <w:vertAlign w:val="subscript"/>
        </w:rPr>
        <w:t>0</w:t>
      </w:r>
      <w:r>
        <w:t xml:space="preserve"> </w:t>
      </w:r>
      <w:r>
        <w:rPr>
          <w:rFonts w:ascii="Symbol" w:hAnsi="Symbol"/>
        </w:rPr>
        <w:t></w:t>
      </w:r>
      <w:r>
        <w:t xml:space="preserve"> </w:t>
      </w:r>
      <w:r>
        <w:rPr>
          <w:rFonts w:ascii="Symbol" w:hAnsi="Symbol"/>
          <w:i/>
          <w:szCs w:val="22"/>
        </w:rPr>
        <w:sym w:font="Symbol" w:char="F062"/>
      </w:r>
      <w:r>
        <w:rPr>
          <w:vertAlign w:val="subscript"/>
        </w:rPr>
        <w:t>1</w:t>
      </w:r>
      <w:r>
        <w:rPr>
          <w:i/>
        </w:rPr>
        <w:t>X</w:t>
      </w:r>
      <w:r>
        <w:rPr>
          <w:i/>
          <w:vertAlign w:val="subscript"/>
        </w:rPr>
        <w:t>i</w:t>
      </w:r>
      <w:r>
        <w:t xml:space="preserve"> </w:t>
      </w:r>
      <w:r>
        <w:rPr>
          <w:rFonts w:ascii="Symbol" w:hAnsi="Symbol"/>
        </w:rPr>
        <w:t></w:t>
      </w:r>
      <w:r>
        <w:t xml:space="preserve"> </w:t>
      </w:r>
      <w:r>
        <w:rPr>
          <w:i/>
        </w:rPr>
        <w:t>v</w:t>
      </w:r>
      <w:r>
        <w:rPr>
          <w:i/>
          <w:vertAlign w:val="subscript"/>
        </w:rPr>
        <w:t>i</w:t>
      </w:r>
      <w:r>
        <w:t xml:space="preserve">, where </w:t>
      </w:r>
      <w:r>
        <w:rPr>
          <w:rFonts w:ascii="Symbol" w:hAnsi="Symbol"/>
          <w:i/>
          <w:szCs w:val="22"/>
        </w:rPr>
        <w:sym w:font="Symbol" w:char="F062"/>
      </w:r>
      <w:r>
        <w:rPr>
          <w:vertAlign w:val="subscript"/>
        </w:rPr>
        <w:t>0</w:t>
      </w:r>
      <w:r>
        <w:t xml:space="preserve"> </w:t>
      </w:r>
      <w:r>
        <w:rPr>
          <w:rFonts w:ascii="Symbol" w:hAnsi="Symbol"/>
        </w:rPr>
        <w:t></w:t>
      </w:r>
      <w:r>
        <w:t xml:space="preserve"> </w:t>
      </w:r>
      <w:r>
        <w:rPr>
          <w:i/>
        </w:rPr>
        <w:t>E</w:t>
      </w:r>
      <w:r>
        <w:t>(</w:t>
      </w:r>
      <w:r>
        <w:rPr>
          <w:rFonts w:ascii="Symbol" w:hAnsi="Symbol"/>
          <w:i/>
          <w:szCs w:val="22"/>
        </w:rPr>
        <w:sym w:font="Symbol" w:char="F062"/>
      </w:r>
      <w:r>
        <w:rPr>
          <w:vertAlign w:val="subscript"/>
        </w:rPr>
        <w:t>0</w:t>
      </w:r>
      <w:r>
        <w:rPr>
          <w:i/>
          <w:vertAlign w:val="subscript"/>
        </w:rPr>
        <w:t>i</w:t>
      </w:r>
      <w:r>
        <w:t xml:space="preserve">), </w:t>
      </w:r>
      <w:r>
        <w:rPr>
          <w:rFonts w:ascii="Symbol" w:hAnsi="Symbol"/>
          <w:i/>
          <w:szCs w:val="22"/>
        </w:rPr>
        <w:sym w:font="Symbol" w:char="F062"/>
      </w:r>
      <w:r>
        <w:rPr>
          <w:vertAlign w:val="subscript"/>
        </w:rPr>
        <w:t>1</w:t>
      </w:r>
      <w:r>
        <w:t xml:space="preserve"> </w:t>
      </w:r>
      <w:r>
        <w:rPr>
          <w:rFonts w:ascii="Symbol" w:hAnsi="Symbol"/>
        </w:rPr>
        <w:t></w:t>
      </w:r>
      <w:r>
        <w:t xml:space="preserve"> </w:t>
      </w:r>
      <w:r>
        <w:rPr>
          <w:i/>
        </w:rPr>
        <w:t>E</w:t>
      </w:r>
      <w:r>
        <w:t>(</w:t>
      </w:r>
      <w:r>
        <w:rPr>
          <w:rFonts w:ascii="Symbol" w:hAnsi="Symbol"/>
          <w:i/>
          <w:szCs w:val="22"/>
        </w:rPr>
        <w:sym w:font="Symbol" w:char="F062"/>
      </w:r>
      <w:r>
        <w:rPr>
          <w:vertAlign w:val="subscript"/>
        </w:rPr>
        <w:t>1</w:t>
      </w:r>
      <w:r>
        <w:rPr>
          <w:i/>
          <w:vertAlign w:val="subscript"/>
        </w:rPr>
        <w:t>i</w:t>
      </w:r>
      <w:r>
        <w:t xml:space="preserve">), and </w:t>
      </w:r>
      <w:r>
        <w:rPr>
          <w:i/>
        </w:rPr>
        <w:t>v</w:t>
      </w:r>
      <w:r>
        <w:rPr>
          <w:i/>
          <w:vertAlign w:val="subscript"/>
        </w:rPr>
        <w:t>i</w:t>
      </w:r>
      <w:r>
        <w:t xml:space="preserve"> </w:t>
      </w:r>
      <w:r>
        <w:rPr>
          <w:rFonts w:ascii="Symbol" w:hAnsi="Symbol"/>
        </w:rPr>
        <w:t></w:t>
      </w:r>
      <w:r>
        <w:t xml:space="preserve"> </w:t>
      </w:r>
      <w:r>
        <w:rPr>
          <w:i/>
        </w:rPr>
        <w:t>u</w:t>
      </w:r>
      <w:r>
        <w:rPr>
          <w:i/>
          <w:vertAlign w:val="subscript"/>
        </w:rPr>
        <w:t>i</w:t>
      </w:r>
      <w:r>
        <w:t xml:space="preserve"> </w:t>
      </w:r>
      <w:r>
        <w:rPr>
          <w:rFonts w:ascii="Symbol" w:hAnsi="Symbol"/>
        </w:rPr>
        <w:t></w:t>
      </w:r>
      <w:r>
        <w:rPr>
          <w:rFonts w:ascii="Symbol" w:hAnsi="Symbol"/>
        </w:rPr>
        <w:br/>
      </w:r>
      <w:r>
        <w:t>(</w:t>
      </w:r>
      <w:r>
        <w:rPr>
          <w:rFonts w:ascii="Symbol" w:hAnsi="Symbol"/>
          <w:i/>
          <w:szCs w:val="22"/>
        </w:rPr>
        <w:sym w:font="Symbol" w:char="F062"/>
      </w:r>
      <w:r>
        <w:rPr>
          <w:vertAlign w:val="subscript"/>
        </w:rPr>
        <w:t>0</w:t>
      </w:r>
      <w:r>
        <w:rPr>
          <w:i/>
          <w:vertAlign w:val="subscript"/>
        </w:rPr>
        <w:t>i</w:t>
      </w:r>
      <w:r>
        <w:t xml:space="preserve"> </w:t>
      </w:r>
      <w:r>
        <w:rPr>
          <w:rFonts w:ascii="Symbol" w:hAnsi="Symbol"/>
        </w:rPr>
        <w:t></w:t>
      </w:r>
      <w:r>
        <w:t xml:space="preserve"> </w:t>
      </w:r>
      <w:r>
        <w:rPr>
          <w:i/>
          <w:szCs w:val="22"/>
        </w:rPr>
        <w:sym w:font="Symbol" w:char="F062"/>
      </w:r>
      <w:r>
        <w:rPr>
          <w:vertAlign w:val="subscript"/>
        </w:rPr>
        <w:t>0</w:t>
      </w:r>
      <w:r>
        <w:t xml:space="preserve">) </w:t>
      </w:r>
      <w:r>
        <w:rPr>
          <w:rFonts w:ascii="Symbol" w:hAnsi="Symbol"/>
        </w:rPr>
        <w:t></w:t>
      </w:r>
      <w:r>
        <w:t xml:space="preserve"> (</w:t>
      </w:r>
      <w:r>
        <w:rPr>
          <w:rFonts w:ascii="Symbol" w:hAnsi="Symbol"/>
          <w:i/>
          <w:szCs w:val="22"/>
        </w:rPr>
        <w:sym w:font="Symbol" w:char="F062"/>
      </w:r>
      <w:r>
        <w:rPr>
          <w:vertAlign w:val="subscript"/>
        </w:rPr>
        <w:t>1</w:t>
      </w:r>
      <w:r>
        <w:rPr>
          <w:i/>
          <w:vertAlign w:val="subscript"/>
        </w:rPr>
        <w:t>i</w:t>
      </w:r>
      <w:r>
        <w:t xml:space="preserve"> </w:t>
      </w:r>
      <w:r>
        <w:rPr>
          <w:rFonts w:ascii="Symbol" w:hAnsi="Symbol"/>
        </w:rPr>
        <w:t></w:t>
      </w:r>
      <w:r>
        <w:t xml:space="preserve"> </w:t>
      </w:r>
      <w:r>
        <w:rPr>
          <w:rFonts w:ascii="Symbol" w:hAnsi="Symbol"/>
          <w:i/>
          <w:szCs w:val="22"/>
        </w:rPr>
        <w:sym w:font="Symbol" w:char="F062"/>
      </w:r>
      <w:r>
        <w:rPr>
          <w:vertAlign w:val="subscript"/>
        </w:rPr>
        <w:t>1</w:t>
      </w:r>
      <w:r>
        <w:t>)</w:t>
      </w:r>
      <w:r>
        <w:rPr>
          <w:i/>
        </w:rPr>
        <w:t>X</w:t>
      </w:r>
      <w:r>
        <w:rPr>
          <w:i/>
          <w:vertAlign w:val="subscript"/>
        </w:rPr>
        <w:t>i</w:t>
      </w:r>
      <w:r>
        <w:t xml:space="preserve">.  Notice that </w:t>
      </w:r>
    </w:p>
    <w:p w:rsidR="00810C7A" w:rsidRDefault="00810C7A" w:rsidP="0027740F">
      <w:pPr>
        <w:pStyle w:val="equation"/>
        <w:rPr>
          <w:i w:val="0"/>
        </w:rPr>
      </w:pPr>
      <w:r>
        <w:rPr>
          <w:iCs/>
        </w:rPr>
        <w:t>E</w:t>
      </w:r>
      <w:r>
        <w:rPr>
          <w:i w:val="0"/>
        </w:rPr>
        <w:t>(</w:t>
      </w:r>
      <w:r>
        <w:rPr>
          <w:iCs/>
        </w:rPr>
        <w:t>v</w:t>
      </w:r>
      <w:r>
        <w:rPr>
          <w:iCs/>
          <w:vertAlign w:val="subscript"/>
        </w:rPr>
        <w:t>i</w:t>
      </w:r>
      <w:r>
        <w:rPr>
          <w:i w:val="0"/>
        </w:rPr>
        <w:t>|</w:t>
      </w:r>
      <w:r>
        <w:rPr>
          <w:iCs/>
        </w:rPr>
        <w:t>X</w:t>
      </w:r>
      <w:r>
        <w:rPr>
          <w:iCs/>
          <w:vertAlign w:val="subscript"/>
        </w:rPr>
        <w:t>i</w:t>
      </w:r>
      <w:r>
        <w:rPr>
          <w:i w:val="0"/>
        </w:rPr>
        <w:t xml:space="preserve">) </w:t>
      </w:r>
      <w:r>
        <w:rPr>
          <w:rFonts w:ascii="Symbol" w:hAnsi="Symbol"/>
          <w:i w:val="0"/>
        </w:rPr>
        <w:t></w:t>
      </w:r>
      <w:r>
        <w:rPr>
          <w:i w:val="0"/>
        </w:rPr>
        <w:t xml:space="preserve"> </w:t>
      </w:r>
      <w:r>
        <w:rPr>
          <w:iCs/>
        </w:rPr>
        <w:t>E</w:t>
      </w:r>
      <w:r>
        <w:rPr>
          <w:i w:val="0"/>
        </w:rPr>
        <w:t>(</w:t>
      </w:r>
      <w:r>
        <w:rPr>
          <w:iCs/>
        </w:rPr>
        <w:t>u</w:t>
      </w:r>
      <w:r>
        <w:rPr>
          <w:iCs/>
          <w:vertAlign w:val="subscript"/>
        </w:rPr>
        <w:t>i</w:t>
      </w:r>
      <w:r>
        <w:rPr>
          <w:i w:val="0"/>
        </w:rPr>
        <w:t>|</w:t>
      </w:r>
      <w:r>
        <w:rPr>
          <w:iCs/>
        </w:rPr>
        <w:t>X</w:t>
      </w:r>
      <w:r>
        <w:rPr>
          <w:iCs/>
          <w:vertAlign w:val="subscript"/>
        </w:rPr>
        <w:t>i</w:t>
      </w:r>
      <w:r>
        <w:rPr>
          <w:i w:val="0"/>
        </w:rPr>
        <w:t>)</w:t>
      </w:r>
      <w:r>
        <w:rPr>
          <w:iCs/>
        </w:rPr>
        <w:t xml:space="preserve"> </w:t>
      </w:r>
      <w:r>
        <w:rPr>
          <w:rFonts w:ascii="Symbol" w:hAnsi="Symbol"/>
          <w:i w:val="0"/>
        </w:rPr>
        <w:t></w:t>
      </w:r>
      <w:r>
        <w:rPr>
          <w:iCs/>
        </w:rPr>
        <w:t xml:space="preserve"> E</w:t>
      </w:r>
      <w:r>
        <w:rPr>
          <w:i w:val="0"/>
        </w:rPr>
        <w:t>(</w:t>
      </w:r>
      <w:r>
        <w:rPr>
          <w:iCs/>
        </w:rPr>
        <w:sym w:font="Symbol" w:char="F062"/>
      </w:r>
      <w:r>
        <w:rPr>
          <w:iCs/>
          <w:vertAlign w:val="subscript"/>
        </w:rPr>
        <w:t>0i</w:t>
      </w:r>
      <w:r>
        <w:rPr>
          <w:iCs/>
        </w:rPr>
        <w:t xml:space="preserve"> </w:t>
      </w:r>
      <w:r>
        <w:rPr>
          <w:rFonts w:ascii="Symbol" w:hAnsi="Symbol"/>
          <w:i w:val="0"/>
        </w:rPr>
        <w:t></w:t>
      </w:r>
      <w:r>
        <w:rPr>
          <w:iCs/>
        </w:rPr>
        <w:t xml:space="preserve"> </w:t>
      </w:r>
      <w:r>
        <w:rPr>
          <w:iCs/>
        </w:rPr>
        <w:sym w:font="Symbol" w:char="F062"/>
      </w:r>
      <w:r>
        <w:rPr>
          <w:iCs/>
          <w:vertAlign w:val="subscript"/>
        </w:rPr>
        <w:t>0</w:t>
      </w:r>
      <w:r>
        <w:rPr>
          <w:i w:val="0"/>
        </w:rPr>
        <w:t>|</w:t>
      </w:r>
      <w:r>
        <w:rPr>
          <w:iCs/>
        </w:rPr>
        <w:t>X</w:t>
      </w:r>
      <w:r>
        <w:rPr>
          <w:iCs/>
          <w:vertAlign w:val="subscript"/>
        </w:rPr>
        <w:t>i</w:t>
      </w:r>
      <w:r>
        <w:rPr>
          <w:i w:val="0"/>
        </w:rPr>
        <w:t>)</w:t>
      </w:r>
      <w:r>
        <w:rPr>
          <w:iCs/>
        </w:rPr>
        <w:t xml:space="preserve"> </w:t>
      </w:r>
      <w:r>
        <w:rPr>
          <w:rFonts w:ascii="Symbol" w:hAnsi="Symbol"/>
          <w:i w:val="0"/>
        </w:rPr>
        <w:t></w:t>
      </w:r>
      <w:r>
        <w:rPr>
          <w:iCs/>
        </w:rPr>
        <w:t xml:space="preserve"> X</w:t>
      </w:r>
      <w:r>
        <w:rPr>
          <w:iCs/>
          <w:vertAlign w:val="subscript"/>
        </w:rPr>
        <w:t>i</w:t>
      </w:r>
      <w:r>
        <w:rPr>
          <w:iCs/>
        </w:rPr>
        <w:t>E</w:t>
      </w:r>
      <w:r>
        <w:rPr>
          <w:i w:val="0"/>
        </w:rPr>
        <w:t>(</w:t>
      </w:r>
      <w:r>
        <w:rPr>
          <w:iCs/>
        </w:rPr>
        <w:sym w:font="Symbol" w:char="F062"/>
      </w:r>
      <w:r>
        <w:rPr>
          <w:i w:val="0"/>
          <w:vertAlign w:val="subscript"/>
        </w:rPr>
        <w:t>1</w:t>
      </w:r>
      <w:r>
        <w:rPr>
          <w:iCs/>
          <w:vertAlign w:val="subscript"/>
        </w:rPr>
        <w:t>i</w:t>
      </w:r>
      <w:r>
        <w:rPr>
          <w:iCs/>
        </w:rPr>
        <w:t xml:space="preserve"> </w:t>
      </w:r>
      <w:r>
        <w:rPr>
          <w:i w:val="0"/>
        </w:rPr>
        <w:t>−</w:t>
      </w:r>
      <w:r>
        <w:rPr>
          <w:iCs/>
        </w:rPr>
        <w:t xml:space="preserve"> </w:t>
      </w:r>
      <w:r>
        <w:rPr>
          <w:iCs/>
        </w:rPr>
        <w:sym w:font="Symbol" w:char="F062"/>
      </w:r>
      <w:r>
        <w:rPr>
          <w:i w:val="0"/>
          <w:vertAlign w:val="subscript"/>
        </w:rPr>
        <w:t>1</w:t>
      </w:r>
      <w:r>
        <w:rPr>
          <w:i w:val="0"/>
        </w:rPr>
        <w:t>|</w:t>
      </w:r>
      <w:r>
        <w:rPr>
          <w:iCs/>
        </w:rPr>
        <w:t>X</w:t>
      </w:r>
      <w:r>
        <w:rPr>
          <w:iCs/>
          <w:vertAlign w:val="subscript"/>
        </w:rPr>
        <w:t>i</w:t>
      </w:r>
      <w:r>
        <w:rPr>
          <w:i w:val="0"/>
        </w:rPr>
        <w:t>)</w:t>
      </w:r>
      <w:r>
        <w:rPr>
          <w:iCs/>
        </w:rPr>
        <w:t xml:space="preserve"> </w:t>
      </w:r>
      <w:r>
        <w:rPr>
          <w:rFonts w:ascii="Symbol" w:hAnsi="Symbol"/>
          <w:i w:val="0"/>
        </w:rPr>
        <w:t></w:t>
      </w:r>
      <w:r>
        <w:rPr>
          <w:iCs/>
        </w:rPr>
        <w:t xml:space="preserve"> </w:t>
      </w:r>
      <w:r>
        <w:rPr>
          <w:i w:val="0"/>
        </w:rPr>
        <w:t>0</w:t>
      </w:r>
      <w:r>
        <w:rPr>
          <w:iCs/>
        </w:rPr>
        <w:t xml:space="preserve"> </w:t>
      </w:r>
    </w:p>
    <w:p w:rsidR="00810C7A" w:rsidRDefault="00810C7A" w:rsidP="0027740F">
      <w:pPr>
        <w:pStyle w:val="MCQList2a"/>
      </w:pPr>
      <w:r>
        <w:tab/>
        <w:t xml:space="preserve">because </w:t>
      </w:r>
      <w:r>
        <w:rPr>
          <w:rFonts w:ascii="Symbol" w:hAnsi="Symbol"/>
          <w:i/>
          <w:szCs w:val="22"/>
        </w:rPr>
        <w:sym w:font="Symbol" w:char="F062"/>
      </w:r>
      <w:r>
        <w:rPr>
          <w:vertAlign w:val="subscript"/>
        </w:rPr>
        <w:t>0</w:t>
      </w:r>
      <w:r>
        <w:rPr>
          <w:i/>
          <w:vertAlign w:val="subscript"/>
        </w:rPr>
        <w:t>i</w:t>
      </w:r>
      <w:r>
        <w:t xml:space="preserve"> and </w:t>
      </w:r>
      <w:r>
        <w:rPr>
          <w:rFonts w:ascii="Symbol" w:hAnsi="Symbol"/>
          <w:i/>
          <w:szCs w:val="22"/>
        </w:rPr>
        <w:sym w:font="Symbol" w:char="F062"/>
      </w:r>
      <w:r>
        <w:rPr>
          <w:vertAlign w:val="subscript"/>
        </w:rPr>
        <w:t>1</w:t>
      </w:r>
      <w:r>
        <w:rPr>
          <w:i/>
          <w:vertAlign w:val="subscript"/>
        </w:rPr>
        <w:t>i</w:t>
      </w:r>
      <w:r>
        <w:t xml:space="preserve"> are independent of </w:t>
      </w:r>
      <w:r>
        <w:rPr>
          <w:i/>
        </w:rPr>
        <w:t>X</w:t>
      </w:r>
      <w:r>
        <w:rPr>
          <w:i/>
          <w:vertAlign w:val="subscript"/>
        </w:rPr>
        <w:t>i</w:t>
      </w:r>
      <w:r>
        <w:t xml:space="preserve">. Because </w:t>
      </w:r>
      <w:r>
        <w:rPr>
          <w:i/>
        </w:rPr>
        <w:t>E</w:t>
      </w:r>
      <w:r>
        <w:t>(</w:t>
      </w:r>
      <w:r>
        <w:rPr>
          <w:i/>
        </w:rPr>
        <w:t>v</w:t>
      </w:r>
      <w:r>
        <w:rPr>
          <w:i/>
          <w:vertAlign w:val="subscript"/>
        </w:rPr>
        <w:t>i</w:t>
      </w:r>
      <w:r>
        <w:t xml:space="preserve"> | </w:t>
      </w:r>
      <w:r>
        <w:rPr>
          <w:i/>
        </w:rPr>
        <w:t>X</w:t>
      </w:r>
      <w:r>
        <w:rPr>
          <w:i/>
          <w:vertAlign w:val="subscript"/>
        </w:rPr>
        <w:t>i</w:t>
      </w:r>
      <w:r>
        <w:t xml:space="preserve">) = 0, the OLS regression of </w:t>
      </w:r>
      <w:r>
        <w:rPr>
          <w:i/>
        </w:rPr>
        <w:t>Y</w:t>
      </w:r>
      <w:r>
        <w:rPr>
          <w:i/>
          <w:vertAlign w:val="subscript"/>
        </w:rPr>
        <w:t>i</w:t>
      </w:r>
      <w:r>
        <w:t xml:space="preserve"> on </w:t>
      </w:r>
      <w:r>
        <w:rPr>
          <w:i/>
        </w:rPr>
        <w:t>X</w:t>
      </w:r>
      <w:r>
        <w:rPr>
          <w:i/>
          <w:vertAlign w:val="subscript"/>
        </w:rPr>
        <w:t>i</w:t>
      </w:r>
      <w:r>
        <w:t xml:space="preserve"> will </w:t>
      </w:r>
      <w:r>
        <w:rPr>
          <w:spacing w:val="-2"/>
        </w:rPr>
        <w:t xml:space="preserve">provide consistent estimates of </w:t>
      </w:r>
      <w:r>
        <w:rPr>
          <w:rFonts w:ascii="Symbol" w:hAnsi="Symbol"/>
          <w:i/>
          <w:spacing w:val="-2"/>
          <w:szCs w:val="22"/>
        </w:rPr>
        <w:sym w:font="Symbol" w:char="F062"/>
      </w:r>
      <w:r>
        <w:rPr>
          <w:spacing w:val="-2"/>
          <w:vertAlign w:val="subscript"/>
        </w:rPr>
        <w:t>0</w:t>
      </w:r>
      <w:r>
        <w:rPr>
          <w:spacing w:val="-2"/>
        </w:rPr>
        <w:t xml:space="preserve"> </w:t>
      </w:r>
      <w:r>
        <w:rPr>
          <w:rFonts w:ascii="Symbol" w:hAnsi="Symbol"/>
          <w:spacing w:val="-2"/>
        </w:rPr>
        <w:t></w:t>
      </w:r>
      <w:r>
        <w:rPr>
          <w:spacing w:val="-2"/>
        </w:rPr>
        <w:t xml:space="preserve"> </w:t>
      </w:r>
      <w:r>
        <w:rPr>
          <w:i/>
          <w:spacing w:val="-2"/>
        </w:rPr>
        <w:t>E</w:t>
      </w:r>
      <w:r>
        <w:rPr>
          <w:spacing w:val="-2"/>
        </w:rPr>
        <w:t>(</w:t>
      </w:r>
      <w:r>
        <w:rPr>
          <w:rFonts w:ascii="Symbol" w:hAnsi="Symbol"/>
          <w:i/>
          <w:spacing w:val="-2"/>
          <w:szCs w:val="22"/>
        </w:rPr>
        <w:sym w:font="Symbol" w:char="F062"/>
      </w:r>
      <w:r>
        <w:rPr>
          <w:spacing w:val="-2"/>
          <w:vertAlign w:val="subscript"/>
        </w:rPr>
        <w:t>0</w:t>
      </w:r>
      <w:r>
        <w:rPr>
          <w:i/>
          <w:spacing w:val="-2"/>
          <w:vertAlign w:val="subscript"/>
        </w:rPr>
        <w:t>i</w:t>
      </w:r>
      <w:r>
        <w:rPr>
          <w:spacing w:val="-2"/>
        </w:rPr>
        <w:t xml:space="preserve">) and </w:t>
      </w:r>
      <w:r>
        <w:rPr>
          <w:rFonts w:ascii="Symbol" w:hAnsi="Symbol"/>
          <w:i/>
          <w:spacing w:val="-2"/>
          <w:szCs w:val="22"/>
        </w:rPr>
        <w:sym w:font="Symbol" w:char="F062"/>
      </w:r>
      <w:r>
        <w:rPr>
          <w:spacing w:val="-2"/>
          <w:vertAlign w:val="subscript"/>
        </w:rPr>
        <w:t>1</w:t>
      </w:r>
      <w:r>
        <w:rPr>
          <w:spacing w:val="-2"/>
        </w:rPr>
        <w:t xml:space="preserve"> </w:t>
      </w:r>
      <w:r>
        <w:rPr>
          <w:rFonts w:ascii="Symbol" w:hAnsi="Symbol"/>
          <w:spacing w:val="-2"/>
        </w:rPr>
        <w:t></w:t>
      </w:r>
      <w:r>
        <w:rPr>
          <w:spacing w:val="-2"/>
        </w:rPr>
        <w:t xml:space="preserve"> </w:t>
      </w:r>
      <w:r>
        <w:rPr>
          <w:i/>
          <w:spacing w:val="-2"/>
        </w:rPr>
        <w:t>E</w:t>
      </w:r>
      <w:r>
        <w:rPr>
          <w:spacing w:val="-2"/>
        </w:rPr>
        <w:t>(</w:t>
      </w:r>
      <w:r>
        <w:rPr>
          <w:rFonts w:ascii="Symbol" w:hAnsi="Symbol"/>
          <w:i/>
          <w:spacing w:val="-2"/>
          <w:szCs w:val="22"/>
        </w:rPr>
        <w:sym w:font="Symbol" w:char="F062"/>
      </w:r>
      <w:r>
        <w:rPr>
          <w:spacing w:val="-2"/>
          <w:vertAlign w:val="subscript"/>
        </w:rPr>
        <w:t>1</w:t>
      </w:r>
      <w:r>
        <w:rPr>
          <w:i/>
          <w:spacing w:val="-2"/>
          <w:vertAlign w:val="subscript"/>
        </w:rPr>
        <w:t>i</w:t>
      </w:r>
      <w:r>
        <w:rPr>
          <w:spacing w:val="-2"/>
        </w:rPr>
        <w:t>). Recall that the weighted least squares</w:t>
      </w:r>
      <w:r>
        <w:t xml:space="preserve"> estimator is the OLS estimator of </w:t>
      </w:r>
      <w:r>
        <w:rPr>
          <w:i/>
        </w:rPr>
        <w:t>Y</w:t>
      </w:r>
      <w:r>
        <w:rPr>
          <w:i/>
          <w:vertAlign w:val="subscript"/>
        </w:rPr>
        <w:t>i</w:t>
      </w:r>
      <w:r>
        <w:t>/</w:t>
      </w:r>
      <w:r>
        <w:rPr>
          <w:rFonts w:ascii="Symbol" w:hAnsi="Symbol"/>
          <w:i/>
          <w:szCs w:val="22"/>
        </w:rPr>
        <w:sym w:font="Symbol" w:char="F073"/>
      </w:r>
      <w:r>
        <w:rPr>
          <w:i/>
          <w:vertAlign w:val="subscript"/>
        </w:rPr>
        <w:t>i</w:t>
      </w:r>
      <w:r>
        <w:t xml:space="preserve"> onto 1/</w:t>
      </w:r>
      <w:r>
        <w:rPr>
          <w:rFonts w:ascii="Symbol" w:hAnsi="Symbol"/>
          <w:i/>
          <w:szCs w:val="22"/>
        </w:rPr>
        <w:sym w:font="Symbol" w:char="F073"/>
      </w:r>
      <w:r>
        <w:rPr>
          <w:i/>
          <w:vertAlign w:val="subscript"/>
        </w:rPr>
        <w:t>i</w:t>
      </w:r>
      <w:r>
        <w:t xml:space="preserve"> and </w:t>
      </w:r>
      <w:r>
        <w:rPr>
          <w:i/>
        </w:rPr>
        <w:t>X</w:t>
      </w:r>
      <w:r>
        <w:rPr>
          <w:i/>
          <w:vertAlign w:val="subscript"/>
        </w:rPr>
        <w:t>i</w:t>
      </w:r>
      <w:r>
        <w:t>/</w:t>
      </w:r>
      <w:r>
        <w:rPr>
          <w:rFonts w:ascii="Symbol" w:hAnsi="Symbol"/>
          <w:i/>
          <w:szCs w:val="22"/>
        </w:rPr>
        <w:sym w:font="Symbol" w:char="F073"/>
      </w:r>
      <w:r>
        <w:rPr>
          <w:i/>
          <w:vertAlign w:val="subscript"/>
        </w:rPr>
        <w:t>i</w:t>
      </w:r>
      <w:r>
        <w:t xml:space="preserve"> , where </w:t>
      </w:r>
      <w:r w:rsidRPr="00AB6D6F">
        <w:rPr>
          <w:position w:val="-12"/>
        </w:rPr>
        <w:object w:dxaOrig="1500" w:dyaOrig="420">
          <v:shape id="_x0000_i1621" type="#_x0000_t75" style="width:75pt;height:21pt" o:ole="">
            <v:imagedata r:id="rId1215" o:title=""/>
          </v:shape>
          <o:OLEObject Type="Embed" ProgID="Equation.DSMT4" ShapeID="_x0000_i1621" DrawAspect="Content" ObjectID="_1398525707" r:id="rId1216"/>
        </w:object>
      </w:r>
      <w:r>
        <w:t xml:space="preserve">. Write this regression as </w:t>
      </w:r>
    </w:p>
    <w:p w:rsidR="00810C7A" w:rsidRDefault="00810C7A" w:rsidP="0027740F">
      <w:pPr>
        <w:pStyle w:val="equation"/>
        <w:rPr>
          <w:i w:val="0"/>
          <w:iCs/>
        </w:rPr>
      </w:pPr>
      <w:r w:rsidRPr="00AB6D6F">
        <w:rPr>
          <w:position w:val="-10"/>
        </w:rPr>
        <w:object w:dxaOrig="3460" w:dyaOrig="320">
          <v:shape id="_x0000_i1622" type="#_x0000_t75" style="width:173.25pt;height:15.75pt" o:ole="">
            <v:imagedata r:id="rId1217" o:title=""/>
          </v:shape>
          <o:OLEObject Type="Embed" ProgID="Equation.DSMT4" ShapeID="_x0000_i1622" DrawAspect="Content" ObjectID="_1398525708" r:id="rId1218"/>
        </w:object>
      </w:r>
      <w:r>
        <w:t>.</w:t>
      </w:r>
    </w:p>
    <w:p w:rsidR="00810C7A" w:rsidRDefault="00810C7A" w:rsidP="0027740F">
      <w:pPr>
        <w:pStyle w:val="MCQList2a"/>
        <w:rPr>
          <w:b/>
        </w:rPr>
      </w:pPr>
      <w:r>
        <w:tab/>
        <w:t>This regression has two regressors, 1/</w:t>
      </w:r>
      <w:r>
        <w:rPr>
          <w:rFonts w:ascii="Symbol" w:hAnsi="Symbol"/>
          <w:i/>
          <w:szCs w:val="22"/>
        </w:rPr>
        <w:sym w:font="Symbol" w:char="F073"/>
      </w:r>
      <w:r>
        <w:rPr>
          <w:i/>
          <w:vertAlign w:val="subscript"/>
        </w:rPr>
        <w:t>i</w:t>
      </w:r>
      <w:r>
        <w:t xml:space="preserve"> and </w:t>
      </w:r>
      <w:r>
        <w:rPr>
          <w:i/>
        </w:rPr>
        <w:t>X</w:t>
      </w:r>
      <w:r>
        <w:rPr>
          <w:i/>
          <w:vertAlign w:val="subscript"/>
        </w:rPr>
        <w:t>i</w:t>
      </w:r>
      <w:r>
        <w:t>/</w:t>
      </w:r>
      <w:r>
        <w:rPr>
          <w:rFonts w:ascii="Symbol" w:hAnsi="Symbol"/>
          <w:i/>
          <w:szCs w:val="22"/>
        </w:rPr>
        <w:sym w:font="Symbol" w:char="F073"/>
      </w:r>
      <w:r>
        <w:rPr>
          <w:i/>
          <w:vertAlign w:val="subscript"/>
        </w:rPr>
        <w:t>i</w:t>
      </w:r>
      <w:r>
        <w:t xml:space="preserve">. Because these regressors depend only on </w:t>
      </w:r>
      <w:r>
        <w:br/>
      </w:r>
      <w:r>
        <w:rPr>
          <w:i/>
        </w:rPr>
        <w:t>X</w:t>
      </w:r>
      <w:r>
        <w:rPr>
          <w:i/>
          <w:vertAlign w:val="subscript"/>
        </w:rPr>
        <w:t>i</w:t>
      </w:r>
      <w:r>
        <w:t xml:space="preserve">, </w:t>
      </w:r>
      <w:r>
        <w:rPr>
          <w:i/>
        </w:rPr>
        <w:t>E</w:t>
      </w:r>
      <w:r>
        <w:t>(</w:t>
      </w:r>
      <w:r>
        <w:rPr>
          <w:i/>
        </w:rPr>
        <w:t>v</w:t>
      </w:r>
      <w:r>
        <w:rPr>
          <w:i/>
          <w:vertAlign w:val="subscript"/>
        </w:rPr>
        <w:t>i</w:t>
      </w:r>
      <w:r>
        <w:t>|</w:t>
      </w:r>
      <w:r>
        <w:rPr>
          <w:i/>
        </w:rPr>
        <w:t>X</w:t>
      </w:r>
      <w:r>
        <w:rPr>
          <w:i/>
          <w:vertAlign w:val="subscript"/>
        </w:rPr>
        <w:t>i</w:t>
      </w:r>
      <w:r>
        <w:t xml:space="preserve">) </w:t>
      </w:r>
      <w:r>
        <w:rPr>
          <w:rFonts w:ascii="Symbol" w:hAnsi="Symbol"/>
        </w:rPr>
        <w:t></w:t>
      </w:r>
      <w:r>
        <w:t xml:space="preserve"> 0 implies that </w:t>
      </w:r>
      <w:r>
        <w:rPr>
          <w:i/>
        </w:rPr>
        <w:t>E</w:t>
      </w:r>
      <w:r>
        <w:t>(</w:t>
      </w:r>
      <w:r>
        <w:rPr>
          <w:i/>
        </w:rPr>
        <w:t>v</w:t>
      </w:r>
      <w:r>
        <w:rPr>
          <w:i/>
          <w:vertAlign w:val="subscript"/>
        </w:rPr>
        <w:t>i</w:t>
      </w:r>
      <w:r>
        <w:t>/</w:t>
      </w:r>
      <w:r>
        <w:rPr>
          <w:rFonts w:ascii="Symbol" w:hAnsi="Symbol"/>
          <w:i/>
          <w:szCs w:val="22"/>
        </w:rPr>
        <w:sym w:font="Symbol" w:char="F073"/>
      </w:r>
      <w:r>
        <w:rPr>
          <w:i/>
          <w:vertAlign w:val="subscript"/>
        </w:rPr>
        <w:t>i</w:t>
      </w:r>
      <w:r>
        <w:t xml:space="preserve"> | (1/</w:t>
      </w:r>
      <w:r>
        <w:rPr>
          <w:rFonts w:ascii="Symbol" w:hAnsi="Symbol"/>
          <w:i/>
          <w:szCs w:val="22"/>
        </w:rPr>
        <w:sym w:font="Symbol" w:char="F073"/>
      </w:r>
      <w:r>
        <w:rPr>
          <w:i/>
          <w:vertAlign w:val="subscript"/>
        </w:rPr>
        <w:t>i</w:t>
      </w:r>
      <w:r>
        <w:t xml:space="preserve">), </w:t>
      </w:r>
      <w:r>
        <w:rPr>
          <w:i/>
        </w:rPr>
        <w:t>X</w:t>
      </w:r>
      <w:r>
        <w:rPr>
          <w:i/>
          <w:vertAlign w:val="subscript"/>
        </w:rPr>
        <w:t>i</w:t>
      </w:r>
      <w:r>
        <w:t>/</w:t>
      </w:r>
      <w:r>
        <w:rPr>
          <w:rFonts w:ascii="Symbol" w:hAnsi="Symbol"/>
          <w:i/>
          <w:szCs w:val="22"/>
        </w:rPr>
        <w:sym w:font="Symbol" w:char="F073"/>
      </w:r>
      <w:r>
        <w:rPr>
          <w:i/>
          <w:vertAlign w:val="subscript"/>
        </w:rPr>
        <w:t>i</w:t>
      </w:r>
      <w:r>
        <w:t xml:space="preserve">) </w:t>
      </w:r>
      <w:r>
        <w:rPr>
          <w:rFonts w:ascii="Symbol" w:hAnsi="Symbol"/>
        </w:rPr>
        <w:t></w:t>
      </w:r>
      <w:r>
        <w:t xml:space="preserve"> 0. Thus, weighted least squares provides a consistent estimator of </w:t>
      </w:r>
      <w:r>
        <w:rPr>
          <w:i/>
          <w:szCs w:val="22"/>
        </w:rPr>
        <w:sym w:font="Symbol" w:char="F062"/>
      </w:r>
      <w:r>
        <w:rPr>
          <w:vertAlign w:val="subscript"/>
        </w:rPr>
        <w:t>0</w:t>
      </w:r>
      <w:r>
        <w:t xml:space="preserve"> </w:t>
      </w:r>
      <w:r>
        <w:rPr>
          <w:rFonts w:ascii="Symbol" w:hAnsi="Symbol"/>
        </w:rPr>
        <w:t></w:t>
      </w:r>
      <w:r>
        <w:t xml:space="preserve"> </w:t>
      </w:r>
      <w:r>
        <w:rPr>
          <w:i/>
        </w:rPr>
        <w:t>E</w:t>
      </w:r>
      <w:r>
        <w:t>(</w:t>
      </w:r>
      <w:r>
        <w:rPr>
          <w:rFonts w:ascii="Symbol" w:hAnsi="Symbol"/>
          <w:i/>
          <w:szCs w:val="22"/>
        </w:rPr>
        <w:sym w:font="Symbol" w:char="F062"/>
      </w:r>
      <w:r>
        <w:rPr>
          <w:vertAlign w:val="subscript"/>
        </w:rPr>
        <w:t>0</w:t>
      </w:r>
      <w:r>
        <w:rPr>
          <w:i/>
          <w:vertAlign w:val="subscript"/>
        </w:rPr>
        <w:t>i</w:t>
      </w:r>
      <w:r>
        <w:t xml:space="preserve">) and </w:t>
      </w:r>
      <w:r>
        <w:rPr>
          <w:rFonts w:ascii="Symbol" w:hAnsi="Symbol"/>
          <w:i/>
          <w:szCs w:val="22"/>
        </w:rPr>
        <w:sym w:font="Symbol" w:char="F062"/>
      </w:r>
      <w:r>
        <w:rPr>
          <w:vertAlign w:val="subscript"/>
        </w:rPr>
        <w:t>1</w:t>
      </w:r>
      <w:r>
        <w:t xml:space="preserve"> </w:t>
      </w:r>
      <w:r>
        <w:rPr>
          <w:rFonts w:ascii="Symbol" w:hAnsi="Symbol"/>
        </w:rPr>
        <w:t></w:t>
      </w:r>
      <w:r>
        <w:t xml:space="preserve"> </w:t>
      </w:r>
      <w:r>
        <w:rPr>
          <w:i/>
        </w:rPr>
        <w:t>E</w:t>
      </w:r>
      <w:r>
        <w:t>(</w:t>
      </w:r>
      <w:r>
        <w:rPr>
          <w:rFonts w:ascii="Symbol" w:hAnsi="Symbol"/>
          <w:i/>
          <w:szCs w:val="22"/>
        </w:rPr>
        <w:sym w:font="Symbol" w:char="F062"/>
      </w:r>
      <w:r>
        <w:rPr>
          <w:vertAlign w:val="subscript"/>
        </w:rPr>
        <w:t>1</w:t>
      </w:r>
      <w:r>
        <w:rPr>
          <w:i/>
          <w:vertAlign w:val="subscript"/>
        </w:rPr>
        <w:t>i</w:t>
      </w:r>
      <w:r>
        <w:t>).</w:t>
      </w:r>
    </w:p>
    <w:p w:rsidR="00810C7A" w:rsidRDefault="00810C7A" w:rsidP="0027740F">
      <w:pPr>
        <w:pStyle w:val="MCQList2"/>
        <w:keepNext w:val="0"/>
        <w:spacing w:after="0"/>
        <w:ind w:left="0" w:hanging="14"/>
        <w:rPr>
          <w:b/>
          <w:sz w:val="24"/>
          <w:szCs w:val="24"/>
        </w:rPr>
      </w:pPr>
    </w:p>
    <w:p w:rsidR="00810C7A" w:rsidRDefault="00810C7A" w:rsidP="0027740F">
      <w:pPr>
        <w:pStyle w:val="MCQList2"/>
        <w:keepNext w:val="0"/>
        <w:spacing w:after="0"/>
        <w:ind w:left="0" w:hanging="14"/>
        <w:rPr>
          <w:b/>
          <w:sz w:val="24"/>
          <w:szCs w:val="24"/>
        </w:rPr>
      </w:pPr>
    </w:p>
    <w:p w:rsidR="00810C7A" w:rsidRDefault="00810C7A" w:rsidP="0027740F">
      <w:pPr>
        <w:pStyle w:val="MCQList2"/>
        <w:keepNext w:val="0"/>
        <w:spacing w:after="0"/>
        <w:ind w:left="0" w:hanging="14"/>
        <w:rPr>
          <w:b/>
          <w:sz w:val="24"/>
          <w:szCs w:val="24"/>
        </w:rPr>
      </w:pPr>
    </w:p>
    <w:p w:rsidR="00810C7A" w:rsidRDefault="00810C7A" w:rsidP="0027740F">
      <w:pPr>
        <w:pStyle w:val="MCQList2"/>
        <w:keepNext w:val="0"/>
        <w:spacing w:after="0"/>
        <w:ind w:left="0" w:hanging="14"/>
        <w:rPr>
          <w:b/>
          <w:sz w:val="24"/>
          <w:szCs w:val="24"/>
        </w:rPr>
      </w:pPr>
    </w:p>
    <w:p w:rsidR="00810C7A" w:rsidRDefault="00810C7A" w:rsidP="0027740F">
      <w:pPr>
        <w:pStyle w:val="MCQList2"/>
        <w:keepNext w:val="0"/>
        <w:spacing w:after="0"/>
        <w:ind w:left="0" w:hanging="15"/>
        <w:rPr>
          <w:b/>
          <w:sz w:val="24"/>
          <w:szCs w:val="24"/>
        </w:rPr>
      </w:pPr>
    </w:p>
    <w:p w:rsidR="00810C7A" w:rsidRDefault="00810C7A" w:rsidP="0027740F">
      <w:pPr>
        <w:pStyle w:val="MCQList2"/>
        <w:keepNext w:val="0"/>
        <w:spacing w:before="240" w:line="276" w:lineRule="auto"/>
        <w:ind w:left="0" w:hanging="15"/>
        <w:rPr>
          <w:b/>
          <w:sz w:val="24"/>
          <w:szCs w:val="24"/>
        </w:rPr>
        <w:sectPr w:rsidR="00810C7A" w:rsidSect="00AE39E2">
          <w:pgSz w:w="12240" w:h="15840" w:code="1"/>
          <w:pgMar w:top="1008" w:right="1008" w:bottom="1008" w:left="1800" w:header="1008" w:footer="720" w:gutter="0"/>
          <w:cols w:space="720"/>
          <w:titlePg/>
          <w:docGrid w:linePitch="204"/>
        </w:sectPr>
      </w:pPr>
    </w:p>
    <w:p w:rsidR="00810C7A" w:rsidRDefault="00810C7A" w:rsidP="0027740F">
      <w:pPr>
        <w:pStyle w:val="awTB00chTitle"/>
      </w:pPr>
      <w:r>
        <w:rPr>
          <w:sz w:val="44"/>
        </w:rPr>
        <w:lastRenderedPageBreak/>
        <w:t>Chapter 18</w:t>
      </w:r>
      <w:r>
        <w:br/>
        <w:t>The Theory of Multiple Regression</w:t>
      </w:r>
    </w:p>
    <w:p w:rsidR="00810C7A" w:rsidRDefault="00810C7A" w:rsidP="0027740F">
      <w:pPr>
        <w:pStyle w:val="MCQList1aa"/>
      </w:pPr>
      <w:r>
        <w:t>18.1.</w:t>
      </w:r>
      <w:r>
        <w:tab/>
        <w:t>(a)</w:t>
      </w:r>
      <w:r>
        <w:tab/>
        <w:t>The regression in the matrix form is</w:t>
      </w:r>
    </w:p>
    <w:p w:rsidR="00810C7A" w:rsidRDefault="00810C7A" w:rsidP="0027740F">
      <w:pPr>
        <w:pStyle w:val="equation"/>
        <w:rPr>
          <w:i w:val="0"/>
          <w:iCs/>
        </w:rPr>
      </w:pPr>
      <w:r>
        <w:rPr>
          <w:b/>
          <w:bCs/>
        </w:rPr>
        <w:t>Y</w:t>
      </w:r>
      <w:r>
        <w:t xml:space="preserve"> </w:t>
      </w:r>
      <w:r>
        <w:rPr>
          <w:rFonts w:ascii="Symbol" w:hAnsi="Symbol"/>
          <w:i w:val="0"/>
          <w:iCs/>
        </w:rPr>
        <w:t></w:t>
      </w:r>
      <w:r>
        <w:t xml:space="preserve"> </w:t>
      </w:r>
      <w:r>
        <w:rPr>
          <w:b/>
          <w:bCs/>
        </w:rPr>
        <w:t>X</w:t>
      </w:r>
      <w:r>
        <w:rPr>
          <w:rFonts w:ascii="Symbol" w:hAnsi="Symbol"/>
          <w:b/>
          <w:bCs/>
        </w:rPr>
        <w:t></w:t>
      </w:r>
      <w:r>
        <w:t xml:space="preserve"> </w:t>
      </w:r>
      <w:r>
        <w:rPr>
          <w:rFonts w:ascii="Symbol" w:hAnsi="Symbol"/>
          <w:i w:val="0"/>
          <w:iCs/>
        </w:rPr>
        <w:t></w:t>
      </w:r>
      <w:r>
        <w:t xml:space="preserve"> </w:t>
      </w:r>
      <w:r>
        <w:rPr>
          <w:b/>
          <w:bCs/>
        </w:rPr>
        <w:t>U</w:t>
      </w:r>
    </w:p>
    <w:p w:rsidR="00810C7A" w:rsidRDefault="00810C7A" w:rsidP="0027740F">
      <w:pPr>
        <w:pStyle w:val="MCQList2a"/>
        <w:spacing w:before="40"/>
        <w:ind w:left="1109" w:hanging="403"/>
      </w:pPr>
      <w:r>
        <w:tab/>
        <w:t>with</w:t>
      </w:r>
    </w:p>
    <w:p w:rsidR="00810C7A" w:rsidRDefault="00810C7A" w:rsidP="0027740F">
      <w:pPr>
        <w:pStyle w:val="equation"/>
        <w:spacing w:after="60"/>
        <w:rPr>
          <w:i w:val="0"/>
          <w:iCs/>
        </w:rPr>
      </w:pPr>
      <w:r w:rsidRPr="00AB6D6F">
        <w:rPr>
          <w:position w:val="-64"/>
        </w:rPr>
        <w:object w:dxaOrig="4819" w:dyaOrig="1380">
          <v:shape id="_x0000_i1623" type="#_x0000_t75" style="width:238.5pt;height:69pt" o:ole="">
            <v:imagedata r:id="rId1219" o:title=""/>
          </v:shape>
          <o:OLEObject Type="Embed" ProgID="Equation.DSMT4" ShapeID="_x0000_i1623" DrawAspect="Content" ObjectID="_1398525709" r:id="rId1220"/>
        </w:object>
      </w:r>
    </w:p>
    <w:p w:rsidR="00810C7A" w:rsidRDefault="00810C7A" w:rsidP="0027740F">
      <w:pPr>
        <w:pStyle w:val="equation"/>
        <w:tabs>
          <w:tab w:val="clear" w:pos="3600"/>
          <w:tab w:val="clear" w:pos="9000"/>
          <w:tab w:val="left" w:pos="3258"/>
          <w:tab w:val="left" w:pos="4650"/>
          <w:tab w:val="left" w:pos="8415"/>
        </w:tabs>
        <w:spacing w:before="60"/>
        <w:ind w:right="936"/>
        <w:rPr>
          <w:i w:val="0"/>
          <w:iCs/>
        </w:rPr>
      </w:pPr>
      <w:r w:rsidRPr="000D2592">
        <w:rPr>
          <w:position w:val="-62"/>
        </w:rPr>
        <w:object w:dxaOrig="2220" w:dyaOrig="1340">
          <v:shape id="_x0000_i1624" type="#_x0000_t75" style="width:110.25pt;height:66pt" o:ole="">
            <v:imagedata r:id="rId1221" o:title=""/>
          </v:shape>
          <o:OLEObject Type="Embed" ProgID="Equation.DSMT4" ShapeID="_x0000_i1624" DrawAspect="Content" ObjectID="_1398525710" r:id="rId1222"/>
        </w:object>
      </w:r>
    </w:p>
    <w:p w:rsidR="00810C7A" w:rsidRDefault="00810C7A" w:rsidP="000F5888">
      <w:pPr>
        <w:pStyle w:val="MCQList2a"/>
      </w:pPr>
      <w:r>
        <w:t>(b)</w:t>
      </w:r>
      <w:r>
        <w:tab/>
        <w:t>The null hypothesis is H</w:t>
      </w:r>
      <w:r>
        <w:rPr>
          <w:vertAlign w:val="subscript"/>
        </w:rPr>
        <w:t>0</w:t>
      </w:r>
      <w:r>
        <w:t xml:space="preserve">: </w:t>
      </w:r>
      <w:r>
        <w:rPr>
          <w:b/>
          <w:bCs/>
          <w:i/>
          <w:iCs/>
          <w:sz w:val="24"/>
          <w:szCs w:val="24"/>
        </w:rPr>
        <w:t>R</w:t>
      </w:r>
      <w:r w:rsidRPr="000D2592">
        <w:rPr>
          <w:rFonts w:ascii="Symbol" w:hAnsi="Symbol"/>
          <w:b/>
          <w:i/>
          <w:sz w:val="24"/>
          <w:szCs w:val="24"/>
        </w:rPr>
        <w:t></w:t>
      </w:r>
      <w:r>
        <w:rPr>
          <w:sz w:val="24"/>
          <w:szCs w:val="24"/>
        </w:rPr>
        <w:t xml:space="preserve"> </w:t>
      </w:r>
      <w:r>
        <w:rPr>
          <w:rFonts w:ascii="Symbol" w:hAnsi="Symbol"/>
          <w:i/>
          <w:iCs/>
          <w:sz w:val="24"/>
          <w:szCs w:val="24"/>
        </w:rPr>
        <w:t></w:t>
      </w:r>
      <w:r>
        <w:rPr>
          <w:sz w:val="24"/>
          <w:szCs w:val="24"/>
        </w:rPr>
        <w:t xml:space="preserve"> </w:t>
      </w:r>
      <w:r>
        <w:rPr>
          <w:b/>
          <w:bCs/>
          <w:i/>
          <w:iCs/>
          <w:sz w:val="24"/>
          <w:szCs w:val="24"/>
        </w:rPr>
        <w:t xml:space="preserve">r </w:t>
      </w:r>
      <w:r>
        <w:rPr>
          <w:bCs/>
          <w:iCs/>
          <w:sz w:val="24"/>
          <w:szCs w:val="24"/>
        </w:rPr>
        <w:t>versus H</w:t>
      </w:r>
      <w:r w:rsidRPr="000F5888">
        <w:rPr>
          <w:bCs/>
          <w:iCs/>
          <w:sz w:val="24"/>
          <w:szCs w:val="24"/>
          <w:vertAlign w:val="subscript"/>
        </w:rPr>
        <w:t>1</w:t>
      </w:r>
      <w:r>
        <w:rPr>
          <w:bCs/>
          <w:iCs/>
          <w:sz w:val="24"/>
          <w:szCs w:val="24"/>
        </w:rPr>
        <w:t xml:space="preserve">: </w:t>
      </w:r>
      <w:r>
        <w:rPr>
          <w:b/>
          <w:bCs/>
        </w:rPr>
        <w:t>R</w:t>
      </w:r>
      <w:r w:rsidRPr="000D2592">
        <w:rPr>
          <w:rFonts w:ascii="Symbol" w:hAnsi="Symbol"/>
          <w:b/>
          <w:iCs/>
        </w:rPr>
        <w:t></w:t>
      </w:r>
      <w:r>
        <w:rPr>
          <w:b/>
        </w:rPr>
        <w:t xml:space="preserve"> </w:t>
      </w:r>
      <w:r>
        <w:rPr>
          <w:rFonts w:ascii="Symbol" w:hAnsi="Symbol"/>
          <w:szCs w:val="22"/>
        </w:rPr>
        <w:sym w:font="Symbol" w:char="F0B9"/>
      </w:r>
      <w:r>
        <w:t xml:space="preserve"> </w:t>
      </w:r>
      <w:r>
        <w:rPr>
          <w:b/>
          <w:bCs/>
        </w:rPr>
        <w:t xml:space="preserve">r, </w:t>
      </w:r>
      <w:r>
        <w:t>with</w:t>
      </w:r>
    </w:p>
    <w:p w:rsidR="00810C7A" w:rsidRDefault="00810C7A" w:rsidP="0027740F">
      <w:pPr>
        <w:pStyle w:val="equation"/>
        <w:rPr>
          <w:i w:val="0"/>
          <w:iCs/>
        </w:rPr>
      </w:pPr>
      <w:r w:rsidRPr="00AB6D6F">
        <w:rPr>
          <w:position w:val="-10"/>
        </w:rPr>
        <w:object w:dxaOrig="2520" w:dyaOrig="320">
          <v:shape id="_x0000_i1625" type="#_x0000_t75" style="width:126pt;height:15.75pt" o:ole="">
            <v:imagedata r:id="rId1223" o:title=""/>
          </v:shape>
          <o:OLEObject Type="Embed" ProgID="Equation.DSMT4" ShapeID="_x0000_i1625" DrawAspect="Content" ObjectID="_1398525711" r:id="rId1224"/>
        </w:object>
      </w:r>
    </w:p>
    <w:p w:rsidR="00810C7A" w:rsidRDefault="00810C7A" w:rsidP="0027740F">
      <w:pPr>
        <w:pStyle w:val="MCQList2a"/>
        <w:spacing w:before="40"/>
        <w:ind w:left="1109" w:hanging="403"/>
      </w:pPr>
      <w:r>
        <w:tab/>
        <w:t xml:space="preserve">The heteroskedasticity-robust </w:t>
      </w:r>
      <w:r>
        <w:rPr>
          <w:i/>
          <w:iCs/>
        </w:rPr>
        <w:t>F</w:t>
      </w:r>
      <w:r>
        <w:t>-statistic testing the null hypothesis is</w:t>
      </w:r>
    </w:p>
    <w:p w:rsidR="00810C7A" w:rsidRDefault="00810C7A" w:rsidP="0027740F">
      <w:pPr>
        <w:pStyle w:val="equation"/>
        <w:rPr>
          <w:i w:val="0"/>
          <w:iCs/>
        </w:rPr>
      </w:pPr>
      <w:r w:rsidRPr="00AB6D6F">
        <w:rPr>
          <w:position w:val="-18"/>
        </w:rPr>
        <w:object w:dxaOrig="3140" w:dyaOrig="520">
          <v:shape id="_x0000_i1626" type="#_x0000_t75" style="width:156.75pt;height:26.25pt" o:ole="">
            <v:imagedata r:id="rId1225" o:title=""/>
          </v:shape>
          <o:OLEObject Type="Embed" ProgID="Equation.DSMT4" ShapeID="_x0000_i1626" DrawAspect="Content" ObjectID="_1398525712" r:id="rId1226"/>
        </w:object>
      </w:r>
    </w:p>
    <w:p w:rsidR="00810C7A" w:rsidRDefault="00810C7A" w:rsidP="0027740F">
      <w:pPr>
        <w:pStyle w:val="MCQList2a"/>
        <w:spacing w:before="40"/>
        <w:ind w:left="1109" w:hanging="403"/>
      </w:pPr>
      <w:r>
        <w:tab/>
        <w:t xml:space="preserve">With </w:t>
      </w:r>
      <w:r>
        <w:rPr>
          <w:i/>
          <w:iCs/>
        </w:rPr>
        <w:t>q</w:t>
      </w:r>
      <w:r>
        <w:t xml:space="preserve"> </w:t>
      </w:r>
      <w:r>
        <w:rPr>
          <w:rFonts w:ascii="Symbol" w:hAnsi="Symbol"/>
        </w:rPr>
        <w:t></w:t>
      </w:r>
      <w:r>
        <w:t xml:space="preserve"> 1. Under the null hypothesis,</w:t>
      </w:r>
    </w:p>
    <w:p w:rsidR="00810C7A" w:rsidRPr="000D2592" w:rsidRDefault="00810C7A" w:rsidP="0027740F">
      <w:pPr>
        <w:pStyle w:val="equation"/>
        <w:rPr>
          <w:i w:val="0"/>
          <w:iCs/>
        </w:rPr>
      </w:pPr>
      <w:r w:rsidRPr="000D2592">
        <w:rPr>
          <w:position w:val="-14"/>
        </w:rPr>
        <w:object w:dxaOrig="980" w:dyaOrig="380">
          <v:shape id="_x0000_i1627" type="#_x0000_t75" style="width:48.75pt;height:18.75pt" o:ole="">
            <v:imagedata r:id="rId1227" o:title=""/>
          </v:shape>
          <o:OLEObject Type="Embed" ProgID="Equation.DSMT4" ShapeID="_x0000_i1627" DrawAspect="Content" ObjectID="_1398525713" r:id="rId1228"/>
        </w:object>
      </w:r>
      <w:r>
        <w:rPr>
          <w:i w:val="0"/>
        </w:rPr>
        <w:t>.</w:t>
      </w:r>
    </w:p>
    <w:p w:rsidR="00810C7A" w:rsidRDefault="00810C7A" w:rsidP="0027740F">
      <w:pPr>
        <w:pStyle w:val="MCQList2a"/>
        <w:spacing w:before="40"/>
        <w:ind w:left="1109" w:hanging="403"/>
      </w:pPr>
      <w:r>
        <w:tab/>
        <w:t xml:space="preserve">We reject the null hypothesis if the calculated </w:t>
      </w:r>
      <w:r>
        <w:rPr>
          <w:i/>
          <w:iCs/>
        </w:rPr>
        <w:t>F</w:t>
      </w:r>
      <w:r>
        <w:t xml:space="preserve">-statistic is larger than the critical value of the </w:t>
      </w:r>
      <w:r w:rsidRPr="00AB6D6F">
        <w:rPr>
          <w:position w:val="-14"/>
        </w:rPr>
        <w:object w:dxaOrig="400" w:dyaOrig="360">
          <v:shape id="_x0000_i1628" type="#_x0000_t75" style="width:18.75pt;height:18pt" o:ole="">
            <v:imagedata r:id="rId1229" o:title=""/>
          </v:shape>
          <o:OLEObject Type="Embed" ProgID="Equation.DSMT4" ShapeID="_x0000_i1628" DrawAspect="Content" ObjectID="_1398525714" r:id="rId1230"/>
        </w:object>
      </w:r>
      <w:r>
        <w:t xml:space="preserve"> distribution at a given significance level.</w:t>
      </w:r>
    </w:p>
    <w:p w:rsidR="00810C7A" w:rsidRDefault="00810C7A" w:rsidP="0027740F">
      <w:pPr>
        <w:pStyle w:val="MCQList1aa"/>
      </w:pPr>
      <w:r>
        <w:t>18.3.</w:t>
      </w:r>
      <w:r>
        <w:tab/>
        <w:t>(a)</w:t>
      </w:r>
      <w:r>
        <w:tab/>
      </w:r>
      <w:r w:rsidRPr="00AB6D6F">
        <w:rPr>
          <w:position w:val="-150"/>
        </w:rPr>
        <w:object w:dxaOrig="3560" w:dyaOrig="1740">
          <v:shape id="_x0000_i1629" type="#_x0000_t75" style="width:177.75pt;height:85.5pt" o:ole="">
            <v:imagedata r:id="rId1231" o:title=""/>
          </v:shape>
          <o:OLEObject Type="Embed" ProgID="Equation.DSMT4" ShapeID="_x0000_i1629" DrawAspect="Content" ObjectID="_1398525715" r:id="rId1232"/>
        </w:object>
      </w:r>
    </w:p>
    <w:p w:rsidR="00810C7A" w:rsidRDefault="00810C7A" w:rsidP="0027740F">
      <w:pPr>
        <w:pStyle w:val="MCQList2a"/>
      </w:pPr>
      <w:r>
        <w:lastRenderedPageBreak/>
        <w:tab/>
        <w:t xml:space="preserve">where the second equality uses the fact that </w:t>
      </w:r>
      <w:r>
        <w:rPr>
          <w:i/>
          <w:iCs/>
        </w:rPr>
        <w:t>Q</w:t>
      </w:r>
      <w:r>
        <w:t xml:space="preserve"> is a scalar and the third equality uses the fact that </w:t>
      </w:r>
      <w:r>
        <w:rPr>
          <w:i/>
          <w:iCs/>
          <w:szCs w:val="22"/>
        </w:rPr>
        <w:sym w:font="Symbol" w:char="F06D"/>
      </w:r>
      <w:r>
        <w:rPr>
          <w:i/>
          <w:iCs/>
          <w:vertAlign w:val="subscript"/>
        </w:rPr>
        <w:t>Q</w:t>
      </w:r>
      <w:r>
        <w:t xml:space="preserve"> </w:t>
      </w:r>
      <w:r>
        <w:rPr>
          <w:rFonts w:ascii="Symbol" w:hAnsi="Symbol"/>
        </w:rPr>
        <w:t></w:t>
      </w:r>
      <w:r>
        <w:t xml:space="preserve"> </w:t>
      </w:r>
      <w:r>
        <w:rPr>
          <w:b/>
          <w:bCs/>
        </w:rPr>
        <w:t>c</w:t>
      </w:r>
      <w:r>
        <w:rPr>
          <w:rFonts w:ascii="Symbol" w:hAnsi="Symbol"/>
          <w:szCs w:val="22"/>
        </w:rPr>
        <w:sym w:font="Symbol" w:char="F0A2"/>
      </w:r>
      <w:r>
        <w:rPr>
          <w:b/>
          <w:bCs/>
          <w:i/>
          <w:iCs/>
          <w:szCs w:val="22"/>
        </w:rPr>
        <w:sym w:font="Symbol" w:char="F06D"/>
      </w:r>
      <w:r>
        <w:rPr>
          <w:b/>
          <w:bCs/>
          <w:vertAlign w:val="subscript"/>
        </w:rPr>
        <w:t>w</w:t>
      </w:r>
      <w:r>
        <w:t>.</w:t>
      </w:r>
    </w:p>
    <w:p w:rsidR="00810C7A" w:rsidRDefault="00810C7A" w:rsidP="0027740F">
      <w:pPr>
        <w:pStyle w:val="MCQList2a"/>
      </w:pPr>
      <w:r>
        <w:t>(b)</w:t>
      </w:r>
      <w:r>
        <w:tab/>
        <w:t xml:space="preserve">Because the covariance matrix </w:t>
      </w:r>
      <w:r w:rsidRPr="00AB6D6F">
        <w:rPr>
          <w:position w:val="-10"/>
        </w:rPr>
        <w:object w:dxaOrig="380" w:dyaOrig="320">
          <v:shape id="_x0000_i1630" type="#_x0000_t75" style="width:18.75pt;height:15.75pt" o:ole="">
            <v:imagedata r:id="rId1233" o:title=""/>
          </v:shape>
          <o:OLEObject Type="Embed" ProgID="Equation.DSMT4" ShapeID="_x0000_i1630" DrawAspect="Content" ObjectID="_1398525716" r:id="rId1234"/>
        </w:object>
      </w:r>
      <w:r>
        <w:t xml:space="preserve"> is positive definite, we have </w:t>
      </w:r>
      <w:r w:rsidRPr="00AB6D6F">
        <w:rPr>
          <w:position w:val="-10"/>
        </w:rPr>
        <w:object w:dxaOrig="980" w:dyaOrig="320">
          <v:shape id="_x0000_i1631" type="#_x0000_t75" style="width:48.75pt;height:15.75pt" o:ole="">
            <v:imagedata r:id="rId1235" o:title=""/>
          </v:shape>
          <o:OLEObject Type="Embed" ProgID="Equation.DSMT4" ShapeID="_x0000_i1631" DrawAspect="Content" ObjectID="_1398525717" r:id="rId1236"/>
        </w:object>
      </w:r>
      <w:r>
        <w:t xml:space="preserve"> for every non-zero vector from the definition. Thus, var(</w:t>
      </w:r>
      <w:r>
        <w:rPr>
          <w:i/>
          <w:iCs/>
        </w:rPr>
        <w:t>Q</w:t>
      </w:r>
      <w:r>
        <w:t xml:space="preserve">) &gt; 0. Both the vector </w:t>
      </w:r>
      <w:r>
        <w:rPr>
          <w:b/>
          <w:bCs/>
        </w:rPr>
        <w:t>c</w:t>
      </w:r>
      <w:r>
        <w:t xml:space="preserve"> and the matrix </w:t>
      </w:r>
      <w:r w:rsidRPr="00AB6D6F">
        <w:rPr>
          <w:position w:val="-10"/>
        </w:rPr>
        <w:object w:dxaOrig="380" w:dyaOrig="320">
          <v:shape id="_x0000_i1632" type="#_x0000_t75" style="width:18.75pt;height:15.75pt" o:ole="">
            <v:imagedata r:id="rId1237" o:title=""/>
          </v:shape>
          <o:OLEObject Type="Embed" ProgID="Equation.DSMT4" ShapeID="_x0000_i1632" DrawAspect="Content" ObjectID="_1398525718" r:id="rId1238"/>
        </w:object>
      </w:r>
      <w:r>
        <w:t xml:space="preserve"> are finite, so var(</w:t>
      </w:r>
      <w:r>
        <w:rPr>
          <w:i/>
          <w:iCs/>
        </w:rPr>
        <w:t>Q</w:t>
      </w:r>
      <w:r>
        <w:t xml:space="preserve">) </w:t>
      </w:r>
      <w:r>
        <w:rPr>
          <w:rFonts w:ascii="Symbol" w:hAnsi="Symbol"/>
        </w:rPr>
        <w:t></w:t>
      </w:r>
      <w:r>
        <w:t xml:space="preserve"> </w:t>
      </w:r>
      <w:r w:rsidRPr="00AB6D6F">
        <w:rPr>
          <w:position w:val="-10"/>
        </w:rPr>
        <w:object w:dxaOrig="600" w:dyaOrig="320">
          <v:shape id="_x0000_i1633" type="#_x0000_t75" style="width:30pt;height:15.75pt" o:ole="">
            <v:imagedata r:id="rId1239" o:title=""/>
          </v:shape>
          <o:OLEObject Type="Embed" ProgID="Equation.DSMT4" ShapeID="_x0000_i1633" DrawAspect="Content" ObjectID="_1398525719" r:id="rId1240"/>
        </w:object>
      </w:r>
      <w:r>
        <w:t xml:space="preserve"> is also finite. Thus, 0 &lt; var(</w:t>
      </w:r>
      <w:r>
        <w:rPr>
          <w:i/>
          <w:iCs/>
        </w:rPr>
        <w:t>Q</w:t>
      </w:r>
      <w:r>
        <w:t xml:space="preserve">) &lt; </w:t>
      </w:r>
      <w:r>
        <w:rPr>
          <w:rFonts w:ascii="Symbol" w:hAnsi="Symbol"/>
          <w:szCs w:val="22"/>
        </w:rPr>
        <w:sym w:font="Symbol" w:char="F0A5"/>
      </w:r>
      <w:r>
        <w:t>.</w:t>
      </w:r>
    </w:p>
    <w:p w:rsidR="00810C7A" w:rsidRDefault="00810C7A" w:rsidP="005C1CFD">
      <w:pPr>
        <w:pStyle w:val="MCQList1a"/>
      </w:pPr>
      <w:r>
        <w:t>18.5.</w:t>
      </w:r>
      <w:r>
        <w:tab/>
      </w:r>
      <w:r>
        <w:rPr>
          <w:b/>
          <w:bCs/>
        </w:rPr>
        <w:t>P</w:t>
      </w:r>
      <w:r>
        <w:rPr>
          <w:b/>
          <w:bCs/>
          <w:vertAlign w:val="subscript"/>
        </w:rPr>
        <w:t>X</w:t>
      </w:r>
      <w:r>
        <w:t xml:space="preserve"> </w:t>
      </w:r>
      <w:r>
        <w:rPr>
          <w:rFonts w:ascii="Symbol" w:hAnsi="Symbol"/>
        </w:rPr>
        <w:t></w:t>
      </w:r>
      <w:r>
        <w:t xml:space="preserve"> </w:t>
      </w:r>
      <w:r>
        <w:rPr>
          <w:b/>
          <w:bCs/>
        </w:rPr>
        <w:t xml:space="preserve">X </w:t>
      </w:r>
      <w:r>
        <w:t>(</w:t>
      </w:r>
      <w:r>
        <w:rPr>
          <w:b/>
          <w:bCs/>
        </w:rPr>
        <w:t>X</w:t>
      </w:r>
      <w:r>
        <w:rPr>
          <w:rFonts w:ascii="Symbol" w:hAnsi="Symbol"/>
          <w:b/>
          <w:bCs/>
          <w:szCs w:val="22"/>
        </w:rPr>
        <w:sym w:font="Symbol" w:char="F0A2"/>
      </w:r>
      <w:r>
        <w:rPr>
          <w:b/>
          <w:bCs/>
        </w:rPr>
        <w:t>X</w:t>
      </w:r>
      <w:r>
        <w:t>)</w:t>
      </w:r>
      <w:r>
        <w:rPr>
          <w:rFonts w:ascii="Symbol" w:hAnsi="Symbol"/>
          <w:vertAlign w:val="superscript"/>
        </w:rPr>
        <w:t></w:t>
      </w:r>
      <w:r>
        <w:rPr>
          <w:vertAlign w:val="superscript"/>
        </w:rPr>
        <w:t>1</w:t>
      </w:r>
      <w:r>
        <w:rPr>
          <w:b/>
          <w:bCs/>
        </w:rPr>
        <w:t>X</w:t>
      </w:r>
      <w:r>
        <w:rPr>
          <w:rFonts w:ascii="Symbol" w:hAnsi="Symbol"/>
          <w:b/>
          <w:bCs/>
          <w:szCs w:val="22"/>
        </w:rPr>
        <w:sym w:font="Symbol" w:char="F0A2"/>
      </w:r>
      <w:r>
        <w:t xml:space="preserve">, </w:t>
      </w:r>
      <w:r>
        <w:rPr>
          <w:b/>
          <w:bCs/>
        </w:rPr>
        <w:t>M</w:t>
      </w:r>
      <w:r>
        <w:rPr>
          <w:b/>
          <w:bCs/>
          <w:vertAlign w:val="subscript"/>
        </w:rPr>
        <w:t>X</w:t>
      </w:r>
      <w:r>
        <w:t xml:space="preserve"> </w:t>
      </w:r>
      <w:r>
        <w:rPr>
          <w:rFonts w:ascii="Symbol" w:hAnsi="Symbol"/>
        </w:rPr>
        <w:t></w:t>
      </w:r>
      <w:r>
        <w:t xml:space="preserve"> </w:t>
      </w:r>
      <w:r>
        <w:rPr>
          <w:b/>
          <w:bCs/>
        </w:rPr>
        <w:t>I</w:t>
      </w:r>
      <w:r>
        <w:rPr>
          <w:i/>
          <w:iCs/>
          <w:vertAlign w:val="subscript"/>
        </w:rPr>
        <w:t>n</w:t>
      </w:r>
      <w:r>
        <w:t xml:space="preserve"> </w:t>
      </w:r>
      <w:r>
        <w:rPr>
          <w:rFonts w:ascii="Symbol" w:hAnsi="Symbol"/>
        </w:rPr>
        <w:t></w:t>
      </w:r>
      <w:r>
        <w:t xml:space="preserve"> </w:t>
      </w:r>
      <w:r>
        <w:rPr>
          <w:b/>
          <w:bCs/>
        </w:rPr>
        <w:t>P</w:t>
      </w:r>
      <w:r>
        <w:rPr>
          <w:b/>
          <w:bCs/>
          <w:vertAlign w:val="subscript"/>
        </w:rPr>
        <w:t>X</w:t>
      </w:r>
      <w:r>
        <w:t>.</w:t>
      </w:r>
    </w:p>
    <w:p w:rsidR="00810C7A" w:rsidRDefault="00810C7A" w:rsidP="005C1CFD">
      <w:pPr>
        <w:pStyle w:val="MCQList1a"/>
        <w:tabs>
          <w:tab w:val="clear" w:pos="702"/>
          <w:tab w:val="left" w:pos="1350"/>
        </w:tabs>
        <w:ind w:left="1440"/>
      </w:pPr>
      <w:r>
        <w:t xml:space="preserve">(a)  </w:t>
      </w:r>
      <w:r>
        <w:rPr>
          <w:b/>
          <w:bCs/>
        </w:rPr>
        <w:t>P</w:t>
      </w:r>
      <w:r>
        <w:rPr>
          <w:b/>
          <w:bCs/>
          <w:vertAlign w:val="subscript"/>
        </w:rPr>
        <w:t>X</w:t>
      </w:r>
      <w:r>
        <w:t xml:space="preserve"> is idempotent because</w:t>
      </w:r>
    </w:p>
    <w:p w:rsidR="00810C7A" w:rsidRDefault="00810C7A" w:rsidP="005C1CFD">
      <w:pPr>
        <w:pStyle w:val="MCQList1a"/>
        <w:tabs>
          <w:tab w:val="clear" w:pos="702"/>
          <w:tab w:val="left" w:pos="1350"/>
        </w:tabs>
        <w:ind w:left="1080" w:firstLine="0"/>
        <w:rPr>
          <w:i/>
          <w:iCs/>
        </w:rPr>
      </w:pPr>
      <w:r>
        <w:rPr>
          <w:b/>
          <w:bCs/>
          <w:i/>
          <w:iCs/>
        </w:rPr>
        <w:t>P</w:t>
      </w:r>
      <w:r>
        <w:rPr>
          <w:b/>
          <w:bCs/>
          <w:i/>
          <w:iCs/>
          <w:vertAlign w:val="subscript"/>
        </w:rPr>
        <w:t>X</w:t>
      </w:r>
      <w:r>
        <w:rPr>
          <w:b/>
          <w:bCs/>
          <w:i/>
          <w:iCs/>
        </w:rPr>
        <w:t>P</w:t>
      </w:r>
      <w:r>
        <w:rPr>
          <w:b/>
          <w:bCs/>
          <w:i/>
          <w:iCs/>
          <w:vertAlign w:val="subscript"/>
        </w:rPr>
        <w:t>X</w:t>
      </w:r>
      <w:r>
        <w:rPr>
          <w:i/>
          <w:iCs/>
        </w:rPr>
        <w:t xml:space="preserve"> </w:t>
      </w:r>
      <w:r>
        <w:rPr>
          <w:rFonts w:ascii="Symbol" w:hAnsi="Symbol"/>
          <w:i/>
          <w:iCs/>
        </w:rPr>
        <w:t></w:t>
      </w:r>
      <w:r>
        <w:rPr>
          <w:i/>
          <w:iCs/>
        </w:rPr>
        <w:t xml:space="preserve"> </w:t>
      </w:r>
      <w:r>
        <w:rPr>
          <w:b/>
          <w:bCs/>
          <w:i/>
          <w:iCs/>
        </w:rPr>
        <w:t>X</w:t>
      </w:r>
      <w:r>
        <w:rPr>
          <w:i/>
          <w:iCs/>
        </w:rPr>
        <w:t>(</w:t>
      </w:r>
      <w:r>
        <w:rPr>
          <w:b/>
          <w:bCs/>
          <w:i/>
          <w:iCs/>
        </w:rPr>
        <w:t>X</w:t>
      </w:r>
      <w:r>
        <w:rPr>
          <w:i/>
          <w:iCs/>
          <w:szCs w:val="22"/>
        </w:rPr>
        <w:sym w:font="Symbol" w:char="F0A2"/>
      </w:r>
      <w:r>
        <w:rPr>
          <w:b/>
          <w:bCs/>
          <w:i/>
          <w:iCs/>
        </w:rPr>
        <w:t>X</w:t>
      </w:r>
      <w:r>
        <w:rPr>
          <w:i/>
          <w:iCs/>
        </w:rPr>
        <w:t>)</w:t>
      </w:r>
      <w:r>
        <w:rPr>
          <w:rFonts w:ascii="Symbol" w:hAnsi="Symbol"/>
          <w:i/>
          <w:iCs/>
          <w:vertAlign w:val="superscript"/>
        </w:rPr>
        <w:t></w:t>
      </w:r>
      <w:r>
        <w:rPr>
          <w:i/>
          <w:iCs/>
          <w:vertAlign w:val="superscript"/>
        </w:rPr>
        <w:t>1</w:t>
      </w:r>
      <w:r>
        <w:rPr>
          <w:b/>
          <w:bCs/>
          <w:i/>
          <w:iCs/>
        </w:rPr>
        <w:t xml:space="preserve"> X</w:t>
      </w:r>
      <w:r>
        <w:rPr>
          <w:i/>
          <w:iCs/>
          <w:szCs w:val="22"/>
        </w:rPr>
        <w:sym w:font="Symbol" w:char="F0A2"/>
      </w:r>
      <w:r>
        <w:rPr>
          <w:b/>
          <w:bCs/>
          <w:i/>
          <w:iCs/>
        </w:rPr>
        <w:t>X</w:t>
      </w:r>
      <w:r>
        <w:rPr>
          <w:i/>
          <w:iCs/>
        </w:rPr>
        <w:t>(</w:t>
      </w:r>
      <w:r>
        <w:rPr>
          <w:b/>
          <w:bCs/>
          <w:i/>
          <w:iCs/>
        </w:rPr>
        <w:t>X</w:t>
      </w:r>
      <w:r>
        <w:rPr>
          <w:i/>
          <w:iCs/>
          <w:szCs w:val="22"/>
        </w:rPr>
        <w:sym w:font="Symbol" w:char="F0A2"/>
      </w:r>
      <w:r>
        <w:rPr>
          <w:b/>
          <w:bCs/>
          <w:i/>
          <w:iCs/>
        </w:rPr>
        <w:t>X</w:t>
      </w:r>
      <w:r>
        <w:rPr>
          <w:i/>
          <w:iCs/>
        </w:rPr>
        <w:t>)</w:t>
      </w:r>
      <w:r>
        <w:rPr>
          <w:rFonts w:ascii="Symbol" w:hAnsi="Symbol"/>
          <w:i/>
          <w:iCs/>
          <w:vertAlign w:val="superscript"/>
        </w:rPr>
        <w:t></w:t>
      </w:r>
      <w:r>
        <w:rPr>
          <w:i/>
          <w:iCs/>
          <w:vertAlign w:val="superscript"/>
        </w:rPr>
        <w:t>1</w:t>
      </w:r>
      <w:r>
        <w:rPr>
          <w:i/>
          <w:iCs/>
        </w:rPr>
        <w:t xml:space="preserve"> </w:t>
      </w:r>
      <w:r>
        <w:rPr>
          <w:b/>
          <w:bCs/>
          <w:i/>
          <w:iCs/>
        </w:rPr>
        <w:t>X</w:t>
      </w:r>
      <w:r>
        <w:rPr>
          <w:i/>
          <w:iCs/>
          <w:szCs w:val="22"/>
        </w:rPr>
        <w:sym w:font="Symbol" w:char="F0A2"/>
      </w:r>
      <w:r>
        <w:rPr>
          <w:i/>
          <w:iCs/>
        </w:rPr>
        <w:t xml:space="preserve"> </w:t>
      </w:r>
      <w:r>
        <w:rPr>
          <w:rFonts w:ascii="Symbol" w:hAnsi="Symbol"/>
          <w:b/>
          <w:bCs/>
          <w:i/>
          <w:iCs/>
        </w:rPr>
        <w:t></w:t>
      </w:r>
      <w:r>
        <w:rPr>
          <w:i/>
          <w:iCs/>
        </w:rPr>
        <w:t xml:space="preserve"> </w:t>
      </w:r>
      <w:r>
        <w:rPr>
          <w:b/>
          <w:bCs/>
          <w:i/>
          <w:iCs/>
        </w:rPr>
        <w:t>X</w:t>
      </w:r>
      <w:r>
        <w:rPr>
          <w:i/>
          <w:iCs/>
        </w:rPr>
        <w:t>(</w:t>
      </w:r>
      <w:r>
        <w:rPr>
          <w:b/>
          <w:bCs/>
          <w:i/>
          <w:iCs/>
        </w:rPr>
        <w:t>X</w:t>
      </w:r>
      <w:r>
        <w:rPr>
          <w:rFonts w:ascii="Symbol" w:hAnsi="Symbol"/>
          <w:i/>
          <w:iCs/>
          <w:szCs w:val="22"/>
        </w:rPr>
        <w:sym w:font="Symbol" w:char="F0A2"/>
      </w:r>
      <w:r>
        <w:rPr>
          <w:b/>
          <w:bCs/>
          <w:i/>
          <w:iCs/>
        </w:rPr>
        <w:t>X</w:t>
      </w:r>
      <w:r>
        <w:rPr>
          <w:i/>
          <w:iCs/>
        </w:rPr>
        <w:t>)</w:t>
      </w:r>
      <w:r>
        <w:rPr>
          <w:rFonts w:ascii="Symbol" w:hAnsi="Symbol"/>
          <w:i/>
          <w:iCs/>
          <w:vertAlign w:val="superscript"/>
        </w:rPr>
        <w:t></w:t>
      </w:r>
      <w:r>
        <w:rPr>
          <w:i/>
          <w:iCs/>
          <w:vertAlign w:val="superscript"/>
        </w:rPr>
        <w:t>1</w:t>
      </w:r>
      <w:r>
        <w:rPr>
          <w:b/>
          <w:bCs/>
          <w:i/>
          <w:iCs/>
        </w:rPr>
        <w:t>X</w:t>
      </w:r>
      <w:r>
        <w:rPr>
          <w:rFonts w:ascii="Symbol" w:hAnsi="Symbol"/>
          <w:i/>
          <w:iCs/>
          <w:szCs w:val="22"/>
        </w:rPr>
        <w:sym w:font="Symbol" w:char="F0A2"/>
      </w:r>
      <w:r>
        <w:rPr>
          <w:i/>
          <w:iCs/>
        </w:rPr>
        <w:t xml:space="preserve"> </w:t>
      </w:r>
      <w:r>
        <w:rPr>
          <w:rFonts w:ascii="Symbol" w:hAnsi="Symbol"/>
          <w:i/>
          <w:iCs/>
        </w:rPr>
        <w:t></w:t>
      </w:r>
      <w:r>
        <w:rPr>
          <w:i/>
          <w:iCs/>
        </w:rPr>
        <w:t xml:space="preserve"> </w:t>
      </w:r>
      <w:r>
        <w:rPr>
          <w:b/>
          <w:bCs/>
          <w:i/>
          <w:iCs/>
        </w:rPr>
        <w:t>P</w:t>
      </w:r>
      <w:r>
        <w:rPr>
          <w:b/>
          <w:bCs/>
          <w:i/>
          <w:iCs/>
          <w:vertAlign w:val="subscript"/>
        </w:rPr>
        <w:t>X</w:t>
      </w:r>
      <w:r>
        <w:rPr>
          <w:i/>
          <w:iCs/>
        </w:rPr>
        <w:t>.</w:t>
      </w:r>
    </w:p>
    <w:p w:rsidR="00810C7A" w:rsidRDefault="00810C7A" w:rsidP="005C1CFD">
      <w:pPr>
        <w:pStyle w:val="MCQList2a"/>
        <w:spacing w:before="40"/>
        <w:ind w:left="1109" w:hanging="403"/>
      </w:pPr>
      <w:r>
        <w:rPr>
          <w:b/>
          <w:bCs/>
        </w:rPr>
        <w:tab/>
        <w:t>M</w:t>
      </w:r>
      <w:r>
        <w:rPr>
          <w:b/>
          <w:bCs/>
          <w:vertAlign w:val="subscript"/>
        </w:rPr>
        <w:t>X</w:t>
      </w:r>
      <w:r>
        <w:t xml:space="preserve"> is idempotent because</w:t>
      </w:r>
    </w:p>
    <w:p w:rsidR="00810C7A" w:rsidRDefault="00810C7A" w:rsidP="005C1CFD">
      <w:pPr>
        <w:pStyle w:val="equation"/>
        <w:rPr>
          <w:i w:val="0"/>
          <w:iCs/>
        </w:rPr>
      </w:pPr>
      <w:r w:rsidRPr="00AB6D6F">
        <w:rPr>
          <w:position w:val="-28"/>
        </w:rPr>
        <w:object w:dxaOrig="4480" w:dyaOrig="660">
          <v:shape id="_x0000_i1634" type="#_x0000_t75" style="width:224.25pt;height:31.5pt" o:ole="">
            <v:imagedata r:id="rId1241" o:title=""/>
          </v:shape>
          <o:OLEObject Type="Embed" ProgID="Equation.DSMT4" ShapeID="_x0000_i1634" DrawAspect="Content" ObjectID="_1398525720" r:id="rId1242"/>
        </w:object>
      </w:r>
    </w:p>
    <w:p w:rsidR="00810C7A" w:rsidRDefault="00810C7A" w:rsidP="005C1CFD">
      <w:pPr>
        <w:pStyle w:val="MCQList2a"/>
        <w:spacing w:before="40"/>
        <w:ind w:left="1109" w:hanging="403"/>
      </w:pPr>
      <w:r>
        <w:rPr>
          <w:b/>
          <w:bCs/>
        </w:rPr>
        <w:tab/>
        <w:t>P</w:t>
      </w:r>
      <w:r>
        <w:rPr>
          <w:b/>
          <w:bCs/>
          <w:vertAlign w:val="subscript"/>
        </w:rPr>
        <w:t>X</w:t>
      </w:r>
      <w:r>
        <w:rPr>
          <w:b/>
          <w:bCs/>
        </w:rPr>
        <w:t>M</w:t>
      </w:r>
      <w:r>
        <w:rPr>
          <w:b/>
          <w:bCs/>
          <w:vertAlign w:val="subscript"/>
        </w:rPr>
        <w:t>X</w:t>
      </w:r>
      <w:r>
        <w:rPr>
          <w:b/>
          <w:bCs/>
        </w:rPr>
        <w:t xml:space="preserve"> </w:t>
      </w:r>
      <w:r>
        <w:rPr>
          <w:rFonts w:ascii="Symbol" w:hAnsi="Symbol"/>
          <w:b/>
          <w:bCs/>
        </w:rPr>
        <w:t></w:t>
      </w:r>
      <w:r>
        <w:rPr>
          <w:b/>
          <w:bCs/>
        </w:rPr>
        <w:t xml:space="preserve"> </w:t>
      </w:r>
      <w:r>
        <w:t>0</w:t>
      </w:r>
      <w:r>
        <w:rPr>
          <w:i/>
          <w:iCs/>
          <w:vertAlign w:val="subscript"/>
        </w:rPr>
        <w:t>nxn</w:t>
      </w:r>
      <w:r>
        <w:t xml:space="preserve"> because</w:t>
      </w:r>
    </w:p>
    <w:p w:rsidR="00810C7A" w:rsidRDefault="00810C7A" w:rsidP="005C1CFD">
      <w:pPr>
        <w:pStyle w:val="MCQList1a"/>
        <w:tabs>
          <w:tab w:val="clear" w:pos="702"/>
          <w:tab w:val="left" w:pos="1350"/>
        </w:tabs>
        <w:ind w:left="1080" w:firstLine="0"/>
        <w:rPr>
          <w:i/>
          <w:iCs/>
        </w:rPr>
      </w:pPr>
      <w:r w:rsidRPr="00AB6D6F">
        <w:rPr>
          <w:position w:val="-14"/>
        </w:rPr>
        <w:object w:dxaOrig="4580" w:dyaOrig="360">
          <v:shape id="_x0000_i1635" type="#_x0000_t75" style="width:228.75pt;height:18pt" o:ole="">
            <v:imagedata r:id="rId1243" o:title=""/>
          </v:shape>
          <o:OLEObject Type="Embed" ProgID="Equation.DSMT4" ShapeID="_x0000_i1635" DrawAspect="Content" ObjectID="_1398525721" r:id="rId1244"/>
        </w:object>
      </w:r>
    </w:p>
    <w:p w:rsidR="00810C7A" w:rsidRDefault="00810C7A" w:rsidP="0027740F">
      <w:pPr>
        <w:pStyle w:val="equation"/>
        <w:rPr>
          <w:i w:val="0"/>
          <w:iCs/>
        </w:rPr>
      </w:pPr>
    </w:p>
    <w:p w:rsidR="00810C7A" w:rsidRDefault="00810C7A" w:rsidP="0027740F">
      <w:pPr>
        <w:pStyle w:val="MCQList2a"/>
      </w:pPr>
      <w:r>
        <w:t>(b)</w:t>
      </w:r>
      <w:r>
        <w:tab/>
        <w:t xml:space="preserve">Because </w:t>
      </w:r>
      <w:r w:rsidRPr="00AB6D6F">
        <w:rPr>
          <w:position w:val="-10"/>
        </w:rPr>
        <w:object w:dxaOrig="1520" w:dyaOrig="360">
          <v:shape id="_x0000_i1636" type="#_x0000_t75" style="width:75.75pt;height:18pt" o:ole="">
            <v:imagedata r:id="rId1245" o:title=""/>
          </v:shape>
          <o:OLEObject Type="Embed" ProgID="Equation.DSMT4" ShapeID="_x0000_i1636" DrawAspect="Content" ObjectID="_1398525722" r:id="rId1246"/>
        </w:object>
      </w:r>
      <w:r>
        <w:t xml:space="preserve"> we have</w:t>
      </w:r>
    </w:p>
    <w:p w:rsidR="00810C7A" w:rsidRDefault="00810C7A" w:rsidP="0027740F">
      <w:pPr>
        <w:pStyle w:val="equation"/>
        <w:rPr>
          <w:i w:val="0"/>
          <w:iCs/>
        </w:rPr>
      </w:pPr>
      <w:r w:rsidRPr="00AB6D6F">
        <w:rPr>
          <w:position w:val="-10"/>
        </w:rPr>
        <w:object w:dxaOrig="2820" w:dyaOrig="360">
          <v:shape id="_x0000_i1637" type="#_x0000_t75" style="width:141pt;height:18pt" o:ole="">
            <v:imagedata r:id="rId1247" o:title=""/>
          </v:shape>
          <o:OLEObject Type="Embed" ProgID="Equation.DSMT4" ShapeID="_x0000_i1637" DrawAspect="Content" ObjectID="_1398525723" r:id="rId1248"/>
        </w:object>
      </w:r>
    </w:p>
    <w:p w:rsidR="00810C7A" w:rsidRDefault="00810C7A" w:rsidP="0027740F">
      <w:pPr>
        <w:pStyle w:val="MCQList2a"/>
        <w:spacing w:before="40"/>
        <w:ind w:left="1109" w:hanging="403"/>
      </w:pPr>
      <w:r>
        <w:tab/>
        <w:t>which is Equation (18.27). The residual vector is</w:t>
      </w:r>
    </w:p>
    <w:p w:rsidR="00810C7A" w:rsidRDefault="00810C7A" w:rsidP="0027740F">
      <w:pPr>
        <w:pStyle w:val="equation"/>
        <w:rPr>
          <w:i w:val="0"/>
          <w:iCs/>
        </w:rPr>
      </w:pPr>
      <w:r w:rsidRPr="00AB6D6F">
        <w:rPr>
          <w:position w:val="-10"/>
        </w:rPr>
        <w:object w:dxaOrig="3879" w:dyaOrig="360">
          <v:shape id="_x0000_i1638" type="#_x0000_t75" style="width:194.25pt;height:18pt" o:ole="">
            <v:imagedata r:id="rId1249" o:title=""/>
          </v:shape>
          <o:OLEObject Type="Embed" ProgID="Equation.DSMT4" ShapeID="_x0000_i1638" DrawAspect="Content" ObjectID="_1398525724" r:id="rId1250"/>
        </w:object>
      </w:r>
    </w:p>
    <w:p w:rsidR="00810C7A" w:rsidRDefault="00810C7A" w:rsidP="0027740F">
      <w:pPr>
        <w:pStyle w:val="MCQList2a"/>
        <w:spacing w:before="40"/>
        <w:ind w:left="1109" w:hanging="403"/>
      </w:pPr>
      <w:r>
        <w:tab/>
        <w:t xml:space="preserve">We know that </w:t>
      </w:r>
      <w:r>
        <w:rPr>
          <w:b/>
          <w:bCs/>
        </w:rPr>
        <w:t>M</w:t>
      </w:r>
      <w:r>
        <w:rPr>
          <w:b/>
          <w:bCs/>
          <w:vertAlign w:val="subscript"/>
        </w:rPr>
        <w:t>X</w:t>
      </w:r>
      <w:r>
        <w:rPr>
          <w:b/>
          <w:bCs/>
        </w:rPr>
        <w:t>X</w:t>
      </w:r>
      <w:r>
        <w:t xml:space="preserve"> is orthogonal to the columns of </w:t>
      </w:r>
      <w:r>
        <w:rPr>
          <w:b/>
          <w:bCs/>
        </w:rPr>
        <w:t>X</w:t>
      </w:r>
      <w:r>
        <w:t>:</w:t>
      </w:r>
    </w:p>
    <w:p w:rsidR="00810C7A" w:rsidRDefault="00810C7A" w:rsidP="0027740F">
      <w:pPr>
        <w:pStyle w:val="equation"/>
        <w:rPr>
          <w:i w:val="0"/>
          <w:iCs/>
        </w:rPr>
      </w:pPr>
      <w:r>
        <w:rPr>
          <w:b/>
          <w:bCs/>
          <w:i w:val="0"/>
          <w:iCs/>
        </w:rPr>
        <w:t>M</w:t>
      </w:r>
      <w:r>
        <w:rPr>
          <w:b/>
          <w:bCs/>
          <w:i w:val="0"/>
          <w:iCs/>
          <w:vertAlign w:val="subscript"/>
        </w:rPr>
        <w:t>X</w:t>
      </w:r>
      <w:r>
        <w:rPr>
          <w:b/>
          <w:bCs/>
          <w:i w:val="0"/>
          <w:iCs/>
        </w:rPr>
        <w:t>X</w:t>
      </w:r>
      <w:r>
        <w:rPr>
          <w:i w:val="0"/>
          <w:iCs/>
        </w:rPr>
        <w:t xml:space="preserve"> </w:t>
      </w:r>
      <w:r>
        <w:rPr>
          <w:rFonts w:ascii="Symbol" w:hAnsi="Symbol"/>
          <w:i w:val="0"/>
          <w:iCs/>
        </w:rPr>
        <w:t></w:t>
      </w:r>
      <w:r>
        <w:rPr>
          <w:i w:val="0"/>
          <w:iCs/>
        </w:rPr>
        <w:t xml:space="preserve"> (</w:t>
      </w:r>
      <w:r>
        <w:rPr>
          <w:b/>
          <w:bCs/>
          <w:i w:val="0"/>
          <w:iCs/>
        </w:rPr>
        <w:t>I</w:t>
      </w:r>
      <w:r>
        <w:rPr>
          <w:b/>
          <w:bCs/>
          <w:i w:val="0"/>
          <w:iCs/>
          <w:vertAlign w:val="subscript"/>
        </w:rPr>
        <w:t>n</w:t>
      </w:r>
      <w:r>
        <w:rPr>
          <w:i w:val="0"/>
          <w:iCs/>
        </w:rPr>
        <w:t xml:space="preserve"> </w:t>
      </w:r>
      <w:r>
        <w:rPr>
          <w:rFonts w:ascii="Symbol" w:hAnsi="Symbol"/>
          <w:i w:val="0"/>
          <w:iCs/>
        </w:rPr>
        <w:t></w:t>
      </w:r>
      <w:r>
        <w:rPr>
          <w:i w:val="0"/>
          <w:iCs/>
        </w:rPr>
        <w:t xml:space="preserve"> </w:t>
      </w:r>
      <w:r>
        <w:rPr>
          <w:b/>
          <w:bCs/>
          <w:i w:val="0"/>
          <w:iCs/>
        </w:rPr>
        <w:t>P</w:t>
      </w:r>
      <w:r>
        <w:rPr>
          <w:b/>
          <w:bCs/>
          <w:i w:val="0"/>
          <w:iCs/>
          <w:vertAlign w:val="subscript"/>
        </w:rPr>
        <w:t>X</w:t>
      </w:r>
      <w:r>
        <w:rPr>
          <w:i w:val="0"/>
          <w:iCs/>
        </w:rPr>
        <w:t xml:space="preserve">) </w:t>
      </w:r>
      <w:r>
        <w:rPr>
          <w:b/>
          <w:bCs/>
          <w:i w:val="0"/>
          <w:iCs/>
        </w:rPr>
        <w:t>X</w:t>
      </w:r>
      <w:r>
        <w:rPr>
          <w:i w:val="0"/>
          <w:iCs/>
        </w:rPr>
        <w:t xml:space="preserve"> </w:t>
      </w:r>
      <w:r>
        <w:rPr>
          <w:rFonts w:ascii="Symbol" w:hAnsi="Symbol"/>
          <w:i w:val="0"/>
          <w:iCs/>
        </w:rPr>
        <w:t></w:t>
      </w:r>
      <w:r>
        <w:rPr>
          <w:i w:val="0"/>
          <w:iCs/>
        </w:rPr>
        <w:t xml:space="preserve"> </w:t>
      </w:r>
      <w:r>
        <w:rPr>
          <w:b/>
          <w:bCs/>
          <w:i w:val="0"/>
          <w:iCs/>
        </w:rPr>
        <w:t>X</w:t>
      </w:r>
      <w:r>
        <w:rPr>
          <w:i w:val="0"/>
          <w:iCs/>
        </w:rPr>
        <w:t xml:space="preserve"> </w:t>
      </w:r>
      <w:r>
        <w:rPr>
          <w:rFonts w:ascii="Symbol" w:hAnsi="Symbol"/>
          <w:i w:val="0"/>
          <w:iCs/>
        </w:rPr>
        <w:t></w:t>
      </w:r>
      <w:r>
        <w:rPr>
          <w:i w:val="0"/>
          <w:iCs/>
        </w:rPr>
        <w:t xml:space="preserve"> </w:t>
      </w:r>
      <w:r>
        <w:rPr>
          <w:b/>
          <w:bCs/>
          <w:i w:val="0"/>
          <w:iCs/>
        </w:rPr>
        <w:t>P</w:t>
      </w:r>
      <w:r>
        <w:rPr>
          <w:b/>
          <w:bCs/>
          <w:i w:val="0"/>
          <w:iCs/>
          <w:vertAlign w:val="subscript"/>
        </w:rPr>
        <w:t>X</w:t>
      </w:r>
      <w:r>
        <w:rPr>
          <w:b/>
          <w:bCs/>
          <w:i w:val="0"/>
          <w:iCs/>
        </w:rPr>
        <w:t>X</w:t>
      </w:r>
      <w:r>
        <w:rPr>
          <w:i w:val="0"/>
          <w:iCs/>
        </w:rPr>
        <w:t xml:space="preserve"> </w:t>
      </w:r>
      <w:r>
        <w:rPr>
          <w:rFonts w:ascii="Symbol" w:hAnsi="Symbol"/>
          <w:i w:val="0"/>
          <w:iCs/>
        </w:rPr>
        <w:t></w:t>
      </w:r>
      <w:r>
        <w:rPr>
          <w:i w:val="0"/>
          <w:iCs/>
        </w:rPr>
        <w:t xml:space="preserve"> </w:t>
      </w:r>
      <w:r>
        <w:rPr>
          <w:b/>
          <w:bCs/>
          <w:i w:val="0"/>
          <w:iCs/>
        </w:rPr>
        <w:t>X</w:t>
      </w:r>
      <w:r>
        <w:rPr>
          <w:i w:val="0"/>
          <w:iCs/>
        </w:rPr>
        <w:t xml:space="preserve"> </w:t>
      </w:r>
      <w:r>
        <w:rPr>
          <w:rFonts w:ascii="Symbol" w:hAnsi="Symbol"/>
          <w:i w:val="0"/>
          <w:iCs/>
        </w:rPr>
        <w:t></w:t>
      </w:r>
      <w:r>
        <w:rPr>
          <w:b/>
          <w:bCs/>
          <w:i w:val="0"/>
          <w:iCs/>
        </w:rPr>
        <w:t>X</w:t>
      </w:r>
      <w:r>
        <w:rPr>
          <w:i w:val="0"/>
          <w:iCs/>
        </w:rPr>
        <w:t xml:space="preserve"> (</w:t>
      </w:r>
      <w:r>
        <w:rPr>
          <w:b/>
          <w:bCs/>
          <w:i w:val="0"/>
          <w:iCs/>
        </w:rPr>
        <w:t>X</w:t>
      </w:r>
      <w:r>
        <w:rPr>
          <w:rFonts w:ascii="Symbol" w:hAnsi="Symbol"/>
          <w:b/>
          <w:bCs/>
          <w:i w:val="0"/>
          <w:iCs/>
          <w:spacing w:val="10"/>
        </w:rPr>
        <w:sym w:font="Symbol" w:char="F0A2"/>
      </w:r>
      <w:r>
        <w:rPr>
          <w:b/>
          <w:bCs/>
          <w:i w:val="0"/>
          <w:iCs/>
        </w:rPr>
        <w:t>X</w:t>
      </w:r>
      <w:r>
        <w:rPr>
          <w:i w:val="0"/>
          <w:iCs/>
        </w:rPr>
        <w:t>)</w:t>
      </w:r>
      <w:r>
        <w:rPr>
          <w:rFonts w:ascii="Symbol" w:hAnsi="Symbol"/>
          <w:i w:val="0"/>
          <w:iCs/>
          <w:vertAlign w:val="superscript"/>
        </w:rPr>
        <w:t></w:t>
      </w:r>
      <w:r>
        <w:rPr>
          <w:i w:val="0"/>
          <w:iCs/>
          <w:vertAlign w:val="superscript"/>
        </w:rPr>
        <w:t xml:space="preserve">1  </w:t>
      </w:r>
      <w:r>
        <w:rPr>
          <w:b/>
          <w:bCs/>
          <w:i w:val="0"/>
          <w:iCs/>
        </w:rPr>
        <w:t>X</w:t>
      </w:r>
      <w:r>
        <w:rPr>
          <w:rFonts w:ascii="Symbol" w:hAnsi="Symbol"/>
          <w:b/>
          <w:bCs/>
          <w:i w:val="0"/>
          <w:iCs/>
        </w:rPr>
        <w:sym w:font="Symbol" w:char="F0A2"/>
      </w:r>
      <w:r>
        <w:rPr>
          <w:b/>
          <w:bCs/>
          <w:i w:val="0"/>
          <w:iCs/>
        </w:rPr>
        <w:t>X</w:t>
      </w:r>
      <w:r>
        <w:rPr>
          <w:i w:val="0"/>
          <w:iCs/>
        </w:rPr>
        <w:t xml:space="preserve"> </w:t>
      </w:r>
      <w:r>
        <w:rPr>
          <w:rFonts w:ascii="Symbol" w:hAnsi="Symbol"/>
          <w:i w:val="0"/>
          <w:iCs/>
        </w:rPr>
        <w:t></w:t>
      </w:r>
      <w:r>
        <w:rPr>
          <w:b/>
          <w:bCs/>
          <w:i w:val="0"/>
          <w:iCs/>
        </w:rPr>
        <w:t>X</w:t>
      </w:r>
      <w:r>
        <w:rPr>
          <w:i w:val="0"/>
          <w:iCs/>
        </w:rPr>
        <w:t xml:space="preserve"> </w:t>
      </w:r>
      <w:r>
        <w:rPr>
          <w:rFonts w:ascii="Symbol" w:hAnsi="Symbol"/>
          <w:i w:val="0"/>
          <w:iCs/>
        </w:rPr>
        <w:t></w:t>
      </w:r>
      <w:r>
        <w:rPr>
          <w:i w:val="0"/>
          <w:iCs/>
        </w:rPr>
        <w:t xml:space="preserve"> </w:t>
      </w:r>
      <w:r>
        <w:rPr>
          <w:b/>
          <w:bCs/>
          <w:i w:val="0"/>
          <w:iCs/>
        </w:rPr>
        <w:t>X</w:t>
      </w:r>
      <w:r>
        <w:rPr>
          <w:i w:val="0"/>
          <w:iCs/>
        </w:rPr>
        <w:t xml:space="preserve"> </w:t>
      </w:r>
      <w:r>
        <w:rPr>
          <w:rFonts w:ascii="Symbol" w:hAnsi="Symbol"/>
          <w:i w:val="0"/>
          <w:iCs/>
        </w:rPr>
        <w:t></w:t>
      </w:r>
      <w:r>
        <w:rPr>
          <w:i w:val="0"/>
          <w:iCs/>
        </w:rPr>
        <w:t xml:space="preserve"> </w:t>
      </w:r>
      <w:r>
        <w:rPr>
          <w:b/>
          <w:bCs/>
          <w:i w:val="0"/>
          <w:iCs/>
        </w:rPr>
        <w:t>0</w:t>
      </w:r>
    </w:p>
    <w:p w:rsidR="00810C7A" w:rsidRDefault="00810C7A" w:rsidP="0027740F">
      <w:pPr>
        <w:pStyle w:val="MCQList2a"/>
        <w:spacing w:before="40"/>
        <w:ind w:left="1109" w:hanging="403"/>
      </w:pPr>
      <w:r>
        <w:tab/>
        <w:t>so the residual vector can be further written as</w:t>
      </w:r>
    </w:p>
    <w:p w:rsidR="00810C7A" w:rsidRDefault="00810C7A" w:rsidP="0027740F">
      <w:pPr>
        <w:pStyle w:val="equation"/>
        <w:rPr>
          <w:i w:val="0"/>
          <w:iCs/>
        </w:rPr>
      </w:pPr>
      <w:r w:rsidRPr="00AB6D6F">
        <w:rPr>
          <w:position w:val="-10"/>
        </w:rPr>
        <w:object w:dxaOrig="4620" w:dyaOrig="360">
          <v:shape id="_x0000_i1639" type="#_x0000_t75" style="width:231pt;height:18pt" o:ole="">
            <v:imagedata r:id="rId1251" o:title=""/>
          </v:shape>
          <o:OLEObject Type="Embed" ProgID="Equation.DSMT4" ShapeID="_x0000_i1639" DrawAspect="Content" ObjectID="_1398525725" r:id="rId1252"/>
        </w:object>
      </w:r>
    </w:p>
    <w:p w:rsidR="00810C7A" w:rsidRDefault="00810C7A" w:rsidP="0027740F">
      <w:pPr>
        <w:pStyle w:val="MCQList2a"/>
        <w:spacing w:before="40"/>
        <w:ind w:left="1109" w:hanging="403"/>
      </w:pPr>
      <w:r>
        <w:tab/>
        <w:t>which is Equation (18.28).</w:t>
      </w:r>
    </w:p>
    <w:p w:rsidR="00810C7A" w:rsidRDefault="00810C7A" w:rsidP="0027740F">
      <w:pPr>
        <w:pStyle w:val="MCQList1aa"/>
      </w:pPr>
      <w:r>
        <w:t>18.7.</w:t>
      </w:r>
      <w:r>
        <w:tab/>
        <w:t>(a)</w:t>
      </w:r>
      <w:r>
        <w:tab/>
        <w:t xml:space="preserve">We write the regression model, </w:t>
      </w:r>
      <w:r>
        <w:rPr>
          <w:i/>
          <w:iCs/>
        </w:rPr>
        <w:t>Y</w:t>
      </w:r>
      <w:r>
        <w:rPr>
          <w:i/>
          <w:iCs/>
          <w:vertAlign w:val="subscript"/>
        </w:rPr>
        <w:t>i</w:t>
      </w:r>
      <w:r>
        <w:t xml:space="preserve"> </w:t>
      </w:r>
      <w:r>
        <w:rPr>
          <w:rFonts w:ascii="Symbol" w:hAnsi="Symbol"/>
        </w:rPr>
        <w:t></w:t>
      </w:r>
      <w:r>
        <w:t xml:space="preserve"> </w:t>
      </w:r>
      <w:r>
        <w:rPr>
          <w:rFonts w:ascii="Symbol" w:hAnsi="Symbol"/>
          <w:i/>
          <w:iCs/>
          <w:szCs w:val="22"/>
        </w:rPr>
        <w:sym w:font="Symbol" w:char="F062"/>
      </w:r>
      <w:r>
        <w:rPr>
          <w:vertAlign w:val="subscript"/>
        </w:rPr>
        <w:t>1</w:t>
      </w:r>
      <w:r>
        <w:rPr>
          <w:i/>
          <w:iCs/>
        </w:rPr>
        <w:t>X</w:t>
      </w:r>
      <w:r>
        <w:rPr>
          <w:i/>
          <w:iCs/>
          <w:vertAlign w:val="subscript"/>
        </w:rPr>
        <w:t>i</w:t>
      </w:r>
      <w:r>
        <w:t xml:space="preserve"> </w:t>
      </w:r>
      <w:r>
        <w:rPr>
          <w:rFonts w:ascii="Symbol" w:hAnsi="Symbol"/>
        </w:rPr>
        <w:t></w:t>
      </w:r>
      <w:r>
        <w:t xml:space="preserve"> </w:t>
      </w:r>
      <w:r>
        <w:rPr>
          <w:rFonts w:ascii="Symbol" w:hAnsi="Symbol"/>
          <w:i/>
          <w:iCs/>
          <w:szCs w:val="22"/>
        </w:rPr>
        <w:sym w:font="Symbol" w:char="F062"/>
      </w:r>
      <w:r>
        <w:rPr>
          <w:vertAlign w:val="subscript"/>
        </w:rPr>
        <w:t>2</w:t>
      </w:r>
      <w:r>
        <w:rPr>
          <w:i/>
          <w:iCs/>
        </w:rPr>
        <w:t>W</w:t>
      </w:r>
      <w:r>
        <w:rPr>
          <w:i/>
          <w:iCs/>
          <w:vertAlign w:val="subscript"/>
        </w:rPr>
        <w:t>i</w:t>
      </w:r>
      <w:r>
        <w:t xml:space="preserve"> </w:t>
      </w:r>
      <w:r>
        <w:rPr>
          <w:rFonts w:ascii="Symbol" w:hAnsi="Symbol"/>
        </w:rPr>
        <w:t></w:t>
      </w:r>
      <w:r>
        <w:t xml:space="preserve"> </w:t>
      </w:r>
      <w:r>
        <w:rPr>
          <w:i/>
          <w:iCs/>
        </w:rPr>
        <w:t>u</w:t>
      </w:r>
      <w:r>
        <w:rPr>
          <w:i/>
          <w:iCs/>
          <w:vertAlign w:val="subscript"/>
        </w:rPr>
        <w:t>i</w:t>
      </w:r>
      <w:r>
        <w:t>, in the matrix form as</w:t>
      </w:r>
    </w:p>
    <w:p w:rsidR="00810C7A" w:rsidRDefault="00810C7A" w:rsidP="0027740F">
      <w:pPr>
        <w:pStyle w:val="equation"/>
        <w:keepNext w:val="0"/>
        <w:rPr>
          <w:i w:val="0"/>
          <w:iCs/>
        </w:rPr>
      </w:pPr>
      <w:r>
        <w:rPr>
          <w:b/>
          <w:bCs/>
          <w:i w:val="0"/>
          <w:iCs/>
        </w:rPr>
        <w:t>Y</w:t>
      </w:r>
      <w:r>
        <w:rPr>
          <w:i w:val="0"/>
          <w:iCs/>
        </w:rPr>
        <w:t xml:space="preserve"> </w:t>
      </w:r>
      <w:r>
        <w:rPr>
          <w:rFonts w:ascii="Symbol" w:hAnsi="Symbol"/>
          <w:i w:val="0"/>
          <w:iCs/>
        </w:rPr>
        <w:t></w:t>
      </w:r>
      <w:r>
        <w:rPr>
          <w:i w:val="0"/>
          <w:iCs/>
        </w:rPr>
        <w:t xml:space="preserve"> </w:t>
      </w:r>
      <w:r>
        <w:rPr>
          <w:b/>
          <w:bCs/>
          <w:i w:val="0"/>
          <w:iCs/>
        </w:rPr>
        <w:t>X</w:t>
      </w:r>
      <w:r>
        <w:rPr>
          <w:rFonts w:ascii="Symbol" w:hAnsi="Symbol"/>
          <w:b/>
          <w:bCs/>
          <w:i w:val="0"/>
          <w:iCs/>
        </w:rPr>
        <w:sym w:font="Symbol" w:char="F062"/>
      </w:r>
      <w:r>
        <w:rPr>
          <w:i w:val="0"/>
          <w:iCs/>
        </w:rPr>
        <w:t xml:space="preserve"> </w:t>
      </w:r>
      <w:r>
        <w:rPr>
          <w:rFonts w:ascii="Symbol" w:hAnsi="Symbol"/>
          <w:i w:val="0"/>
          <w:iCs/>
        </w:rPr>
        <w:t></w:t>
      </w:r>
      <w:r>
        <w:rPr>
          <w:i w:val="0"/>
          <w:iCs/>
        </w:rPr>
        <w:t xml:space="preserve"> </w:t>
      </w:r>
      <w:r>
        <w:rPr>
          <w:b/>
          <w:bCs/>
          <w:i w:val="0"/>
          <w:iCs/>
        </w:rPr>
        <w:t>W</w:t>
      </w:r>
      <w:r>
        <w:rPr>
          <w:rFonts w:ascii="Symbol" w:hAnsi="Symbol"/>
          <w:b/>
          <w:bCs/>
          <w:i w:val="0"/>
          <w:iCs/>
        </w:rPr>
        <w:sym w:font="Symbol" w:char="F067"/>
      </w:r>
      <w:r>
        <w:rPr>
          <w:i w:val="0"/>
          <w:iCs/>
        </w:rPr>
        <w:t xml:space="preserve"> </w:t>
      </w:r>
      <w:r>
        <w:rPr>
          <w:rFonts w:ascii="Symbol" w:hAnsi="Symbol"/>
          <w:i w:val="0"/>
          <w:iCs/>
        </w:rPr>
        <w:t></w:t>
      </w:r>
      <w:r>
        <w:rPr>
          <w:i w:val="0"/>
          <w:iCs/>
        </w:rPr>
        <w:t xml:space="preserve"> </w:t>
      </w:r>
      <w:r>
        <w:rPr>
          <w:b/>
          <w:bCs/>
          <w:i w:val="0"/>
          <w:iCs/>
        </w:rPr>
        <w:t>U</w:t>
      </w:r>
    </w:p>
    <w:p w:rsidR="00810C7A" w:rsidRDefault="00810C7A" w:rsidP="0027740F">
      <w:pPr>
        <w:pStyle w:val="MCQList2a"/>
        <w:keepNext w:val="0"/>
        <w:spacing w:before="40"/>
        <w:ind w:left="1109" w:hanging="403"/>
      </w:pPr>
      <w:r>
        <w:tab/>
        <w:t>with</w:t>
      </w:r>
    </w:p>
    <w:p w:rsidR="00810C7A" w:rsidRDefault="00810C7A" w:rsidP="0027740F">
      <w:pPr>
        <w:pStyle w:val="equation"/>
        <w:keepNext w:val="0"/>
        <w:tabs>
          <w:tab w:val="left" w:pos="2475"/>
          <w:tab w:val="left" w:pos="2763"/>
        </w:tabs>
        <w:spacing w:after="60"/>
        <w:jc w:val="left"/>
        <w:rPr>
          <w:i w:val="0"/>
          <w:iCs/>
        </w:rPr>
      </w:pPr>
      <w:r>
        <w:tab/>
      </w:r>
      <w:r w:rsidRPr="00AB6D6F">
        <w:rPr>
          <w:position w:val="-62"/>
        </w:rPr>
        <w:object w:dxaOrig="5300" w:dyaOrig="1340">
          <v:shape id="_x0000_i1640" type="#_x0000_t75" style="width:262.5pt;height:66pt" o:ole="">
            <v:imagedata r:id="rId1253" o:title=""/>
          </v:shape>
          <o:OLEObject Type="Embed" ProgID="Equation.DSMT4" ShapeID="_x0000_i1640" DrawAspect="Content" ObjectID="_1398525726" r:id="rId1254"/>
        </w:object>
      </w:r>
    </w:p>
    <w:p w:rsidR="00810C7A" w:rsidRDefault="00810C7A" w:rsidP="0027740F">
      <w:pPr>
        <w:pStyle w:val="equation"/>
        <w:keepNext w:val="0"/>
        <w:spacing w:before="60"/>
      </w:pPr>
      <w:r w:rsidRPr="00AB6D6F">
        <w:rPr>
          <w:position w:val="-10"/>
        </w:rPr>
        <w:object w:dxaOrig="1740" w:dyaOrig="320">
          <v:shape id="_x0000_i1641" type="#_x0000_t75" style="width:85.5pt;height:15.75pt" o:ole="">
            <v:imagedata r:id="rId1255" o:title=""/>
          </v:shape>
          <o:OLEObject Type="Embed" ProgID="Equation.DSMT4" ShapeID="_x0000_i1641" DrawAspect="Content" ObjectID="_1398525727" r:id="rId1256"/>
        </w:object>
      </w:r>
    </w:p>
    <w:p w:rsidR="00810C7A" w:rsidRDefault="00810C7A" w:rsidP="0027740F">
      <w:pPr>
        <w:pStyle w:val="MCQList2a"/>
        <w:keepNext w:val="0"/>
      </w:pPr>
      <w:r>
        <w:tab/>
        <w:t>The OLS estimator is</w:t>
      </w:r>
    </w:p>
    <w:p w:rsidR="00810C7A" w:rsidRDefault="00810C7A" w:rsidP="0027740F">
      <w:pPr>
        <w:pStyle w:val="equation"/>
        <w:keepNext w:val="0"/>
        <w:rPr>
          <w:i w:val="0"/>
          <w:iCs/>
        </w:rPr>
      </w:pPr>
      <w:r w:rsidRPr="00AB6D6F">
        <w:rPr>
          <w:position w:val="-150"/>
        </w:rPr>
        <w:object w:dxaOrig="5000" w:dyaOrig="3100">
          <v:shape id="_x0000_i1642" type="#_x0000_t75" style="width:249.75pt;height:155.25pt" o:ole="">
            <v:imagedata r:id="rId1257" o:title=""/>
          </v:shape>
          <o:OLEObject Type="Embed" ProgID="Equation.DSMT4" ShapeID="_x0000_i1642" DrawAspect="Content" ObjectID="_1398525728" r:id="rId1258"/>
        </w:object>
      </w:r>
    </w:p>
    <w:p w:rsidR="00810C7A" w:rsidRDefault="00810C7A" w:rsidP="0027740F">
      <w:pPr>
        <w:pStyle w:val="MCQList2a"/>
        <w:keepNext w:val="0"/>
        <w:tabs>
          <w:tab w:val="clear" w:pos="1089"/>
          <w:tab w:val="left" w:pos="1116"/>
        </w:tabs>
        <w:spacing w:before="40"/>
        <w:ind w:left="1066" w:hanging="360"/>
        <w:rPr>
          <w:spacing w:val="-2"/>
        </w:rPr>
      </w:pPr>
      <w:r>
        <w:tab/>
      </w:r>
      <w:r>
        <w:rPr>
          <w:spacing w:val="2"/>
        </w:rPr>
        <w:t xml:space="preserve">By the law of large numbers </w:t>
      </w:r>
      <w:r w:rsidRPr="00AB6D6F">
        <w:rPr>
          <w:spacing w:val="2"/>
          <w:position w:val="-12"/>
        </w:rPr>
        <w:object w:dxaOrig="3760" w:dyaOrig="360">
          <v:shape id="_x0000_i1643" type="#_x0000_t75" style="width:186pt;height:18pt" o:ole="">
            <v:imagedata r:id="rId1259" o:title=""/>
          </v:shape>
          <o:OLEObject Type="Embed" ProgID="Equation.DSMT4" ShapeID="_x0000_i1643" DrawAspect="Content" ObjectID="_1398525729" r:id="rId1260"/>
        </w:object>
      </w:r>
      <w:r>
        <w:rPr>
          <w:spacing w:val="2"/>
        </w:rPr>
        <w:t xml:space="preserve"> </w:t>
      </w:r>
      <w:r w:rsidRPr="00AB6D6F">
        <w:rPr>
          <w:spacing w:val="2"/>
          <w:position w:val="-12"/>
        </w:rPr>
        <w:object w:dxaOrig="1400" w:dyaOrig="360">
          <v:shape id="_x0000_i1644" type="#_x0000_t75" style="width:69pt;height:18pt" o:ole="">
            <v:imagedata r:id="rId1261" o:title=""/>
          </v:shape>
          <o:OLEObject Type="Embed" ProgID="Equation.DSMT4" ShapeID="_x0000_i1644" DrawAspect="Content" ObjectID="_1398525730" r:id="rId1262"/>
        </w:object>
      </w:r>
      <w:r>
        <w:rPr>
          <w:spacing w:val="-2"/>
        </w:rPr>
        <w:t xml:space="preserve"> </w:t>
      </w:r>
      <w:r w:rsidRPr="00AB6D6F">
        <w:rPr>
          <w:spacing w:val="-2"/>
          <w:position w:val="-10"/>
        </w:rPr>
        <w:object w:dxaOrig="1080" w:dyaOrig="300">
          <v:shape id="_x0000_i1645" type="#_x0000_t75" style="width:54pt;height:13.5pt" o:ole="">
            <v:imagedata r:id="rId1263" o:title=""/>
          </v:shape>
          <o:OLEObject Type="Embed" ProgID="Equation.DSMT4" ShapeID="_x0000_i1645" DrawAspect="Content" ObjectID="_1398525731" r:id="rId1264"/>
        </w:object>
      </w:r>
      <w:r>
        <w:rPr>
          <w:spacing w:val="-2"/>
        </w:rPr>
        <w:t xml:space="preserve"> (because </w:t>
      </w:r>
      <w:r>
        <w:rPr>
          <w:i/>
          <w:iCs/>
          <w:spacing w:val="-2"/>
        </w:rPr>
        <w:t>X</w:t>
      </w:r>
      <w:r>
        <w:rPr>
          <w:spacing w:val="-2"/>
        </w:rPr>
        <w:t xml:space="preserve"> and </w:t>
      </w:r>
      <w:r>
        <w:rPr>
          <w:i/>
          <w:iCs/>
          <w:spacing w:val="-2"/>
        </w:rPr>
        <w:t>W</w:t>
      </w:r>
      <w:r>
        <w:rPr>
          <w:spacing w:val="-2"/>
        </w:rPr>
        <w:t xml:space="preserve"> are independent with means of zero); </w:t>
      </w:r>
      <w:r w:rsidRPr="00AB6D6F">
        <w:rPr>
          <w:spacing w:val="-2"/>
          <w:position w:val="-12"/>
        </w:rPr>
        <w:object w:dxaOrig="2260" w:dyaOrig="360">
          <v:shape id="_x0000_i1646" type="#_x0000_t75" style="width:111.75pt;height:18pt" o:ole="">
            <v:imagedata r:id="rId1265" o:title=""/>
          </v:shape>
          <o:OLEObject Type="Embed" ProgID="Equation.DSMT4" ShapeID="_x0000_i1646" DrawAspect="Content" ObjectID="_1398525732" r:id="rId1266"/>
        </w:object>
      </w:r>
      <w:r>
        <w:rPr>
          <w:spacing w:val="-2"/>
        </w:rPr>
        <w:t xml:space="preserve"> (because </w:t>
      </w:r>
      <w:r>
        <w:rPr>
          <w:i/>
          <w:iCs/>
          <w:spacing w:val="-2"/>
        </w:rPr>
        <w:t>X</w:t>
      </w:r>
      <w:r>
        <w:rPr>
          <w:spacing w:val="-2"/>
        </w:rPr>
        <w:t xml:space="preserve"> and </w:t>
      </w:r>
      <w:r>
        <w:rPr>
          <w:i/>
          <w:iCs/>
          <w:spacing w:val="-2"/>
        </w:rPr>
        <w:t>u</w:t>
      </w:r>
      <w:r>
        <w:rPr>
          <w:spacing w:val="-2"/>
        </w:rPr>
        <w:t xml:space="preserve"> are independent with means of zero); </w:t>
      </w:r>
      <w:r w:rsidRPr="00AB6D6F">
        <w:rPr>
          <w:spacing w:val="-2"/>
          <w:position w:val="-12"/>
        </w:rPr>
        <w:object w:dxaOrig="2320" w:dyaOrig="360">
          <v:shape id="_x0000_i1647" type="#_x0000_t75" style="width:116.25pt;height:18pt" o:ole="">
            <v:imagedata r:id="rId1267" o:title=""/>
          </v:shape>
          <o:OLEObject Type="Embed" ProgID="Equation.DSMT4" ShapeID="_x0000_i1647" DrawAspect="Content" ObjectID="_1398525733" r:id="rId1268"/>
        </w:object>
      </w:r>
      <w:r>
        <w:rPr>
          <w:spacing w:val="-2"/>
        </w:rPr>
        <w:t xml:space="preserve"> Thus</w:t>
      </w:r>
    </w:p>
    <w:p w:rsidR="00810C7A" w:rsidRDefault="00810C7A" w:rsidP="0027740F">
      <w:pPr>
        <w:pStyle w:val="equation"/>
        <w:keepNext w:val="0"/>
        <w:tabs>
          <w:tab w:val="clear" w:pos="3600"/>
          <w:tab w:val="clear" w:pos="9000"/>
          <w:tab w:val="left" w:pos="2538"/>
          <w:tab w:val="left" w:pos="2625"/>
          <w:tab w:val="left" w:pos="2775"/>
        </w:tabs>
        <w:jc w:val="left"/>
        <w:rPr>
          <w:i w:val="0"/>
          <w:iCs/>
        </w:rPr>
      </w:pPr>
      <w:r>
        <w:tab/>
      </w:r>
      <w:r w:rsidRPr="00AB6D6F">
        <w:rPr>
          <w:position w:val="-72"/>
        </w:rPr>
        <w:object w:dxaOrig="4220" w:dyaOrig="1560">
          <v:shape id="_x0000_i1648" type="#_x0000_t75" style="width:209.25pt;height:78pt" o:ole="">
            <v:imagedata r:id="rId1269" o:title=""/>
          </v:shape>
          <o:OLEObject Type="Embed" ProgID="Equation.DSMT4" ShapeID="_x0000_i1648" DrawAspect="Content" ObjectID="_1398525734" r:id="rId1270"/>
        </w:object>
      </w:r>
    </w:p>
    <w:p w:rsidR="00810C7A" w:rsidRDefault="00810C7A" w:rsidP="0027740F">
      <w:pPr>
        <w:pStyle w:val="MCQList2a"/>
        <w:keepNext w:val="0"/>
      </w:pPr>
      <w:r>
        <w:t>(b)</w:t>
      </w:r>
      <w:r>
        <w:tab/>
        <w:t xml:space="preserve">From the answer to (a) </w:t>
      </w:r>
      <w:r w:rsidRPr="006D7863">
        <w:rPr>
          <w:position w:val="-28"/>
        </w:rPr>
        <w:object w:dxaOrig="2220" w:dyaOrig="639">
          <v:shape id="_x0000_i1649" type="#_x0000_t75" style="width:110.25pt;height:31.5pt" o:ole="">
            <v:imagedata r:id="rId1271" o:title=""/>
          </v:shape>
          <o:OLEObject Type="Embed" ProgID="Equation.DSMT4" ShapeID="_x0000_i1649" DrawAspect="Content" ObjectID="_1398525735" r:id="rId1272"/>
        </w:object>
      </w:r>
      <w:r>
        <w:t xml:space="preserve"> if </w:t>
      </w:r>
      <w:r>
        <w:rPr>
          <w:i/>
          <w:iCs/>
        </w:rPr>
        <w:t>E</w:t>
      </w:r>
      <w:r>
        <w:t>(</w:t>
      </w:r>
      <w:r>
        <w:rPr>
          <w:i/>
          <w:iCs/>
        </w:rPr>
        <w:t>Wu</w:t>
      </w:r>
      <w:r>
        <w:t>) is nonzero.</w:t>
      </w:r>
    </w:p>
    <w:p w:rsidR="00810C7A" w:rsidRDefault="00810C7A" w:rsidP="0027740F">
      <w:pPr>
        <w:pStyle w:val="MCQList2a"/>
        <w:keepNext w:val="0"/>
      </w:pPr>
      <w:r>
        <w:t>(c)</w:t>
      </w:r>
      <w:r>
        <w:tab/>
        <w:t xml:space="preserve">Consider the population linear regression </w:t>
      </w:r>
      <w:r>
        <w:rPr>
          <w:i/>
          <w:iCs/>
        </w:rPr>
        <w:t>u</w:t>
      </w:r>
      <w:r>
        <w:rPr>
          <w:i/>
          <w:iCs/>
          <w:vertAlign w:val="subscript"/>
        </w:rPr>
        <w:t>i</w:t>
      </w:r>
      <w:r>
        <w:t xml:space="preserve"> onto </w:t>
      </w:r>
      <w:r>
        <w:rPr>
          <w:i/>
          <w:iCs/>
        </w:rPr>
        <w:t>W</w:t>
      </w:r>
      <w:r>
        <w:rPr>
          <w:i/>
          <w:iCs/>
          <w:vertAlign w:val="subscript"/>
        </w:rPr>
        <w:t>i</w:t>
      </w:r>
      <w:r>
        <w:t>:</w:t>
      </w:r>
    </w:p>
    <w:p w:rsidR="00810C7A" w:rsidRDefault="00810C7A" w:rsidP="00963E5E">
      <w:pPr>
        <w:pStyle w:val="equation"/>
        <w:keepNext w:val="0"/>
        <w:rPr>
          <w:i w:val="0"/>
        </w:rPr>
      </w:pPr>
      <w:r>
        <w:t>u</w:t>
      </w:r>
      <w:r>
        <w:rPr>
          <w:vertAlign w:val="subscript"/>
        </w:rPr>
        <w:t>i</w:t>
      </w:r>
      <w:r>
        <w:t xml:space="preserve"> </w:t>
      </w:r>
      <w:r>
        <w:rPr>
          <w:rFonts w:ascii="Symbol" w:hAnsi="Symbol"/>
          <w:i w:val="0"/>
          <w:iCs/>
        </w:rPr>
        <w:t></w:t>
      </w:r>
      <w:r>
        <w:t xml:space="preserve"> </w:t>
      </w:r>
      <w:r>
        <w:rPr>
          <w:rFonts w:ascii="Symbol" w:hAnsi="Symbol"/>
          <w:iCs/>
        </w:rPr>
        <w:sym w:font="Symbol" w:char="F06C"/>
      </w:r>
      <w:r>
        <w:t>W</w:t>
      </w:r>
      <w:r>
        <w:rPr>
          <w:vertAlign w:val="subscript"/>
        </w:rPr>
        <w:t>i</w:t>
      </w:r>
      <w:r>
        <w:t xml:space="preserve"> </w:t>
      </w:r>
      <w:r>
        <w:rPr>
          <w:rFonts w:ascii="Symbol" w:hAnsi="Symbol"/>
          <w:i w:val="0"/>
          <w:iCs/>
        </w:rPr>
        <w:t></w:t>
      </w:r>
      <w:r>
        <w:t xml:space="preserve"> a</w:t>
      </w:r>
      <w:r>
        <w:rPr>
          <w:vertAlign w:val="subscript"/>
        </w:rPr>
        <w:t xml:space="preserve">i </w:t>
      </w:r>
      <w:r>
        <w:rPr>
          <w:i w:val="0"/>
        </w:rPr>
        <w:t xml:space="preserve"> </w:t>
      </w:r>
    </w:p>
    <w:p w:rsidR="00810C7A" w:rsidRDefault="00810C7A" w:rsidP="00963E5E">
      <w:pPr>
        <w:pStyle w:val="equation"/>
        <w:keepNext w:val="0"/>
        <w:jc w:val="left"/>
        <w:rPr>
          <w:i w:val="0"/>
        </w:rPr>
      </w:pPr>
      <w:r w:rsidRPr="00963E5E">
        <w:rPr>
          <w:i w:val="0"/>
        </w:rPr>
        <w:t xml:space="preserve">where </w:t>
      </w:r>
      <w:r w:rsidRPr="00963E5E">
        <w:rPr>
          <w:rFonts w:ascii="Symbol" w:hAnsi="Symbol"/>
          <w:iCs/>
        </w:rPr>
        <w:sym w:font="Symbol" w:char="F06C"/>
      </w:r>
      <w:r w:rsidRPr="00963E5E">
        <w:rPr>
          <w:i w:val="0"/>
        </w:rPr>
        <w:t xml:space="preserve"> </w:t>
      </w:r>
      <w:r w:rsidRPr="00963E5E">
        <w:rPr>
          <w:rFonts w:ascii="Symbol" w:hAnsi="Symbol"/>
          <w:i w:val="0"/>
        </w:rPr>
        <w:t></w:t>
      </w:r>
      <w:r w:rsidRPr="00963E5E">
        <w:rPr>
          <w:i w:val="0"/>
        </w:rPr>
        <w:t xml:space="preserve"> </w:t>
      </w:r>
      <w:r w:rsidRPr="00963E5E">
        <w:rPr>
          <w:iCs/>
        </w:rPr>
        <w:t>E</w:t>
      </w:r>
      <w:r w:rsidRPr="00963E5E">
        <w:rPr>
          <w:i w:val="0"/>
        </w:rPr>
        <w:t>(</w:t>
      </w:r>
      <w:r w:rsidRPr="00963E5E">
        <w:rPr>
          <w:iCs/>
        </w:rPr>
        <w:t>Wu</w:t>
      </w:r>
      <w:r w:rsidRPr="00963E5E">
        <w:rPr>
          <w:i w:val="0"/>
        </w:rPr>
        <w:t>)/</w:t>
      </w:r>
      <w:r w:rsidRPr="00963E5E">
        <w:rPr>
          <w:iCs/>
        </w:rPr>
        <w:t>E</w:t>
      </w:r>
      <w:r w:rsidRPr="00963E5E">
        <w:rPr>
          <w:i w:val="0"/>
        </w:rPr>
        <w:t>(</w:t>
      </w:r>
      <w:r w:rsidRPr="00963E5E">
        <w:rPr>
          <w:iCs/>
        </w:rPr>
        <w:t>W</w:t>
      </w:r>
      <w:r w:rsidRPr="00963E5E">
        <w:rPr>
          <w:i w:val="0"/>
          <w:vertAlign w:val="superscript"/>
        </w:rPr>
        <w:t>2</w:t>
      </w:r>
      <w:r w:rsidRPr="00963E5E">
        <w:rPr>
          <w:i w:val="0"/>
        </w:rPr>
        <w:t xml:space="preserve">). In this population regression, by construction, </w:t>
      </w:r>
      <w:r w:rsidRPr="00963E5E">
        <w:rPr>
          <w:iCs/>
        </w:rPr>
        <w:t>E</w:t>
      </w:r>
      <w:r w:rsidRPr="00963E5E">
        <w:rPr>
          <w:i w:val="0"/>
        </w:rPr>
        <w:t>(</w:t>
      </w:r>
      <w:r w:rsidRPr="00963E5E">
        <w:rPr>
          <w:iCs/>
        </w:rPr>
        <w:t>aW</w:t>
      </w:r>
      <w:r w:rsidRPr="00963E5E">
        <w:rPr>
          <w:i w:val="0"/>
        </w:rPr>
        <w:t xml:space="preserve">) </w:t>
      </w:r>
      <w:r w:rsidRPr="00963E5E">
        <w:rPr>
          <w:rFonts w:ascii="Symbol" w:hAnsi="Symbol"/>
          <w:i w:val="0"/>
        </w:rPr>
        <w:t></w:t>
      </w:r>
      <w:r w:rsidRPr="00963E5E">
        <w:rPr>
          <w:i w:val="0"/>
        </w:rPr>
        <w:t xml:space="preserve"> 0. Using this equation for </w:t>
      </w:r>
      <w:r w:rsidRPr="00963E5E">
        <w:rPr>
          <w:i w:val="0"/>
          <w:iCs/>
        </w:rPr>
        <w:t>u</w:t>
      </w:r>
      <w:r w:rsidRPr="00963E5E">
        <w:rPr>
          <w:i w:val="0"/>
          <w:iCs/>
          <w:vertAlign w:val="subscript"/>
        </w:rPr>
        <w:t>i</w:t>
      </w:r>
      <w:r w:rsidRPr="00963E5E">
        <w:rPr>
          <w:i w:val="0"/>
        </w:rPr>
        <w:t xml:space="preserve"> rewrite the equation to be estimated as</w:t>
      </w:r>
    </w:p>
    <w:p w:rsidR="00810C7A" w:rsidRDefault="00810C7A" w:rsidP="00963E5E">
      <w:pPr>
        <w:pStyle w:val="equation"/>
        <w:keepNext w:val="0"/>
        <w:jc w:val="left"/>
        <w:rPr>
          <w:i w:val="0"/>
        </w:rPr>
      </w:pPr>
    </w:p>
    <w:p w:rsidR="00810C7A" w:rsidRDefault="00810C7A" w:rsidP="00963E5E">
      <w:pPr>
        <w:pStyle w:val="equation"/>
        <w:keepNext w:val="0"/>
        <w:ind w:left="180"/>
        <w:rPr>
          <w:position w:val="-44"/>
        </w:rPr>
      </w:pPr>
      <w:r w:rsidRPr="00AB6D6F">
        <w:rPr>
          <w:position w:val="-44"/>
        </w:rPr>
        <w:object w:dxaOrig="2400" w:dyaOrig="999">
          <v:shape id="_x0000_i1650" type="#_x0000_t75" style="width:120pt;height:49.5pt" o:ole="">
            <v:imagedata r:id="rId1273" o:title=""/>
          </v:shape>
          <o:OLEObject Type="Embed" ProgID="Equation.DSMT4" ShapeID="_x0000_i1650" DrawAspect="Content" ObjectID="_1398525736" r:id="rId1274"/>
        </w:object>
      </w:r>
    </w:p>
    <w:p w:rsidR="00810C7A" w:rsidRDefault="00810C7A" w:rsidP="00963E5E">
      <w:pPr>
        <w:pStyle w:val="equation"/>
        <w:keepNext w:val="0"/>
        <w:ind w:left="180"/>
        <w:jc w:val="left"/>
        <w:rPr>
          <w:i w:val="0"/>
        </w:rPr>
      </w:pPr>
      <w:r w:rsidRPr="00963E5E">
        <w:rPr>
          <w:i w:val="0"/>
        </w:rPr>
        <w:t>where</w:t>
      </w:r>
      <w:r>
        <w:t xml:space="preserve"> </w:t>
      </w:r>
      <w:r w:rsidRPr="00AB6D6F">
        <w:rPr>
          <w:position w:val="-10"/>
        </w:rPr>
        <w:object w:dxaOrig="1020" w:dyaOrig="320">
          <v:shape id="_x0000_i1651" type="#_x0000_t75" style="width:51pt;height:15.75pt" o:ole="">
            <v:imagedata r:id="rId1275" o:title=""/>
          </v:shape>
          <o:OLEObject Type="Embed" ProgID="Equation.DSMT4" ShapeID="_x0000_i1651" DrawAspect="Content" ObjectID="_1398525737" r:id="rId1276"/>
        </w:object>
      </w:r>
      <w:r>
        <w:t xml:space="preserve"> </w:t>
      </w:r>
      <w:r w:rsidRPr="00963E5E">
        <w:rPr>
          <w:i w:val="0"/>
        </w:rPr>
        <w:t>A calculation like that used in part (a) can be used to show that</w:t>
      </w:r>
    </w:p>
    <w:p w:rsidR="00810C7A" w:rsidRDefault="00810C7A" w:rsidP="00963E5E">
      <w:pPr>
        <w:pStyle w:val="equation"/>
        <w:keepNext w:val="0"/>
        <w:ind w:left="180"/>
        <w:jc w:val="left"/>
        <w:rPr>
          <w:i w:val="0"/>
        </w:rPr>
      </w:pPr>
    </w:p>
    <w:p w:rsidR="00810C7A" w:rsidRDefault="00810C7A" w:rsidP="00963E5E">
      <w:pPr>
        <w:pStyle w:val="equation"/>
        <w:keepNext w:val="0"/>
        <w:ind w:left="180"/>
        <w:rPr>
          <w:i w:val="0"/>
          <w:iCs/>
        </w:rPr>
      </w:pPr>
      <w:r w:rsidRPr="00AB6D6F">
        <w:rPr>
          <w:position w:val="-74"/>
        </w:rPr>
        <w:object w:dxaOrig="5280" w:dyaOrig="1579">
          <v:shape id="_x0000_i1652" type="#_x0000_t75" style="width:264pt;height:78.75pt" o:ole="">
            <v:imagedata r:id="rId1277" o:title=""/>
          </v:shape>
          <o:OLEObject Type="Embed" ProgID="Equation.DSMT4" ShapeID="_x0000_i1652" DrawAspect="Content" ObjectID="_1398525738" r:id="rId1278"/>
        </w:object>
      </w:r>
    </w:p>
    <w:p w:rsidR="00810C7A" w:rsidRDefault="00810C7A" w:rsidP="00963E5E">
      <w:pPr>
        <w:pStyle w:val="MCQList2a"/>
        <w:spacing w:before="40"/>
        <w:ind w:left="1109" w:hanging="403"/>
      </w:pPr>
      <w:r>
        <w:lastRenderedPageBreak/>
        <w:tab/>
        <w:t xml:space="preserve">where </w:t>
      </w:r>
      <w:r>
        <w:rPr>
          <w:i/>
          <w:iCs/>
        </w:rPr>
        <w:t>S</w:t>
      </w:r>
      <w:r>
        <w:rPr>
          <w:vertAlign w:val="subscript"/>
        </w:rPr>
        <w:t>1</w:t>
      </w:r>
      <w:r>
        <w:t xml:space="preserve"> is distributed </w:t>
      </w:r>
      <w:r w:rsidRPr="00AB6D6F">
        <w:rPr>
          <w:position w:val="-10"/>
        </w:rPr>
        <w:object w:dxaOrig="1460" w:dyaOrig="340">
          <v:shape id="_x0000_i1653" type="#_x0000_t75" style="width:1in;height:18pt" o:ole="">
            <v:imagedata r:id="rId1279" o:title=""/>
          </v:shape>
          <o:OLEObject Type="Embed" ProgID="Equation.DSMT4" ShapeID="_x0000_i1653" DrawAspect="Content" ObjectID="_1398525739" r:id="rId1280"/>
        </w:object>
      </w:r>
      <w:r>
        <w:t xml:space="preserve"> Thus by Slutsky’s theorem</w:t>
      </w:r>
    </w:p>
    <w:p w:rsidR="00810C7A" w:rsidRDefault="00810C7A" w:rsidP="00963E5E">
      <w:pPr>
        <w:pStyle w:val="equation"/>
        <w:spacing w:before="80" w:after="80"/>
        <w:rPr>
          <w:i w:val="0"/>
          <w:iCs/>
        </w:rPr>
      </w:pPr>
      <w:r w:rsidRPr="00AB6D6F">
        <w:rPr>
          <w:position w:val="-30"/>
        </w:rPr>
        <w:object w:dxaOrig="2760" w:dyaOrig="700">
          <v:shape id="_x0000_i1654" type="#_x0000_t75" style="width:138pt;height:35.25pt" o:ole="">
            <v:imagedata r:id="rId1281" o:title=""/>
          </v:shape>
          <o:OLEObject Type="Embed" ProgID="Equation.DSMT4" ShapeID="_x0000_i1654" DrawAspect="Content" ObjectID="_1398525740" r:id="rId1282"/>
        </w:object>
      </w:r>
    </w:p>
    <w:p w:rsidR="00810C7A" w:rsidRDefault="00810C7A" w:rsidP="00963E5E">
      <w:pPr>
        <w:pStyle w:val="MCQList2a"/>
        <w:spacing w:before="40"/>
        <w:ind w:left="1109" w:hanging="403"/>
      </w:pPr>
      <w:r>
        <w:tab/>
        <w:t xml:space="preserve">Now consider the regression that omits </w:t>
      </w:r>
      <w:r>
        <w:rPr>
          <w:i/>
          <w:iCs/>
        </w:rPr>
        <w:t>W</w:t>
      </w:r>
      <w:r>
        <w:t>, which can be written as:</w:t>
      </w:r>
    </w:p>
    <w:p w:rsidR="00810C7A" w:rsidRDefault="00810C7A" w:rsidP="00963E5E">
      <w:pPr>
        <w:pStyle w:val="equation"/>
        <w:spacing w:before="80" w:after="80"/>
      </w:pPr>
      <w:r w:rsidRPr="00AB6D6F">
        <w:rPr>
          <w:position w:val="-10"/>
        </w:rPr>
        <w:object w:dxaOrig="1240" w:dyaOrig="320">
          <v:shape id="_x0000_i1655" type="#_x0000_t75" style="width:62.25pt;height:15.75pt" o:ole="">
            <v:imagedata r:id="rId1283" o:title=""/>
          </v:shape>
          <o:OLEObject Type="Embed" ProgID="Equation.DSMT4" ShapeID="_x0000_i1655" DrawAspect="Content" ObjectID="_1398525741" r:id="rId1284"/>
        </w:object>
      </w:r>
    </w:p>
    <w:p w:rsidR="00810C7A" w:rsidRDefault="00810C7A" w:rsidP="00963E5E">
      <w:pPr>
        <w:pStyle w:val="MCQList2a"/>
      </w:pPr>
      <w:r>
        <w:tab/>
        <w:t xml:space="preserve">where </w:t>
      </w:r>
      <w:r>
        <w:rPr>
          <w:i/>
          <w:iCs/>
        </w:rPr>
        <w:t>d</w:t>
      </w:r>
      <w:r>
        <w:rPr>
          <w:i/>
          <w:iCs/>
          <w:vertAlign w:val="subscript"/>
        </w:rPr>
        <w:t>i</w:t>
      </w:r>
      <w:r>
        <w:t xml:space="preserve"> </w:t>
      </w:r>
      <w:r>
        <w:rPr>
          <w:rFonts w:ascii="Symbol" w:hAnsi="Symbol"/>
        </w:rPr>
        <w:t></w:t>
      </w:r>
      <w:r>
        <w:t xml:space="preserve"> </w:t>
      </w:r>
      <w:r>
        <w:rPr>
          <w:i/>
          <w:iCs/>
        </w:rPr>
        <w:t>W</w:t>
      </w:r>
      <w:r>
        <w:rPr>
          <w:i/>
          <w:iCs/>
          <w:vertAlign w:val="subscript"/>
        </w:rPr>
        <w:t>i</w:t>
      </w:r>
      <w:r>
        <w:rPr>
          <w:rFonts w:ascii="Symbol" w:hAnsi="Symbol"/>
          <w:i/>
          <w:iCs/>
          <w:szCs w:val="22"/>
        </w:rPr>
        <w:sym w:font="Symbol" w:char="F071"/>
      </w:r>
      <w:r>
        <w:t xml:space="preserve"> </w:t>
      </w:r>
      <w:r>
        <w:rPr>
          <w:rFonts w:ascii="Symbol" w:hAnsi="Symbol"/>
        </w:rPr>
        <w:t></w:t>
      </w:r>
      <w:r>
        <w:t xml:space="preserve"> </w:t>
      </w:r>
      <w:r>
        <w:rPr>
          <w:i/>
          <w:iCs/>
        </w:rPr>
        <w:t>a</w:t>
      </w:r>
      <w:r>
        <w:rPr>
          <w:i/>
          <w:iCs/>
          <w:vertAlign w:val="subscript"/>
        </w:rPr>
        <w:t>i</w:t>
      </w:r>
      <w:r>
        <w:t>. Calculations like those used above imply that</w:t>
      </w:r>
    </w:p>
    <w:p w:rsidR="00810C7A" w:rsidRDefault="00810C7A" w:rsidP="00963E5E">
      <w:pPr>
        <w:pStyle w:val="equation"/>
        <w:spacing w:before="80" w:after="80"/>
        <w:rPr>
          <w:i w:val="0"/>
          <w:iCs/>
        </w:rPr>
      </w:pPr>
      <w:r w:rsidRPr="00AB6D6F">
        <w:rPr>
          <w:position w:val="-30"/>
        </w:rPr>
        <w:object w:dxaOrig="2920" w:dyaOrig="700">
          <v:shape id="_x0000_i1656" type="#_x0000_t75" style="width:146.25pt;height:35.25pt" o:ole="">
            <v:imagedata r:id="rId1285" o:title=""/>
          </v:shape>
          <o:OLEObject Type="Embed" ProgID="Equation.DSMT4" ShapeID="_x0000_i1656" DrawAspect="Content" ObjectID="_1398525742" r:id="rId1286"/>
        </w:object>
      </w:r>
    </w:p>
    <w:p w:rsidR="00810C7A" w:rsidRDefault="00810C7A" w:rsidP="00860786">
      <w:pPr>
        <w:pStyle w:val="MCQList2a"/>
        <w:spacing w:before="40"/>
        <w:ind w:left="1109" w:hanging="403"/>
        <w:rPr>
          <w:spacing w:val="-2"/>
        </w:rPr>
      </w:pPr>
      <w:r>
        <w:tab/>
      </w:r>
      <w:r>
        <w:rPr>
          <w:spacing w:val="-2"/>
        </w:rPr>
        <w:t xml:space="preserve">Since </w:t>
      </w:r>
      <w:r w:rsidRPr="00AB6D6F">
        <w:rPr>
          <w:spacing w:val="-2"/>
          <w:position w:val="-10"/>
        </w:rPr>
        <w:object w:dxaOrig="1840" w:dyaOrig="340">
          <v:shape id="_x0000_i1657" type="#_x0000_t75" style="width:90pt;height:18pt" o:ole="">
            <v:imagedata r:id="rId1287" o:title=""/>
          </v:shape>
          <o:OLEObject Type="Embed" ProgID="Equation.DSMT4" ShapeID="_x0000_i1657" DrawAspect="Content" ObjectID="_1398525743" r:id="rId1288"/>
        </w:object>
      </w:r>
      <w:r>
        <w:rPr>
          <w:spacing w:val="-2"/>
        </w:rPr>
        <w:t xml:space="preserve"> the asymptotic variance of </w:t>
      </w:r>
      <w:r w:rsidRPr="00AB6D6F">
        <w:rPr>
          <w:spacing w:val="-2"/>
          <w:position w:val="-10"/>
        </w:rPr>
        <w:object w:dxaOrig="300" w:dyaOrig="360">
          <v:shape id="_x0000_i1658" type="#_x0000_t75" style="width:13.5pt;height:18pt" o:ole="">
            <v:imagedata r:id="rId1289" o:title=""/>
          </v:shape>
          <o:OLEObject Type="Embed" ProgID="Equation.DSMT4" ShapeID="_x0000_i1658" DrawAspect="Content" ObjectID="_1398525744" r:id="rId1290"/>
        </w:object>
      </w:r>
      <w:r>
        <w:rPr>
          <w:spacing w:val="-2"/>
        </w:rPr>
        <w:t xml:space="preserve"> is never smaller than the asymptotic variance of </w:t>
      </w:r>
      <w:r w:rsidRPr="00AB6D6F">
        <w:rPr>
          <w:spacing w:val="-2"/>
          <w:position w:val="-10"/>
        </w:rPr>
        <w:object w:dxaOrig="320" w:dyaOrig="360">
          <v:shape id="_x0000_i1659" type="#_x0000_t75" style="width:15.75pt;height:18pt" o:ole="">
            <v:imagedata r:id="rId1291" o:title=""/>
          </v:shape>
          <o:OLEObject Type="Embed" ProgID="Equation.DSMT4" ShapeID="_x0000_i1659" DrawAspect="Content" ObjectID="_1398525745" r:id="rId1292"/>
        </w:object>
      </w:r>
    </w:p>
    <w:p w:rsidR="00810C7A" w:rsidRDefault="00810C7A" w:rsidP="0027740F">
      <w:pPr>
        <w:pStyle w:val="MCQList1aa"/>
      </w:pPr>
      <w:r>
        <w:t>18.9.</w:t>
      </w:r>
      <w:r>
        <w:tab/>
        <w:t>(a)</w:t>
      </w:r>
      <w:r>
        <w:tab/>
      </w:r>
      <w:r w:rsidRPr="00AB6D6F">
        <w:rPr>
          <w:position w:val="-84"/>
        </w:rPr>
        <w:object w:dxaOrig="3500" w:dyaOrig="1100">
          <v:shape id="_x0000_i1660" type="#_x0000_t75" style="width:174.75pt;height:54pt" o:ole="">
            <v:imagedata r:id="rId1293" o:title=""/>
          </v:shape>
          <o:OLEObject Type="Embed" ProgID="Equation.DSMT4" ShapeID="_x0000_i1660" DrawAspect="Content" ObjectID="_1398525746" r:id="rId1294"/>
        </w:object>
      </w:r>
    </w:p>
    <w:p w:rsidR="00810C7A" w:rsidRDefault="00810C7A" w:rsidP="0027740F">
      <w:pPr>
        <w:pStyle w:val="MCQList2a"/>
        <w:keepNext w:val="0"/>
      </w:pPr>
      <w:r>
        <w:tab/>
        <w:t xml:space="preserve">The last equality has used the orthogonality </w:t>
      </w:r>
      <w:r>
        <w:rPr>
          <w:b/>
          <w:bCs/>
        </w:rPr>
        <w:t>M</w:t>
      </w:r>
      <w:r>
        <w:rPr>
          <w:b/>
          <w:bCs/>
          <w:vertAlign w:val="subscript"/>
        </w:rPr>
        <w:t>W</w:t>
      </w:r>
      <w:r>
        <w:rPr>
          <w:b/>
          <w:bCs/>
        </w:rPr>
        <w:t xml:space="preserve">W </w:t>
      </w:r>
      <w:r>
        <w:rPr>
          <w:rFonts w:ascii="Symbol" w:hAnsi="Symbol"/>
          <w:b/>
          <w:bCs/>
        </w:rPr>
        <w:t></w:t>
      </w:r>
      <w:r>
        <w:rPr>
          <w:b/>
          <w:bCs/>
        </w:rPr>
        <w:t xml:space="preserve"> 0</w:t>
      </w:r>
      <w:r>
        <w:t>. Thus</w:t>
      </w:r>
    </w:p>
    <w:p w:rsidR="00810C7A" w:rsidRDefault="00810C7A" w:rsidP="0027740F">
      <w:pPr>
        <w:pStyle w:val="equation"/>
        <w:keepNext w:val="0"/>
      </w:pPr>
      <w:r w:rsidRPr="00AB6D6F">
        <w:rPr>
          <w:position w:val="-10"/>
        </w:rPr>
        <w:object w:dxaOrig="5319" w:dyaOrig="360">
          <v:shape id="_x0000_i1661" type="#_x0000_t75" style="width:263.25pt;height:18pt" o:ole="">
            <v:imagedata r:id="rId1295" o:title=""/>
          </v:shape>
          <o:OLEObject Type="Embed" ProgID="Equation.DSMT4" ShapeID="_x0000_i1661" DrawAspect="Content" ObjectID="_1398525747" r:id="rId1296"/>
        </w:object>
      </w:r>
    </w:p>
    <w:p w:rsidR="00810C7A" w:rsidRDefault="00810C7A" w:rsidP="00C9311E">
      <w:pPr>
        <w:pStyle w:val="MCQList2a"/>
        <w:keepNext w:val="0"/>
      </w:pPr>
      <w:r>
        <w:t>(b)</w:t>
      </w:r>
      <w:r>
        <w:tab/>
        <w:t xml:space="preserve">Using </w:t>
      </w:r>
      <w:r>
        <w:rPr>
          <w:b/>
          <w:bCs/>
        </w:rPr>
        <w:t>M</w:t>
      </w:r>
      <w:r>
        <w:rPr>
          <w:b/>
          <w:bCs/>
          <w:vertAlign w:val="subscript"/>
        </w:rPr>
        <w:t>W</w:t>
      </w:r>
      <w:r>
        <w:t xml:space="preserve"> </w:t>
      </w:r>
      <w:r>
        <w:rPr>
          <w:rFonts w:ascii="Symbol" w:hAnsi="Symbol"/>
        </w:rPr>
        <w:t></w:t>
      </w:r>
      <w:r>
        <w:t xml:space="preserve"> </w:t>
      </w:r>
      <w:r>
        <w:rPr>
          <w:b/>
          <w:bCs/>
        </w:rPr>
        <w:t>I</w:t>
      </w:r>
      <w:r>
        <w:rPr>
          <w:i/>
          <w:iCs/>
          <w:vertAlign w:val="subscript"/>
        </w:rPr>
        <w:t>n</w:t>
      </w:r>
      <w:r>
        <w:t xml:space="preserve"> </w:t>
      </w:r>
      <w:r>
        <w:rPr>
          <w:rFonts w:ascii="Symbol" w:hAnsi="Symbol"/>
        </w:rPr>
        <w:t></w:t>
      </w:r>
      <w:r>
        <w:t xml:space="preserve"> </w:t>
      </w:r>
      <w:r>
        <w:rPr>
          <w:b/>
          <w:bCs/>
        </w:rPr>
        <w:t>P</w:t>
      </w:r>
      <w:r>
        <w:rPr>
          <w:b/>
          <w:bCs/>
          <w:vertAlign w:val="subscript"/>
        </w:rPr>
        <w:t>W</w:t>
      </w:r>
      <w:r>
        <w:t xml:space="preserve"> and </w:t>
      </w:r>
      <w:r>
        <w:rPr>
          <w:b/>
          <w:bCs/>
        </w:rPr>
        <w:t>P</w:t>
      </w:r>
      <w:r>
        <w:rPr>
          <w:b/>
          <w:bCs/>
          <w:vertAlign w:val="subscript"/>
        </w:rPr>
        <w:t>W</w:t>
      </w:r>
      <w:r>
        <w:t xml:space="preserve"> </w:t>
      </w:r>
      <w:r>
        <w:rPr>
          <w:rFonts w:ascii="Symbol" w:hAnsi="Symbol"/>
        </w:rPr>
        <w:t></w:t>
      </w:r>
      <w:r>
        <w:t xml:space="preserve"> </w:t>
      </w:r>
      <w:r>
        <w:rPr>
          <w:b/>
          <w:bCs/>
        </w:rPr>
        <w:t>W</w:t>
      </w:r>
      <w:r>
        <w:t>(</w:t>
      </w:r>
      <w:r>
        <w:rPr>
          <w:b/>
          <w:bCs/>
        </w:rPr>
        <w:t>W</w:t>
      </w:r>
      <w:r>
        <w:rPr>
          <w:szCs w:val="22"/>
        </w:rPr>
        <w:sym w:font="Symbol" w:char="F0A2"/>
      </w:r>
      <w:r>
        <w:rPr>
          <w:b/>
          <w:bCs/>
        </w:rPr>
        <w:t>W</w:t>
      </w:r>
      <w:r>
        <w:t>)</w:t>
      </w:r>
      <w:r>
        <w:rPr>
          <w:rFonts w:ascii="Symbol" w:hAnsi="Symbol"/>
          <w:vertAlign w:val="superscript"/>
        </w:rPr>
        <w:t></w:t>
      </w:r>
      <w:r>
        <w:rPr>
          <w:vertAlign w:val="superscript"/>
        </w:rPr>
        <w:t>1</w:t>
      </w:r>
      <w:r>
        <w:rPr>
          <w:b/>
          <w:bCs/>
        </w:rPr>
        <w:t>W</w:t>
      </w:r>
      <w:r>
        <w:rPr>
          <w:rFonts w:ascii="Symbol" w:hAnsi="Symbol"/>
          <w:szCs w:val="22"/>
        </w:rPr>
        <w:sym w:font="Symbol" w:char="F0A2"/>
      </w:r>
      <w:r>
        <w:t xml:space="preserve"> we can get</w:t>
      </w:r>
    </w:p>
    <w:p w:rsidR="00810C7A" w:rsidRDefault="00810C7A" w:rsidP="00C9311E">
      <w:pPr>
        <w:pStyle w:val="MCQList2a"/>
        <w:keepNext w:val="0"/>
      </w:pPr>
    </w:p>
    <w:p w:rsidR="00810C7A" w:rsidRDefault="00810C7A" w:rsidP="00E6329A">
      <w:pPr>
        <w:pStyle w:val="MCQList2a"/>
        <w:keepNext w:val="0"/>
        <w:jc w:val="center"/>
        <w:rPr>
          <w:position w:val="-46"/>
        </w:rPr>
      </w:pPr>
      <w:r w:rsidRPr="00AB6D6F">
        <w:rPr>
          <w:position w:val="-46"/>
        </w:rPr>
        <w:object w:dxaOrig="4900" w:dyaOrig="1060">
          <v:shape id="_x0000_i1662" type="#_x0000_t75" style="width:245.25pt;height:53.25pt" o:ole="">
            <v:imagedata r:id="rId1297" o:title=""/>
          </v:shape>
          <o:OLEObject Type="Embed" ProgID="Equation.DSMT4" ShapeID="_x0000_i1662" DrawAspect="Content" ObjectID="_1398525748" r:id="rId1298"/>
        </w:object>
      </w:r>
    </w:p>
    <w:p w:rsidR="00810C7A" w:rsidRDefault="00810C7A" w:rsidP="00E6329A">
      <w:pPr>
        <w:pStyle w:val="MCQList2a"/>
        <w:keepNext w:val="0"/>
      </w:pPr>
      <w:r>
        <w:tab/>
        <w:t xml:space="preserve">First consider </w:t>
      </w:r>
      <w:r w:rsidRPr="00AB6D6F">
        <w:rPr>
          <w:position w:val="-12"/>
        </w:rPr>
        <w:object w:dxaOrig="1920" w:dyaOrig="360">
          <v:shape id="_x0000_i1663" type="#_x0000_t75" style="width:96pt;height:18pt" o:ole="">
            <v:imagedata r:id="rId1299" o:title=""/>
          </v:shape>
          <o:OLEObject Type="Embed" ProgID="Equation.DSMT4" ShapeID="_x0000_i1663" DrawAspect="Content" ObjectID="_1398525749" r:id="rId1300"/>
        </w:object>
      </w:r>
      <w:r>
        <w:t xml:space="preserve"> The (</w:t>
      </w:r>
      <w:r>
        <w:rPr>
          <w:i/>
          <w:iCs/>
        </w:rPr>
        <w:t>j</w:t>
      </w:r>
      <w:r>
        <w:t xml:space="preserve">, </w:t>
      </w:r>
      <w:r>
        <w:rPr>
          <w:i/>
          <w:iCs/>
        </w:rPr>
        <w:t>l</w:t>
      </w:r>
      <w:r>
        <w:t xml:space="preserve">) element of this matrix is </w:t>
      </w:r>
      <w:r w:rsidRPr="00AB6D6F">
        <w:rPr>
          <w:position w:val="-14"/>
        </w:rPr>
        <w:object w:dxaOrig="1180" w:dyaOrig="380">
          <v:shape id="_x0000_i1664" type="#_x0000_t75" style="width:58.5pt;height:18.75pt" o:ole="">
            <v:imagedata r:id="rId1301" o:title=""/>
          </v:shape>
          <o:OLEObject Type="Embed" ProgID="Equation.DSMT4" ShapeID="_x0000_i1664" DrawAspect="Content" ObjectID="_1398525750" r:id="rId1302"/>
        </w:object>
      </w:r>
      <w:r>
        <w:t xml:space="preserve"> By Assumption (ii), </w:t>
      </w:r>
      <w:r>
        <w:rPr>
          <w:b/>
          <w:bCs/>
        </w:rPr>
        <w:t>X</w:t>
      </w:r>
      <w:r>
        <w:rPr>
          <w:i/>
          <w:iCs/>
          <w:vertAlign w:val="subscript"/>
        </w:rPr>
        <w:t>i</w:t>
      </w:r>
      <w:r>
        <w:t xml:space="preserve"> is i.i.d., so </w:t>
      </w:r>
      <w:r>
        <w:rPr>
          <w:i/>
          <w:iCs/>
        </w:rPr>
        <w:t>X</w:t>
      </w:r>
      <w:r>
        <w:rPr>
          <w:i/>
          <w:iCs/>
          <w:vertAlign w:val="subscript"/>
        </w:rPr>
        <w:t>ji</w:t>
      </w:r>
      <w:r>
        <w:rPr>
          <w:i/>
          <w:iCs/>
        </w:rPr>
        <w:t>X</w:t>
      </w:r>
      <w:r>
        <w:rPr>
          <w:i/>
          <w:iCs/>
          <w:vertAlign w:val="subscript"/>
        </w:rPr>
        <w:t>li</w:t>
      </w:r>
      <w:r>
        <w:t xml:space="preserve"> is i.i.d. By Assumption (iii) each element of </w:t>
      </w:r>
      <w:r>
        <w:rPr>
          <w:b/>
          <w:bCs/>
        </w:rPr>
        <w:t>X</w:t>
      </w:r>
      <w:r>
        <w:rPr>
          <w:i/>
          <w:iCs/>
          <w:vertAlign w:val="subscript"/>
        </w:rPr>
        <w:t>i</w:t>
      </w:r>
      <w:r>
        <w:t xml:space="preserve"> has four moments, so by the Cauchy-Schwarz inequality </w:t>
      </w:r>
      <w:r>
        <w:rPr>
          <w:i/>
          <w:iCs/>
        </w:rPr>
        <w:t>X</w:t>
      </w:r>
      <w:r>
        <w:rPr>
          <w:i/>
          <w:iCs/>
          <w:vertAlign w:val="subscript"/>
        </w:rPr>
        <w:t>ji</w:t>
      </w:r>
      <w:r>
        <w:rPr>
          <w:i/>
          <w:iCs/>
        </w:rPr>
        <w:t>X</w:t>
      </w:r>
      <w:r>
        <w:rPr>
          <w:i/>
          <w:iCs/>
          <w:vertAlign w:val="subscript"/>
        </w:rPr>
        <w:t>li</w:t>
      </w:r>
      <w:r>
        <w:t xml:space="preserve"> has two moments:</w:t>
      </w:r>
    </w:p>
    <w:p w:rsidR="00810C7A" w:rsidRDefault="00810C7A" w:rsidP="00E6329A">
      <w:pPr>
        <w:pStyle w:val="MCQList2a"/>
        <w:keepNext w:val="0"/>
        <w:jc w:val="center"/>
      </w:pPr>
      <w:r w:rsidRPr="00AB6D6F">
        <w:rPr>
          <w:position w:val="-16"/>
        </w:rPr>
        <w:object w:dxaOrig="3060" w:dyaOrig="460">
          <v:shape id="_x0000_i1665" type="#_x0000_t75" style="width:153pt;height:23.25pt" o:ole="">
            <v:imagedata r:id="rId1303" o:title=""/>
          </v:shape>
          <o:OLEObject Type="Embed" ProgID="Equation.DSMT4" ShapeID="_x0000_i1665" DrawAspect="Content" ObjectID="_1398525751" r:id="rId1304"/>
        </w:object>
      </w:r>
    </w:p>
    <w:p w:rsidR="00810C7A" w:rsidRDefault="00810C7A" w:rsidP="00E6329A">
      <w:pPr>
        <w:pStyle w:val="MCQList2a"/>
        <w:keepNext w:val="0"/>
        <w:ind w:hanging="18"/>
      </w:pPr>
      <w:r>
        <w:t xml:space="preserve">Because </w:t>
      </w:r>
      <w:r>
        <w:rPr>
          <w:i/>
          <w:iCs/>
        </w:rPr>
        <w:t>X</w:t>
      </w:r>
      <w:r>
        <w:rPr>
          <w:i/>
          <w:iCs/>
          <w:vertAlign w:val="subscript"/>
        </w:rPr>
        <w:t>ji</w:t>
      </w:r>
      <w:r>
        <w:rPr>
          <w:i/>
          <w:iCs/>
        </w:rPr>
        <w:t>X</w:t>
      </w:r>
      <w:r>
        <w:rPr>
          <w:i/>
          <w:iCs/>
          <w:vertAlign w:val="subscript"/>
        </w:rPr>
        <w:t>li</w:t>
      </w:r>
      <w:r>
        <w:t xml:space="preserve"> is i.i.d. with two moments, </w:t>
      </w:r>
      <w:r w:rsidRPr="00AB6D6F">
        <w:rPr>
          <w:position w:val="-14"/>
        </w:rPr>
        <w:object w:dxaOrig="1120" w:dyaOrig="380">
          <v:shape id="_x0000_i1666" type="#_x0000_t75" style="width:56.25pt;height:18.75pt" o:ole="">
            <v:imagedata r:id="rId1305" o:title=""/>
          </v:shape>
          <o:OLEObject Type="Embed" ProgID="Equation.DSMT4" ShapeID="_x0000_i1666" DrawAspect="Content" ObjectID="_1398525752" r:id="rId1306"/>
        </w:object>
      </w:r>
      <w:r>
        <w:t xml:space="preserve"> obeys the law of large numbers, so</w:t>
      </w:r>
    </w:p>
    <w:p w:rsidR="00810C7A" w:rsidRDefault="00810C7A" w:rsidP="00E6329A">
      <w:pPr>
        <w:pStyle w:val="MCQList2a"/>
        <w:keepNext w:val="0"/>
        <w:jc w:val="center"/>
      </w:pPr>
      <w:r w:rsidRPr="00AB6D6F">
        <w:rPr>
          <w:position w:val="-26"/>
        </w:rPr>
        <w:object w:dxaOrig="2439" w:dyaOrig="620">
          <v:shape id="_x0000_i1667" type="#_x0000_t75" style="width:120.75pt;height:31.5pt" o:ole="">
            <v:imagedata r:id="rId1307" o:title=""/>
          </v:shape>
          <o:OLEObject Type="Embed" ProgID="Equation.DSMT4" ShapeID="_x0000_i1667" DrawAspect="Content" ObjectID="_1398525753" r:id="rId1308"/>
        </w:object>
      </w:r>
    </w:p>
    <w:p w:rsidR="00810C7A" w:rsidRDefault="00810C7A" w:rsidP="00E6329A">
      <w:pPr>
        <w:pStyle w:val="MCQList2a"/>
        <w:keepNext w:val="0"/>
        <w:ind w:hanging="18"/>
      </w:pPr>
      <w:r>
        <w:t xml:space="preserve">This is true for all the elements of </w:t>
      </w:r>
      <w:r>
        <w:rPr>
          <w:i/>
          <w:iCs/>
        </w:rPr>
        <w:t>n</w:t>
      </w:r>
      <w:r>
        <w:rPr>
          <w:rFonts w:ascii="Symbol" w:hAnsi="Symbol"/>
          <w:vertAlign w:val="superscript"/>
        </w:rPr>
        <w:t></w:t>
      </w:r>
      <w:r>
        <w:rPr>
          <w:vertAlign w:val="superscript"/>
        </w:rPr>
        <w:t>1</w:t>
      </w:r>
      <w:r>
        <w:t xml:space="preserve"> </w:t>
      </w:r>
      <w:r>
        <w:rPr>
          <w:b/>
          <w:bCs/>
        </w:rPr>
        <w:t>X</w:t>
      </w:r>
      <w:r>
        <w:rPr>
          <w:rFonts w:ascii="Symbol" w:hAnsi="Symbol"/>
          <w:szCs w:val="22"/>
        </w:rPr>
        <w:sym w:font="Symbol" w:char="F0A2"/>
      </w:r>
      <w:r>
        <w:rPr>
          <w:b/>
          <w:bCs/>
        </w:rPr>
        <w:t>X</w:t>
      </w:r>
      <w:r>
        <w:t>, so</w:t>
      </w:r>
    </w:p>
    <w:p w:rsidR="00810C7A" w:rsidRDefault="00810C7A" w:rsidP="00E6329A">
      <w:pPr>
        <w:pStyle w:val="MCQList2a"/>
        <w:keepNext w:val="0"/>
        <w:ind w:hanging="18"/>
        <w:jc w:val="center"/>
      </w:pPr>
      <w:r w:rsidRPr="00AB6D6F">
        <w:rPr>
          <w:position w:val="-26"/>
        </w:rPr>
        <w:object w:dxaOrig="3680" w:dyaOrig="620">
          <v:shape id="_x0000_i1668" type="#_x0000_t75" style="width:183.75pt;height:31.5pt" o:ole="">
            <v:imagedata r:id="rId1309" o:title=""/>
          </v:shape>
          <o:OLEObject Type="Embed" ProgID="Equation.DSMT4" ShapeID="_x0000_i1668" DrawAspect="Content" ObjectID="_1398525754" r:id="rId1310"/>
        </w:object>
      </w:r>
    </w:p>
    <w:p w:rsidR="00810C7A" w:rsidRDefault="00810C7A" w:rsidP="00E6329A">
      <w:pPr>
        <w:pStyle w:val="MCQList2a"/>
        <w:keepNext w:val="0"/>
        <w:ind w:hanging="18"/>
      </w:pPr>
      <w:r>
        <w:t>Applying the same reasoning and using Assumption (ii) that (</w:t>
      </w:r>
      <w:r>
        <w:rPr>
          <w:b/>
          <w:bCs/>
        </w:rPr>
        <w:t>X</w:t>
      </w:r>
      <w:r>
        <w:rPr>
          <w:i/>
          <w:iCs/>
          <w:vertAlign w:val="subscript"/>
        </w:rPr>
        <w:t>i</w:t>
      </w:r>
      <w:r>
        <w:t xml:space="preserve">, </w:t>
      </w:r>
      <w:r>
        <w:rPr>
          <w:b/>
          <w:bCs/>
        </w:rPr>
        <w:t>W</w:t>
      </w:r>
      <w:r>
        <w:rPr>
          <w:i/>
          <w:iCs/>
          <w:vertAlign w:val="subscript"/>
        </w:rPr>
        <w:t>i</w:t>
      </w:r>
      <w:r>
        <w:t xml:space="preserve">, </w:t>
      </w:r>
      <w:r>
        <w:rPr>
          <w:i/>
          <w:iCs/>
        </w:rPr>
        <w:t>Y</w:t>
      </w:r>
      <w:r>
        <w:rPr>
          <w:i/>
          <w:iCs/>
          <w:vertAlign w:val="subscript"/>
        </w:rPr>
        <w:t>i</w:t>
      </w:r>
      <w:r>
        <w:t>) are i.i.d. and Assumption (iii) that (</w:t>
      </w:r>
      <w:r>
        <w:rPr>
          <w:b/>
          <w:bCs/>
        </w:rPr>
        <w:t>X</w:t>
      </w:r>
      <w:r>
        <w:rPr>
          <w:i/>
          <w:iCs/>
          <w:vertAlign w:val="subscript"/>
        </w:rPr>
        <w:t>i</w:t>
      </w:r>
      <w:r>
        <w:t xml:space="preserve">, </w:t>
      </w:r>
      <w:r>
        <w:rPr>
          <w:b/>
          <w:bCs/>
        </w:rPr>
        <w:t>W</w:t>
      </w:r>
      <w:r>
        <w:rPr>
          <w:i/>
          <w:iCs/>
          <w:vertAlign w:val="subscript"/>
        </w:rPr>
        <w:t>i</w:t>
      </w:r>
      <w:r>
        <w:t xml:space="preserve">, </w:t>
      </w:r>
      <w:r>
        <w:rPr>
          <w:i/>
          <w:iCs/>
        </w:rPr>
        <w:t>u</w:t>
      </w:r>
      <w:r>
        <w:rPr>
          <w:i/>
          <w:iCs/>
          <w:vertAlign w:val="subscript"/>
        </w:rPr>
        <w:t>i</w:t>
      </w:r>
      <w:r>
        <w:t>) have four moments, we have</w:t>
      </w:r>
    </w:p>
    <w:p w:rsidR="00810C7A" w:rsidRDefault="00810C7A" w:rsidP="0027740F">
      <w:pPr>
        <w:pStyle w:val="equation"/>
        <w:rPr>
          <w:i w:val="0"/>
          <w:iCs/>
        </w:rPr>
      </w:pPr>
      <w:r w:rsidRPr="00AB6D6F">
        <w:rPr>
          <w:position w:val="-58"/>
        </w:rPr>
        <w:object w:dxaOrig="3980" w:dyaOrig="1280">
          <v:shape id="_x0000_i1669" type="#_x0000_t75" style="width:197.25pt;height:63pt" o:ole="">
            <v:imagedata r:id="rId1311" o:title=""/>
          </v:shape>
          <o:OLEObject Type="Embed" ProgID="Equation.DSMT4" ShapeID="_x0000_i1669" DrawAspect="Content" ObjectID="_1398525755" r:id="rId1312"/>
        </w:object>
      </w:r>
    </w:p>
    <w:p w:rsidR="00810C7A" w:rsidRDefault="00810C7A" w:rsidP="0027740F">
      <w:pPr>
        <w:pStyle w:val="MCQList2a"/>
        <w:spacing w:before="40"/>
        <w:ind w:left="1109" w:hanging="403"/>
      </w:pPr>
      <w:r>
        <w:tab/>
        <w:t>and</w:t>
      </w:r>
    </w:p>
    <w:p w:rsidR="00810C7A" w:rsidRDefault="00810C7A" w:rsidP="0027740F">
      <w:pPr>
        <w:pStyle w:val="equation"/>
        <w:rPr>
          <w:i w:val="0"/>
          <w:iCs/>
        </w:rPr>
      </w:pPr>
      <w:r w:rsidRPr="00AB6D6F">
        <w:rPr>
          <w:position w:val="-26"/>
        </w:rPr>
        <w:object w:dxaOrig="3760" w:dyaOrig="620">
          <v:shape id="_x0000_i1670" type="#_x0000_t75" style="width:186pt;height:31.5pt" o:ole="">
            <v:imagedata r:id="rId1313" o:title=""/>
          </v:shape>
          <o:OLEObject Type="Embed" ProgID="Equation.DSMT4" ShapeID="_x0000_i1670" DrawAspect="Content" ObjectID="_1398525756" r:id="rId1314"/>
        </w:object>
      </w:r>
    </w:p>
    <w:p w:rsidR="00810C7A" w:rsidRDefault="00810C7A" w:rsidP="0027740F">
      <w:pPr>
        <w:pStyle w:val="MCQList2a"/>
      </w:pPr>
      <w:r>
        <w:tab/>
        <w:t xml:space="preserve">From Assumption (iii) we know </w:t>
      </w:r>
      <w:r w:rsidRPr="00AB6D6F">
        <w:rPr>
          <w:position w:val="-10"/>
        </w:rPr>
        <w:object w:dxaOrig="2280" w:dyaOrig="320">
          <v:shape id="_x0000_i1671" type="#_x0000_t75" style="width:114pt;height:15.75pt" o:ole="">
            <v:imagedata r:id="rId1315" o:title=""/>
          </v:shape>
          <o:OLEObject Type="Embed" ProgID="Equation.DSMT4" ShapeID="_x0000_i1671" DrawAspect="Content" ObjectID="_1398525757" r:id="rId1316"/>
        </w:object>
      </w:r>
      <w:r>
        <w:t xml:space="preserve"> are all finite non-zero, Slutsky’s theorem implies</w:t>
      </w:r>
    </w:p>
    <w:p w:rsidR="00810C7A" w:rsidRDefault="00810C7A" w:rsidP="0027740F">
      <w:pPr>
        <w:pStyle w:val="equation"/>
      </w:pPr>
      <w:r w:rsidRPr="00AB6D6F">
        <w:rPr>
          <w:position w:val="-30"/>
        </w:rPr>
        <w:object w:dxaOrig="4900" w:dyaOrig="720">
          <v:shape id="_x0000_i1672" type="#_x0000_t75" style="width:245.25pt;height:36pt" o:ole="">
            <v:imagedata r:id="rId1317" o:title=""/>
          </v:shape>
          <o:OLEObject Type="Embed" ProgID="Equation.DSMT4" ShapeID="_x0000_i1672" DrawAspect="Content" ObjectID="_1398525758" r:id="rId1318"/>
        </w:object>
      </w:r>
    </w:p>
    <w:p w:rsidR="00810C7A" w:rsidRDefault="00810C7A" w:rsidP="0027740F">
      <w:pPr>
        <w:pStyle w:val="MCQList2a"/>
        <w:spacing w:before="40"/>
        <w:ind w:left="1109" w:hanging="403"/>
      </w:pPr>
      <w:r>
        <w:tab/>
        <w:t>which is finite and invertible.</w:t>
      </w:r>
    </w:p>
    <w:p w:rsidR="00810C7A" w:rsidRDefault="00810C7A" w:rsidP="0027740F">
      <w:pPr>
        <w:pStyle w:val="MCQList2a"/>
      </w:pPr>
    </w:p>
    <w:p w:rsidR="00810C7A" w:rsidRDefault="00810C7A" w:rsidP="0027740F">
      <w:pPr>
        <w:pStyle w:val="MCQList2a"/>
      </w:pPr>
      <w:r>
        <w:t>(c)</w:t>
      </w:r>
      <w:r>
        <w:tab/>
        <w:t>The conditional expectation</w:t>
      </w:r>
    </w:p>
    <w:p w:rsidR="00810C7A" w:rsidRDefault="00810C7A" w:rsidP="0027740F">
      <w:pPr>
        <w:pStyle w:val="equation"/>
      </w:pPr>
      <w:r w:rsidRPr="00AB6D6F">
        <w:rPr>
          <w:position w:val="-130"/>
        </w:rPr>
        <w:object w:dxaOrig="4220" w:dyaOrig="2700">
          <v:shape id="_x0000_i1673" type="#_x0000_t75" style="width:209.25pt;height:133.5pt" o:ole="">
            <v:imagedata r:id="rId1319" o:title=""/>
          </v:shape>
          <o:OLEObject Type="Embed" ProgID="Equation.DSMT4" ShapeID="_x0000_i1673" DrawAspect="Content" ObjectID="_1398525759" r:id="rId1320"/>
        </w:object>
      </w:r>
    </w:p>
    <w:p w:rsidR="00810C7A" w:rsidRDefault="00810C7A" w:rsidP="0027740F">
      <w:pPr>
        <w:pStyle w:val="MCQList2a"/>
      </w:pPr>
      <w:r>
        <w:tab/>
        <w:t xml:space="preserve">The second equality used Assumption (ii) that </w:t>
      </w:r>
      <w:r w:rsidRPr="00AB6D6F">
        <w:rPr>
          <w:position w:val="-10"/>
        </w:rPr>
        <w:object w:dxaOrig="1160" w:dyaOrig="320">
          <v:shape id="_x0000_i1674" type="#_x0000_t75" style="width:57.75pt;height:15.75pt" o:ole="">
            <v:imagedata r:id="rId1321" o:title=""/>
          </v:shape>
          <o:OLEObject Type="Embed" ProgID="Equation.DSMT4" ShapeID="_x0000_i1674" DrawAspect="Content" ObjectID="_1398525760" r:id="rId1322"/>
        </w:object>
      </w:r>
      <w:r>
        <w:t>are i.i.d., and the third equality applied the conditional mean independence assumption (i).</w:t>
      </w:r>
    </w:p>
    <w:p w:rsidR="00810C7A" w:rsidRDefault="00810C7A" w:rsidP="0027740F">
      <w:pPr>
        <w:pStyle w:val="MCQList2a"/>
      </w:pPr>
      <w:r>
        <w:t>(d)</w:t>
      </w:r>
      <w:r>
        <w:tab/>
        <w:t>In the limit</w:t>
      </w:r>
    </w:p>
    <w:p w:rsidR="00810C7A" w:rsidRDefault="00810C7A" w:rsidP="0027740F">
      <w:pPr>
        <w:pStyle w:val="equation"/>
      </w:pPr>
      <w:r w:rsidRPr="00AB6D6F">
        <w:rPr>
          <w:position w:val="-14"/>
        </w:rPr>
        <w:object w:dxaOrig="6520" w:dyaOrig="380">
          <v:shape id="_x0000_i1675" type="#_x0000_t75" style="width:322.5pt;height:18.75pt" o:ole="">
            <v:imagedata r:id="rId1323" o:title=""/>
          </v:shape>
          <o:OLEObject Type="Embed" ProgID="Equation.DSMT4" ShapeID="_x0000_i1675" DrawAspect="Content" ObjectID="_1398525761" r:id="rId1324"/>
        </w:object>
      </w:r>
    </w:p>
    <w:p w:rsidR="00810C7A" w:rsidRDefault="00810C7A" w:rsidP="0027740F">
      <w:pPr>
        <w:pStyle w:val="MCQList2a"/>
        <w:spacing w:before="40"/>
        <w:ind w:left="1109" w:hanging="403"/>
      </w:pPr>
      <w:r>
        <w:tab/>
        <w:t xml:space="preserve">because </w:t>
      </w:r>
      <w:r w:rsidRPr="00AB6D6F">
        <w:rPr>
          <w:position w:val="-10"/>
        </w:rPr>
        <w:object w:dxaOrig="1040" w:dyaOrig="320">
          <v:shape id="_x0000_i1676" type="#_x0000_t75" style="width:53.25pt;height:15.75pt" o:ole="">
            <v:imagedata r:id="rId1325" o:title=""/>
          </v:shape>
          <o:OLEObject Type="Embed" ProgID="Equation.DSMT4" ShapeID="_x0000_i1676" DrawAspect="Content" ObjectID="_1398525762" r:id="rId1326"/>
        </w:object>
      </w:r>
    </w:p>
    <w:p w:rsidR="00810C7A" w:rsidRDefault="00810C7A" w:rsidP="0027740F">
      <w:pPr>
        <w:pStyle w:val="MCQList2a"/>
      </w:pPr>
      <w:r>
        <w:t>(e)</w:t>
      </w:r>
      <w:r>
        <w:tab/>
      </w:r>
      <w:r w:rsidRPr="00AB6D6F">
        <w:rPr>
          <w:position w:val="-10"/>
        </w:rPr>
        <w:object w:dxaOrig="1080" w:dyaOrig="340">
          <v:shape id="_x0000_i1677" type="#_x0000_t75" style="width:54pt;height:18pt" o:ole="">
            <v:imagedata r:id="rId1327" o:title=""/>
          </v:shape>
          <o:OLEObject Type="Embed" ProgID="Equation.DSMT4" ShapeID="_x0000_i1677" DrawAspect="Content" ObjectID="_1398525763" r:id="rId1328"/>
        </w:object>
      </w:r>
      <w:r>
        <w:t xml:space="preserve"> converges in probability to a finite invertible matrix, and </w:t>
      </w:r>
      <w:r w:rsidRPr="00AB6D6F">
        <w:rPr>
          <w:position w:val="-10"/>
        </w:rPr>
        <w:object w:dxaOrig="1080" w:dyaOrig="340">
          <v:shape id="_x0000_i1678" type="#_x0000_t75" style="width:54pt;height:18pt" o:ole="">
            <v:imagedata r:id="rId1329" o:title=""/>
          </v:shape>
          <o:OLEObject Type="Embed" ProgID="Equation.DSMT4" ShapeID="_x0000_i1678" DrawAspect="Content" ObjectID="_1398525764" r:id="rId1330"/>
        </w:object>
      </w:r>
      <w:r>
        <w:t xml:space="preserve"> converges in probability to a zero vector. Applying Slutsky’s theorem,</w:t>
      </w:r>
    </w:p>
    <w:p w:rsidR="00810C7A" w:rsidRDefault="00810C7A" w:rsidP="0027740F">
      <w:pPr>
        <w:pStyle w:val="equation"/>
      </w:pPr>
      <w:r w:rsidRPr="00AB6D6F">
        <w:rPr>
          <w:position w:val="-10"/>
        </w:rPr>
        <w:object w:dxaOrig="3760" w:dyaOrig="360">
          <v:shape id="_x0000_i1679" type="#_x0000_t75" style="width:186pt;height:18pt" o:ole="">
            <v:imagedata r:id="rId1331" o:title=""/>
          </v:shape>
          <o:OLEObject Type="Embed" ProgID="Equation.DSMT4" ShapeID="_x0000_i1679" DrawAspect="Content" ObjectID="_1398525765" r:id="rId1332"/>
        </w:object>
      </w:r>
    </w:p>
    <w:p w:rsidR="00810C7A" w:rsidRDefault="00810C7A" w:rsidP="0027740F">
      <w:pPr>
        <w:pStyle w:val="MCQList2a"/>
        <w:spacing w:before="40"/>
        <w:ind w:left="1109" w:hanging="403"/>
      </w:pPr>
      <w:r>
        <w:tab/>
        <w:t>This implies</w:t>
      </w:r>
    </w:p>
    <w:p w:rsidR="00810C7A" w:rsidRDefault="00810C7A" w:rsidP="0027740F">
      <w:pPr>
        <w:pStyle w:val="equation"/>
      </w:pPr>
      <w:r w:rsidRPr="00AB6D6F">
        <w:rPr>
          <w:position w:val="-10"/>
        </w:rPr>
        <w:object w:dxaOrig="760" w:dyaOrig="360">
          <v:shape id="_x0000_i1680" type="#_x0000_t75" style="width:36.75pt;height:18pt" o:ole="">
            <v:imagedata r:id="rId1333" o:title=""/>
          </v:shape>
          <o:OLEObject Type="Embed" ProgID="Equation.DSMT4" ShapeID="_x0000_i1680" DrawAspect="Content" ObjectID="_1398525766" r:id="rId1334"/>
        </w:object>
      </w:r>
    </w:p>
    <w:p w:rsidR="00810C7A" w:rsidRDefault="00810C7A" w:rsidP="0027740F">
      <w:pPr>
        <w:pStyle w:val="MCQList1aa"/>
      </w:pPr>
    </w:p>
    <w:p w:rsidR="00810C7A" w:rsidRDefault="00810C7A" w:rsidP="0027740F">
      <w:pPr>
        <w:pStyle w:val="MCQList1aa"/>
      </w:pPr>
      <w:r>
        <w:lastRenderedPageBreak/>
        <w:t>18.11.</w:t>
      </w:r>
      <w:r>
        <w:tab/>
        <w:t>(a)</w:t>
      </w:r>
      <w:r>
        <w:tab/>
        <w:t xml:space="preserve">Using the hint </w:t>
      </w:r>
      <w:r>
        <w:rPr>
          <w:b/>
          <w:i/>
        </w:rPr>
        <w:t>C</w:t>
      </w:r>
      <w:r>
        <w:rPr>
          <w:i/>
        </w:rPr>
        <w:t xml:space="preserve"> </w:t>
      </w:r>
      <w:r>
        <w:rPr>
          <w:rFonts w:ascii="Symbol" w:hAnsi="Symbol"/>
        </w:rPr>
        <w:t></w:t>
      </w:r>
      <w:r>
        <w:t xml:space="preserve"> [</w:t>
      </w:r>
      <w:r>
        <w:rPr>
          <w:b/>
          <w:i/>
        </w:rPr>
        <w:t>Q</w:t>
      </w:r>
      <w:r>
        <w:rPr>
          <w:vertAlign w:val="subscript"/>
        </w:rPr>
        <w:t xml:space="preserve">1 </w:t>
      </w:r>
      <w:r>
        <w:rPr>
          <w:b/>
          <w:i/>
        </w:rPr>
        <w:t>Q</w:t>
      </w:r>
      <w:r>
        <w:rPr>
          <w:vertAlign w:val="subscript"/>
        </w:rPr>
        <w:t>2</w:t>
      </w:r>
      <w:r>
        <w:t>]</w:t>
      </w:r>
      <w:r w:rsidRPr="00AB6D6F">
        <w:rPr>
          <w:position w:val="-28"/>
        </w:rPr>
        <w:object w:dxaOrig="1300" w:dyaOrig="680">
          <v:shape id="_x0000_i1681" type="#_x0000_t75" style="width:64.5pt;height:34.5pt" o:ole="">
            <v:imagedata r:id="rId1335" o:title=""/>
          </v:shape>
          <o:OLEObject Type="Embed" ProgID="Equation.DSMT4" ShapeID="_x0000_i1681" DrawAspect="Content" ObjectID="_1398525767" r:id="rId1336"/>
        </w:object>
      </w:r>
      <w:r>
        <w:t xml:space="preserve">, where </w:t>
      </w:r>
      <w:r>
        <w:rPr>
          <w:b/>
          <w:i/>
        </w:rPr>
        <w:t>Q</w:t>
      </w:r>
      <w:r>
        <w:rPr>
          <w:rFonts w:ascii="Symbol" w:hAnsi="Symbol"/>
          <w:bCs/>
          <w:iCs/>
          <w:szCs w:val="22"/>
        </w:rPr>
        <w:sym w:font="Symbol" w:char="F0A2"/>
      </w:r>
      <w:r>
        <w:rPr>
          <w:b/>
          <w:i/>
        </w:rPr>
        <w:t>Q</w:t>
      </w:r>
      <w:r>
        <w:rPr>
          <w:i/>
        </w:rPr>
        <w:t xml:space="preserve"> </w:t>
      </w:r>
      <w:r>
        <w:rPr>
          <w:rFonts w:ascii="Symbol" w:hAnsi="Symbol"/>
        </w:rPr>
        <w:t></w:t>
      </w:r>
      <w:r>
        <w:t xml:space="preserve"> </w:t>
      </w:r>
      <w:r>
        <w:rPr>
          <w:b/>
          <w:i/>
        </w:rPr>
        <w:t>I</w:t>
      </w:r>
      <w:r>
        <w:t xml:space="preserve">. The result follows with </w:t>
      </w:r>
      <w:r>
        <w:rPr>
          <w:b/>
          <w:i/>
        </w:rPr>
        <w:t>A</w:t>
      </w:r>
      <w:r>
        <w:rPr>
          <w:rFonts w:ascii="Symbol" w:hAnsi="Symbol"/>
        </w:rPr>
        <w:t></w:t>
      </w:r>
      <w:r>
        <w:rPr>
          <w:b/>
          <w:i/>
        </w:rPr>
        <w:t>Q</w:t>
      </w:r>
      <w:r>
        <w:rPr>
          <w:vertAlign w:val="subscript"/>
        </w:rPr>
        <w:t>1</w:t>
      </w:r>
      <w:r>
        <w:t>.</w:t>
      </w:r>
    </w:p>
    <w:p w:rsidR="00810C7A" w:rsidRDefault="00810C7A" w:rsidP="0027740F">
      <w:pPr>
        <w:pStyle w:val="MCQList2a"/>
      </w:pPr>
      <w:r>
        <w:t>(b)</w:t>
      </w:r>
      <w:r>
        <w:tab/>
      </w:r>
      <w:r>
        <w:rPr>
          <w:b/>
          <w:i/>
        </w:rPr>
        <w:t>W</w:t>
      </w:r>
      <w:r>
        <w:rPr>
          <w:i/>
        </w:rPr>
        <w:t xml:space="preserve"> </w:t>
      </w:r>
      <w:r>
        <w:rPr>
          <w:rFonts w:ascii="Symbol" w:hAnsi="Symbol"/>
          <w:iCs/>
        </w:rPr>
        <w:t></w:t>
      </w:r>
      <w:r>
        <w:rPr>
          <w:i/>
        </w:rPr>
        <w:t xml:space="preserve"> </w:t>
      </w:r>
      <w:r>
        <w:rPr>
          <w:b/>
          <w:i/>
        </w:rPr>
        <w:t>A</w:t>
      </w:r>
      <w:r>
        <w:rPr>
          <w:bCs/>
          <w:iCs/>
          <w:szCs w:val="22"/>
        </w:rPr>
        <w:sym w:font="Symbol" w:char="F0A2"/>
      </w:r>
      <w:r>
        <w:rPr>
          <w:b/>
          <w:i/>
        </w:rPr>
        <w:t>V</w:t>
      </w:r>
      <w:r>
        <w:rPr>
          <w:b/>
        </w:rPr>
        <w:t xml:space="preserve"> </w:t>
      </w:r>
      <w:r>
        <w:rPr>
          <w:rFonts w:ascii="Symbol" w:hAnsi="Symbol"/>
        </w:rPr>
        <w:t></w:t>
      </w:r>
      <w:r>
        <w:t xml:space="preserve"> N(</w:t>
      </w:r>
      <w:r>
        <w:rPr>
          <w:b/>
          <w:i/>
        </w:rPr>
        <w:t>A</w:t>
      </w:r>
      <w:r>
        <w:rPr>
          <w:bCs/>
          <w:iCs/>
          <w:szCs w:val="22"/>
        </w:rPr>
        <w:sym w:font="Symbol" w:char="F0A2"/>
      </w:r>
      <w:r>
        <w:rPr>
          <w:b/>
          <w:i/>
        </w:rPr>
        <w:t>0</w:t>
      </w:r>
      <w:r>
        <w:t xml:space="preserve">, </w:t>
      </w:r>
      <w:r>
        <w:rPr>
          <w:b/>
          <w:i/>
        </w:rPr>
        <w:t>A</w:t>
      </w:r>
      <w:r>
        <w:rPr>
          <w:bCs/>
          <w:iCs/>
          <w:szCs w:val="22"/>
        </w:rPr>
        <w:sym w:font="Symbol" w:char="F0A2"/>
      </w:r>
      <w:r>
        <w:rPr>
          <w:b/>
          <w:i/>
        </w:rPr>
        <w:t>I</w:t>
      </w:r>
      <w:r>
        <w:rPr>
          <w:i/>
          <w:vertAlign w:val="subscript"/>
        </w:rPr>
        <w:t>n</w:t>
      </w:r>
      <w:r>
        <w:rPr>
          <w:b/>
          <w:i/>
        </w:rPr>
        <w:t>A</w:t>
      </w:r>
      <w:r>
        <w:t>) and the result follows immediately.</w:t>
      </w:r>
    </w:p>
    <w:p w:rsidR="00810C7A" w:rsidRDefault="00810C7A" w:rsidP="0027740F">
      <w:pPr>
        <w:pStyle w:val="MCQList2a"/>
      </w:pPr>
      <w:r>
        <w:t>(c)</w:t>
      </w:r>
      <w:r>
        <w:tab/>
      </w:r>
      <w:r>
        <w:rPr>
          <w:b/>
          <w:i/>
        </w:rPr>
        <w:t>V</w:t>
      </w:r>
      <w:r>
        <w:rPr>
          <w:bCs/>
          <w:iCs/>
          <w:szCs w:val="22"/>
        </w:rPr>
        <w:sym w:font="Symbol" w:char="F0A2"/>
      </w:r>
      <w:r>
        <w:rPr>
          <w:b/>
          <w:i/>
        </w:rPr>
        <w:t>CV</w:t>
      </w:r>
      <w:r>
        <w:rPr>
          <w:i/>
        </w:rPr>
        <w:t xml:space="preserve"> </w:t>
      </w:r>
      <w:r>
        <w:rPr>
          <w:rFonts w:ascii="Symbol" w:hAnsi="Symbol"/>
          <w:iCs/>
        </w:rPr>
        <w:t></w:t>
      </w:r>
      <w:r>
        <w:rPr>
          <w:i/>
        </w:rPr>
        <w:t xml:space="preserve"> </w:t>
      </w:r>
      <w:r>
        <w:rPr>
          <w:b/>
          <w:i/>
        </w:rPr>
        <w:t>V</w:t>
      </w:r>
      <w:r>
        <w:rPr>
          <w:bCs/>
          <w:iCs/>
          <w:szCs w:val="22"/>
        </w:rPr>
        <w:sym w:font="Symbol" w:char="F0A2"/>
      </w:r>
      <w:r>
        <w:rPr>
          <w:b/>
          <w:i/>
        </w:rPr>
        <w:t>AA</w:t>
      </w:r>
      <w:r>
        <w:rPr>
          <w:bCs/>
          <w:iCs/>
          <w:szCs w:val="22"/>
        </w:rPr>
        <w:sym w:font="Symbol" w:char="F0A2"/>
      </w:r>
      <w:r>
        <w:rPr>
          <w:b/>
          <w:i/>
        </w:rPr>
        <w:t>V</w:t>
      </w:r>
      <w:r>
        <w:rPr>
          <w:i/>
        </w:rPr>
        <w:t xml:space="preserve"> </w:t>
      </w:r>
      <w:r>
        <w:rPr>
          <w:rFonts w:ascii="Symbol" w:hAnsi="Symbol"/>
          <w:iCs/>
        </w:rPr>
        <w:t></w:t>
      </w:r>
      <w:r>
        <w:rPr>
          <w:i/>
        </w:rPr>
        <w:t xml:space="preserve"> </w:t>
      </w:r>
      <w:r>
        <w:t>(</w:t>
      </w:r>
      <w:r>
        <w:rPr>
          <w:b/>
          <w:i/>
        </w:rPr>
        <w:t>A</w:t>
      </w:r>
      <w:r>
        <w:rPr>
          <w:bCs/>
          <w:iCs/>
          <w:szCs w:val="22"/>
        </w:rPr>
        <w:sym w:font="Symbol" w:char="F0A2"/>
      </w:r>
      <w:r>
        <w:rPr>
          <w:b/>
          <w:i/>
        </w:rPr>
        <w:t>V</w:t>
      </w:r>
      <w:r>
        <w:t>)</w:t>
      </w:r>
      <w:r>
        <w:rPr>
          <w:szCs w:val="22"/>
        </w:rPr>
        <w:sym w:font="Symbol" w:char="F0A2"/>
      </w:r>
      <w:r>
        <w:t>(</w:t>
      </w:r>
      <w:r>
        <w:rPr>
          <w:b/>
          <w:i/>
        </w:rPr>
        <w:t>A</w:t>
      </w:r>
      <w:r>
        <w:rPr>
          <w:bCs/>
          <w:iCs/>
          <w:szCs w:val="22"/>
        </w:rPr>
        <w:sym w:font="Symbol" w:char="F0A2"/>
      </w:r>
      <w:r>
        <w:rPr>
          <w:b/>
          <w:i/>
        </w:rPr>
        <w:t>V</w:t>
      </w:r>
      <w:r>
        <w:t xml:space="preserve">) </w:t>
      </w:r>
      <w:r>
        <w:rPr>
          <w:rFonts w:ascii="Symbol" w:hAnsi="Symbol"/>
        </w:rPr>
        <w:t></w:t>
      </w:r>
      <w:r>
        <w:t xml:space="preserve"> </w:t>
      </w:r>
      <w:r>
        <w:rPr>
          <w:b/>
          <w:i/>
        </w:rPr>
        <w:t>W</w:t>
      </w:r>
      <w:r>
        <w:rPr>
          <w:i/>
        </w:rPr>
        <w:t>’</w:t>
      </w:r>
      <w:r>
        <w:rPr>
          <w:b/>
          <w:i/>
        </w:rPr>
        <w:t>W</w:t>
      </w:r>
      <w:r>
        <w:t xml:space="preserve"> and the result follows from (b).</w:t>
      </w:r>
    </w:p>
    <w:p w:rsidR="00810C7A" w:rsidRDefault="00810C7A" w:rsidP="0027740F">
      <w:pPr>
        <w:pStyle w:val="MCQList1aa"/>
        <w:spacing w:before="0"/>
        <w:ind w:left="1094" w:hanging="1094"/>
      </w:pPr>
    </w:p>
    <w:p w:rsidR="00810C7A" w:rsidRDefault="00810C7A" w:rsidP="0027740F">
      <w:pPr>
        <w:pStyle w:val="MCQList1aa"/>
        <w:spacing w:before="0"/>
        <w:ind w:left="1094" w:hanging="1094"/>
      </w:pPr>
      <w:r>
        <w:t>18.13.</w:t>
      </w:r>
      <w:r>
        <w:tab/>
        <w:t>(a)</w:t>
      </w:r>
      <w:r>
        <w:tab/>
        <w:t>This follows from the definition of the Lagrangian.</w:t>
      </w:r>
    </w:p>
    <w:p w:rsidR="00810C7A" w:rsidRDefault="00810C7A" w:rsidP="0027740F">
      <w:pPr>
        <w:pStyle w:val="MCQList2a"/>
      </w:pPr>
      <w:r>
        <w:t>(b)</w:t>
      </w:r>
      <w:r>
        <w:tab/>
        <w:t>The first order conditions are</w:t>
      </w:r>
    </w:p>
    <w:p w:rsidR="00810C7A" w:rsidRDefault="00810C7A" w:rsidP="0027740F">
      <w:pPr>
        <w:pStyle w:val="equation"/>
        <w:rPr>
          <w:b/>
          <w:bCs/>
          <w:i w:val="0"/>
          <w:iCs/>
        </w:rPr>
      </w:pPr>
      <w:r>
        <w:rPr>
          <w:b/>
          <w:bCs/>
          <w:i w:val="0"/>
          <w:iCs/>
        </w:rPr>
        <w:t>(*) X</w:t>
      </w:r>
      <w:r>
        <w:rPr>
          <w:b/>
          <w:bCs/>
          <w:i w:val="0"/>
          <w:iCs/>
        </w:rPr>
        <w:sym w:font="Symbol" w:char="F0A2"/>
      </w:r>
      <w:r>
        <w:rPr>
          <w:b/>
          <w:bCs/>
          <w:i w:val="0"/>
          <w:iCs/>
        </w:rPr>
        <w:t>(</w:t>
      </w:r>
      <w:r>
        <w:rPr>
          <w:b/>
          <w:bCs/>
        </w:rPr>
        <w:t>Y</w:t>
      </w:r>
      <w:r>
        <w:rPr>
          <w:rFonts w:ascii="Symbol" w:hAnsi="Symbol"/>
          <w:b/>
          <w:bCs/>
          <w:i w:val="0"/>
          <w:iCs/>
        </w:rPr>
        <w:t></w:t>
      </w:r>
      <w:r>
        <w:rPr>
          <w:b/>
          <w:bCs/>
        </w:rPr>
        <w:t>X</w:t>
      </w:r>
      <w:r w:rsidRPr="00AB6D6F">
        <w:rPr>
          <w:b/>
          <w:bCs/>
          <w:position w:val="-10"/>
        </w:rPr>
        <w:object w:dxaOrig="240" w:dyaOrig="360">
          <v:shape id="_x0000_i1682" type="#_x0000_t75" style="width:12.75pt;height:18pt" o:ole="">
            <v:imagedata r:id="rId1337" o:title=""/>
          </v:shape>
          <o:OLEObject Type="Embed" ProgID="Equation.DSMT4" ShapeID="_x0000_i1682" DrawAspect="Content" ObjectID="_1398525768" r:id="rId1338"/>
        </w:object>
      </w:r>
      <w:r>
        <w:rPr>
          <w:b/>
          <w:bCs/>
          <w:i w:val="0"/>
          <w:iCs/>
        </w:rPr>
        <w:t xml:space="preserve">) </w:t>
      </w:r>
      <w:r>
        <w:rPr>
          <w:rFonts w:ascii="Symbol" w:hAnsi="Symbol"/>
          <w:b/>
          <w:bCs/>
          <w:i w:val="0"/>
          <w:iCs/>
        </w:rPr>
        <w:t></w:t>
      </w:r>
      <w:r>
        <w:rPr>
          <w:b/>
          <w:bCs/>
          <w:i w:val="0"/>
          <w:iCs/>
        </w:rPr>
        <w:t xml:space="preserve"> </w:t>
      </w:r>
      <w:r>
        <w:rPr>
          <w:b/>
          <w:bCs/>
        </w:rPr>
        <w:t>R</w:t>
      </w:r>
      <w:r>
        <w:rPr>
          <w:b/>
          <w:bCs/>
          <w:i w:val="0"/>
          <w:iCs/>
        </w:rPr>
        <w:sym w:font="Symbol" w:char="F0A2"/>
      </w:r>
      <w:r>
        <w:rPr>
          <w:b/>
          <w:bCs/>
        </w:rPr>
        <w:sym w:font="Symbol" w:char="F06C"/>
      </w:r>
      <w:r>
        <w:rPr>
          <w:b/>
          <w:bCs/>
          <w:i w:val="0"/>
          <w:iCs/>
        </w:rPr>
        <w:t xml:space="preserve"> </w:t>
      </w:r>
      <w:r>
        <w:rPr>
          <w:rFonts w:ascii="Symbol" w:hAnsi="Symbol"/>
          <w:b/>
          <w:bCs/>
          <w:i w:val="0"/>
          <w:iCs/>
        </w:rPr>
        <w:t></w:t>
      </w:r>
      <w:r>
        <w:rPr>
          <w:b/>
          <w:bCs/>
          <w:i w:val="0"/>
          <w:iCs/>
        </w:rPr>
        <w:t xml:space="preserve"> 0</w:t>
      </w:r>
    </w:p>
    <w:p w:rsidR="00810C7A" w:rsidRDefault="00810C7A" w:rsidP="0027740F">
      <w:pPr>
        <w:pStyle w:val="MCQList2a"/>
      </w:pPr>
      <w:r>
        <w:tab/>
        <w:t>and</w:t>
      </w:r>
    </w:p>
    <w:p w:rsidR="00810C7A" w:rsidRDefault="00810C7A" w:rsidP="0027740F">
      <w:pPr>
        <w:pStyle w:val="equation"/>
        <w:rPr>
          <w:b/>
          <w:bCs/>
          <w:i w:val="0"/>
          <w:iCs/>
        </w:rPr>
      </w:pPr>
      <w:r>
        <w:rPr>
          <w:b/>
          <w:bCs/>
          <w:i w:val="0"/>
          <w:iCs/>
        </w:rPr>
        <w:t xml:space="preserve">(**) </w:t>
      </w:r>
      <w:r>
        <w:rPr>
          <w:b/>
          <w:bCs/>
        </w:rPr>
        <w:t>R</w:t>
      </w:r>
      <w:r w:rsidRPr="00AB6D6F">
        <w:rPr>
          <w:b/>
          <w:bCs/>
          <w:position w:val="-10"/>
        </w:rPr>
        <w:object w:dxaOrig="240" w:dyaOrig="360">
          <v:shape id="_x0000_i1683" type="#_x0000_t75" style="width:12.75pt;height:18pt" o:ole="">
            <v:imagedata r:id="rId1339" o:title=""/>
          </v:shape>
          <o:OLEObject Type="Embed" ProgID="Equation.DSMT4" ShapeID="_x0000_i1683" DrawAspect="Content" ObjectID="_1398525769" r:id="rId1340"/>
        </w:object>
      </w:r>
      <w:r>
        <w:rPr>
          <w:b/>
          <w:bCs/>
          <w:i w:val="0"/>
          <w:iCs/>
        </w:rPr>
        <w:t xml:space="preserve"> </w:t>
      </w:r>
      <w:r>
        <w:rPr>
          <w:rFonts w:ascii="Symbol" w:hAnsi="Symbol"/>
          <w:b/>
          <w:bCs/>
          <w:i w:val="0"/>
          <w:iCs/>
        </w:rPr>
        <w:t></w:t>
      </w:r>
      <w:r>
        <w:rPr>
          <w:b/>
          <w:bCs/>
          <w:i w:val="0"/>
          <w:iCs/>
        </w:rPr>
        <w:t xml:space="preserve"> </w:t>
      </w:r>
      <w:r>
        <w:rPr>
          <w:b/>
          <w:bCs/>
        </w:rPr>
        <w:t>r</w:t>
      </w:r>
      <w:r>
        <w:rPr>
          <w:b/>
          <w:bCs/>
          <w:i w:val="0"/>
          <w:iCs/>
        </w:rPr>
        <w:t xml:space="preserve"> </w:t>
      </w:r>
      <w:r>
        <w:rPr>
          <w:rFonts w:ascii="Symbol" w:hAnsi="Symbol"/>
          <w:b/>
          <w:bCs/>
          <w:i w:val="0"/>
          <w:iCs/>
        </w:rPr>
        <w:t></w:t>
      </w:r>
      <w:r>
        <w:rPr>
          <w:b/>
          <w:bCs/>
          <w:i w:val="0"/>
          <w:iCs/>
        </w:rPr>
        <w:t xml:space="preserve"> 0</w:t>
      </w:r>
    </w:p>
    <w:p w:rsidR="00810C7A" w:rsidRDefault="00810C7A" w:rsidP="0027740F">
      <w:pPr>
        <w:pStyle w:val="MCQList2a"/>
      </w:pPr>
      <w:r>
        <w:tab/>
        <w:t>Solving (*) yields</w:t>
      </w:r>
    </w:p>
    <w:p w:rsidR="00810C7A" w:rsidRDefault="00810C7A" w:rsidP="0027740F">
      <w:pPr>
        <w:pStyle w:val="equation"/>
      </w:pPr>
      <w:r>
        <w:t>(***)</w:t>
      </w:r>
      <w:r w:rsidRPr="00AB6D6F">
        <w:rPr>
          <w:position w:val="-10"/>
        </w:rPr>
        <w:object w:dxaOrig="240" w:dyaOrig="360">
          <v:shape id="_x0000_i1684" type="#_x0000_t75" style="width:12.75pt;height:18pt" o:ole="">
            <v:imagedata r:id="rId1341" o:title=""/>
          </v:shape>
          <o:OLEObject Type="Embed" ProgID="Equation.DSMT4" ShapeID="_x0000_i1684" DrawAspect="Content" ObjectID="_1398525770" r:id="rId1342"/>
        </w:object>
      </w:r>
      <w:r>
        <w:t xml:space="preserve"> </w:t>
      </w:r>
      <w:r>
        <w:rPr>
          <w:rFonts w:ascii="Symbol" w:hAnsi="Symbol"/>
        </w:rPr>
        <w:t></w:t>
      </w:r>
      <w:r>
        <w:t xml:space="preserve"> </w:t>
      </w:r>
      <w:r w:rsidRPr="00AB6D6F">
        <w:rPr>
          <w:position w:val="-10"/>
        </w:rPr>
        <w:object w:dxaOrig="240" w:dyaOrig="360">
          <v:shape id="_x0000_i1685" type="#_x0000_t75" style="width:12.75pt;height:18pt" o:ole="">
            <v:imagedata r:id="rId1343" o:title=""/>
          </v:shape>
          <o:OLEObject Type="Embed" ProgID="Equation.DSMT4" ShapeID="_x0000_i1685" DrawAspect="Content" ObjectID="_1398525771" r:id="rId1344"/>
        </w:object>
      </w:r>
      <w:r>
        <w:t xml:space="preserve"> </w:t>
      </w:r>
      <w:r>
        <w:rPr>
          <w:rFonts w:ascii="Symbol" w:hAnsi="Symbol"/>
          <w:i w:val="0"/>
          <w:iCs/>
        </w:rPr>
        <w:t></w:t>
      </w:r>
      <w:r>
        <w:t xml:space="preserve"> </w:t>
      </w:r>
      <w:r>
        <w:rPr>
          <w:i w:val="0"/>
          <w:iCs/>
        </w:rPr>
        <w:t>(</w:t>
      </w:r>
      <w:r>
        <w:rPr>
          <w:b/>
          <w:i w:val="0"/>
        </w:rPr>
        <w:t>X</w:t>
      </w:r>
      <w:r>
        <w:rPr>
          <w:bCs/>
          <w:iCs/>
        </w:rPr>
        <w:sym w:font="Symbol" w:char="F0A2"/>
      </w:r>
      <w:r>
        <w:rPr>
          <w:b/>
          <w:i w:val="0"/>
        </w:rPr>
        <w:t>X</w:t>
      </w:r>
      <w:r>
        <w:rPr>
          <w:i w:val="0"/>
          <w:iCs/>
        </w:rPr>
        <w:t>)</w:t>
      </w:r>
      <w:r>
        <w:rPr>
          <w:vertAlign w:val="superscript"/>
        </w:rPr>
        <w:t>–1</w:t>
      </w:r>
      <w:r>
        <w:rPr>
          <w:b/>
          <w:iCs/>
        </w:rPr>
        <w:t>R</w:t>
      </w:r>
      <w:r>
        <w:rPr>
          <w:bCs/>
          <w:iCs/>
        </w:rPr>
        <w:sym w:font="Symbol" w:char="F0A2"/>
      </w:r>
      <w:r>
        <w:rPr>
          <w:b/>
          <w:iCs/>
        </w:rPr>
        <w:sym w:font="Symbol" w:char="F06C"/>
      </w:r>
      <w:r>
        <w:t>.</w:t>
      </w:r>
    </w:p>
    <w:p w:rsidR="00810C7A" w:rsidRDefault="00810C7A" w:rsidP="0027740F">
      <w:pPr>
        <w:pStyle w:val="MCQList2a"/>
      </w:pPr>
      <w:r>
        <w:tab/>
        <w:t xml:space="preserve">Multiplying by </w:t>
      </w:r>
      <w:r>
        <w:rPr>
          <w:b/>
          <w:i/>
        </w:rPr>
        <w:t>R</w:t>
      </w:r>
      <w:r>
        <w:t xml:space="preserve"> and using (**) yields </w:t>
      </w:r>
      <w:r>
        <w:rPr>
          <w:b/>
          <w:i/>
        </w:rPr>
        <w:t>r</w:t>
      </w:r>
      <w:r>
        <w:rPr>
          <w:i/>
        </w:rPr>
        <w:t xml:space="preserve"> </w:t>
      </w:r>
      <w:r>
        <w:rPr>
          <w:rFonts w:ascii="Symbol" w:hAnsi="Symbol"/>
        </w:rPr>
        <w:t></w:t>
      </w:r>
      <w:r>
        <w:t xml:space="preserve"> </w:t>
      </w:r>
      <w:r>
        <w:rPr>
          <w:b/>
          <w:i/>
        </w:rPr>
        <w:t>R</w:t>
      </w:r>
      <w:r w:rsidRPr="00AB6D6F">
        <w:rPr>
          <w:b/>
          <w:i/>
          <w:position w:val="-10"/>
        </w:rPr>
        <w:object w:dxaOrig="240" w:dyaOrig="360">
          <v:shape id="_x0000_i1686" type="#_x0000_t75" style="width:12.75pt;height:18pt" o:ole="">
            <v:imagedata r:id="rId1345" o:title=""/>
          </v:shape>
          <o:OLEObject Type="Embed" ProgID="Equation.DSMT4" ShapeID="_x0000_i1686" DrawAspect="Content" ObjectID="_1398525772" r:id="rId1346"/>
        </w:object>
      </w:r>
      <w:r>
        <w:rPr>
          <w:rFonts w:ascii="Symbol" w:hAnsi="Symbol"/>
        </w:rPr>
        <w:t></w:t>
      </w:r>
      <w:r>
        <w:rPr>
          <w:b/>
          <w:i/>
        </w:rPr>
        <w:t>R</w:t>
      </w:r>
      <w:r>
        <w:t>(</w:t>
      </w:r>
      <w:r>
        <w:rPr>
          <w:b/>
          <w:i/>
        </w:rPr>
        <w:t>X</w:t>
      </w:r>
      <w:r>
        <w:rPr>
          <w:bCs/>
          <w:iCs/>
          <w:szCs w:val="22"/>
        </w:rPr>
        <w:sym w:font="Symbol" w:char="F0A2"/>
      </w:r>
      <w:r>
        <w:rPr>
          <w:b/>
          <w:i/>
        </w:rPr>
        <w:t>X</w:t>
      </w:r>
      <w:r>
        <w:t>)</w:t>
      </w:r>
      <w:r>
        <w:rPr>
          <w:vertAlign w:val="superscript"/>
        </w:rPr>
        <w:t>–1</w:t>
      </w:r>
      <w:r>
        <w:rPr>
          <w:b/>
          <w:i/>
        </w:rPr>
        <w:t>R</w:t>
      </w:r>
      <w:r>
        <w:rPr>
          <w:bCs/>
          <w:iCs/>
          <w:szCs w:val="22"/>
        </w:rPr>
        <w:sym w:font="Symbol" w:char="F0A2"/>
      </w:r>
      <w:r>
        <w:rPr>
          <w:b/>
          <w:i/>
          <w:szCs w:val="22"/>
        </w:rPr>
        <w:sym w:font="Symbol" w:char="F06C"/>
      </w:r>
      <w:r>
        <w:t>, so that</w:t>
      </w:r>
    </w:p>
    <w:p w:rsidR="00810C7A" w:rsidRDefault="00810C7A" w:rsidP="0027740F">
      <w:pPr>
        <w:pStyle w:val="equation"/>
        <w:rPr>
          <w:b/>
          <w:bCs/>
          <w:i w:val="0"/>
          <w:iCs/>
        </w:rPr>
      </w:pPr>
      <w:r>
        <w:rPr>
          <w:b/>
          <w:bCs/>
        </w:rPr>
        <w:sym w:font="Symbol" w:char="F06C"/>
      </w:r>
      <w:r>
        <w:rPr>
          <w:b/>
          <w:bCs/>
        </w:rPr>
        <w:t xml:space="preserve"> </w:t>
      </w:r>
      <w:r>
        <w:rPr>
          <w:rFonts w:ascii="Symbol" w:hAnsi="Symbol"/>
          <w:b/>
          <w:bCs/>
          <w:i w:val="0"/>
          <w:iCs/>
        </w:rPr>
        <w:t></w:t>
      </w:r>
      <w:r>
        <w:rPr>
          <w:b/>
          <w:bCs/>
        </w:rPr>
        <w:t xml:space="preserve"> </w:t>
      </w:r>
      <w:r>
        <w:rPr>
          <w:rFonts w:ascii="Symbol" w:hAnsi="Symbol"/>
          <w:b/>
          <w:bCs/>
          <w:i w:val="0"/>
          <w:iCs/>
        </w:rPr>
        <w:t></w:t>
      </w:r>
      <w:r>
        <w:rPr>
          <w:b/>
          <w:bCs/>
          <w:i w:val="0"/>
          <w:iCs/>
        </w:rPr>
        <w:t>[</w:t>
      </w:r>
      <w:r>
        <w:rPr>
          <w:b/>
          <w:bCs/>
        </w:rPr>
        <w:t>R</w:t>
      </w:r>
      <w:r>
        <w:rPr>
          <w:b/>
          <w:bCs/>
          <w:i w:val="0"/>
          <w:iCs/>
        </w:rPr>
        <w:t>(</w:t>
      </w:r>
      <w:r>
        <w:rPr>
          <w:b/>
          <w:bCs/>
        </w:rPr>
        <w:t>X</w:t>
      </w:r>
      <w:r>
        <w:rPr>
          <w:b/>
          <w:bCs/>
          <w:iCs/>
        </w:rPr>
        <w:sym w:font="Symbol" w:char="F0A2"/>
      </w:r>
      <w:r>
        <w:rPr>
          <w:b/>
          <w:bCs/>
        </w:rPr>
        <w:t>X</w:t>
      </w:r>
      <w:r>
        <w:rPr>
          <w:b/>
          <w:bCs/>
          <w:i w:val="0"/>
          <w:iCs/>
        </w:rPr>
        <w:t>)</w:t>
      </w:r>
      <w:r>
        <w:rPr>
          <w:b/>
          <w:bCs/>
          <w:vertAlign w:val="superscript"/>
        </w:rPr>
        <w:t>–1</w:t>
      </w:r>
      <w:r>
        <w:rPr>
          <w:b/>
          <w:bCs/>
        </w:rPr>
        <w:t>R</w:t>
      </w:r>
      <w:r>
        <w:rPr>
          <w:b/>
          <w:bCs/>
          <w:iCs/>
        </w:rPr>
        <w:sym w:font="Symbol" w:char="F0A2"/>
      </w:r>
      <w:r>
        <w:rPr>
          <w:b/>
          <w:bCs/>
          <w:i w:val="0"/>
          <w:iCs/>
        </w:rPr>
        <w:t>]</w:t>
      </w:r>
      <w:r>
        <w:rPr>
          <w:rFonts w:ascii="Symbol" w:hAnsi="Symbol"/>
          <w:b/>
          <w:bCs/>
          <w:i w:val="0"/>
          <w:iCs/>
          <w:vertAlign w:val="superscript"/>
        </w:rPr>
        <w:t></w:t>
      </w:r>
      <w:r>
        <w:rPr>
          <w:b/>
          <w:bCs/>
          <w:i w:val="0"/>
          <w:iCs/>
          <w:vertAlign w:val="superscript"/>
        </w:rPr>
        <w:t>1</w:t>
      </w:r>
      <w:r>
        <w:rPr>
          <w:b/>
          <w:bCs/>
        </w:rPr>
        <w:t>(R</w:t>
      </w:r>
      <w:r w:rsidRPr="00AB6D6F">
        <w:rPr>
          <w:b/>
          <w:bCs/>
          <w:position w:val="-10"/>
        </w:rPr>
        <w:object w:dxaOrig="240" w:dyaOrig="360">
          <v:shape id="_x0000_i1687" type="#_x0000_t75" style="width:12.75pt;height:18pt" o:ole="">
            <v:imagedata r:id="rId1347" o:title=""/>
          </v:shape>
          <o:OLEObject Type="Embed" ProgID="Equation.DSMT4" ShapeID="_x0000_i1687" DrawAspect="Content" ObjectID="_1398525773" r:id="rId1348"/>
        </w:object>
      </w:r>
      <w:r>
        <w:rPr>
          <w:b/>
          <w:bCs/>
        </w:rPr>
        <w:t xml:space="preserve"> </w:t>
      </w:r>
      <w:r>
        <w:rPr>
          <w:rFonts w:ascii="Symbol" w:hAnsi="Symbol"/>
          <w:b/>
          <w:bCs/>
        </w:rPr>
        <w:t></w:t>
      </w:r>
      <w:r>
        <w:rPr>
          <w:b/>
          <w:bCs/>
        </w:rPr>
        <w:t xml:space="preserve"> r</w:t>
      </w:r>
      <w:r>
        <w:rPr>
          <w:b/>
          <w:bCs/>
          <w:i w:val="0"/>
          <w:iCs/>
        </w:rPr>
        <w:t>)</w:t>
      </w:r>
      <w:r>
        <w:rPr>
          <w:b/>
          <w:bCs/>
        </w:rPr>
        <w:t>.</w:t>
      </w:r>
    </w:p>
    <w:p w:rsidR="00810C7A" w:rsidRDefault="00810C7A" w:rsidP="0027740F">
      <w:pPr>
        <w:pStyle w:val="MCQList2a"/>
      </w:pPr>
      <w:r>
        <w:tab/>
        <w:t>Substituting this into (***) yields the result.</w:t>
      </w:r>
    </w:p>
    <w:p w:rsidR="00810C7A" w:rsidRDefault="00810C7A" w:rsidP="0027740F">
      <w:pPr>
        <w:pStyle w:val="MCQList2a"/>
      </w:pPr>
      <w:r>
        <w:t>(c)</w:t>
      </w:r>
      <w:r>
        <w:tab/>
        <w:t xml:space="preserve">Using the result in (b), </w:t>
      </w:r>
      <w:r>
        <w:rPr>
          <w:b/>
          <w:bCs/>
          <w:i/>
          <w:iCs/>
        </w:rPr>
        <w:t>Y</w:t>
      </w:r>
      <w:r>
        <w:t xml:space="preserve"> </w:t>
      </w:r>
      <w:r>
        <w:rPr>
          <w:rFonts w:ascii="Symbol" w:hAnsi="Symbol"/>
          <w:b/>
          <w:iCs/>
          <w:caps/>
        </w:rPr>
        <w:t></w:t>
      </w:r>
      <w:r>
        <w:t xml:space="preserve"> </w:t>
      </w:r>
      <w:r>
        <w:rPr>
          <w:b/>
          <w:bCs/>
          <w:i/>
          <w:iCs/>
        </w:rPr>
        <w:t>X</w:t>
      </w:r>
      <w:r w:rsidRPr="00AB6D6F">
        <w:rPr>
          <w:b/>
          <w:bCs/>
          <w:i/>
          <w:iCs/>
          <w:position w:val="-10"/>
        </w:rPr>
        <w:object w:dxaOrig="240" w:dyaOrig="360">
          <v:shape id="_x0000_i1688" type="#_x0000_t75" style="width:12.75pt;height:18pt" o:ole="">
            <v:imagedata r:id="rId1349" o:title=""/>
          </v:shape>
          <o:OLEObject Type="Embed" ProgID="Equation.DSMT4" ShapeID="_x0000_i1688" DrawAspect="Content" ObjectID="_1398525774" r:id="rId1350"/>
        </w:object>
      </w:r>
      <w:r>
        <w:t xml:space="preserve"> </w:t>
      </w:r>
      <w:r>
        <w:rPr>
          <w:rFonts w:ascii="Symbol" w:hAnsi="Symbol"/>
          <w:b/>
          <w:bCs/>
        </w:rPr>
        <w:t></w:t>
      </w:r>
      <w:r>
        <w:t xml:space="preserve"> </w:t>
      </w:r>
      <w:r>
        <w:rPr>
          <w:b/>
          <w:bCs/>
        </w:rPr>
        <w:t>(Y</w:t>
      </w:r>
      <w:r>
        <w:t xml:space="preserve"> </w:t>
      </w:r>
      <w:r>
        <w:rPr>
          <w:rFonts w:ascii="Symbol" w:hAnsi="Symbol"/>
          <w:bCs/>
          <w:iCs/>
        </w:rPr>
        <w:t></w:t>
      </w:r>
      <w:r>
        <w:t xml:space="preserve"> </w:t>
      </w:r>
      <w:r>
        <w:rPr>
          <w:b/>
          <w:bCs/>
          <w:i/>
          <w:iCs/>
        </w:rPr>
        <w:t>X</w:t>
      </w:r>
      <w:r w:rsidRPr="00AB6D6F">
        <w:rPr>
          <w:b/>
          <w:bCs/>
          <w:i/>
          <w:iCs/>
          <w:position w:val="-10"/>
        </w:rPr>
        <w:object w:dxaOrig="240" w:dyaOrig="360">
          <v:shape id="_x0000_i1689" type="#_x0000_t75" style="width:12.75pt;height:18pt" o:ole="">
            <v:imagedata r:id="rId1351" o:title=""/>
          </v:shape>
          <o:OLEObject Type="Embed" ProgID="Equation.DSMT4" ShapeID="_x0000_i1689" DrawAspect="Content" ObjectID="_1398525775" r:id="rId1352"/>
        </w:object>
      </w:r>
      <w:r>
        <w:rPr>
          <w:b/>
          <w:bCs/>
        </w:rPr>
        <w:t>)</w:t>
      </w:r>
      <w:r>
        <w:t xml:space="preserve"> </w:t>
      </w:r>
      <w:r>
        <w:rPr>
          <w:rFonts w:ascii="Symbol" w:hAnsi="Symbol"/>
        </w:rPr>
        <w:t></w:t>
      </w:r>
      <w:r>
        <w:t xml:space="preserve"> </w:t>
      </w:r>
      <w:r>
        <w:rPr>
          <w:b/>
          <w:bCs/>
          <w:i/>
          <w:iCs/>
        </w:rPr>
        <w:t>X</w:t>
      </w:r>
      <w:r>
        <w:rPr>
          <w:b/>
          <w:bCs/>
        </w:rPr>
        <w:t>(</w:t>
      </w:r>
      <w:r>
        <w:rPr>
          <w:b/>
          <w:bCs/>
          <w:i/>
          <w:iCs/>
        </w:rPr>
        <w:t>X</w:t>
      </w:r>
      <w:r>
        <w:rPr>
          <w:bCs/>
          <w:iCs/>
          <w:szCs w:val="22"/>
        </w:rPr>
        <w:sym w:font="Symbol" w:char="F0A2"/>
      </w:r>
      <w:r>
        <w:rPr>
          <w:b/>
          <w:bCs/>
          <w:i/>
          <w:iCs/>
        </w:rPr>
        <w:t>X</w:t>
      </w:r>
      <w:r>
        <w:rPr>
          <w:b/>
          <w:bCs/>
        </w:rPr>
        <w:t>)</w:t>
      </w:r>
      <w:r>
        <w:rPr>
          <w:vertAlign w:val="superscript"/>
        </w:rPr>
        <w:t>–</w:t>
      </w:r>
      <w:r>
        <w:rPr>
          <w:b/>
          <w:bCs/>
          <w:vertAlign w:val="superscript"/>
        </w:rPr>
        <w:t>1</w:t>
      </w:r>
      <w:r>
        <w:rPr>
          <w:b/>
          <w:bCs/>
          <w:i/>
          <w:iCs/>
        </w:rPr>
        <w:t>R</w:t>
      </w:r>
      <w:r>
        <w:rPr>
          <w:bCs/>
          <w:iCs/>
          <w:szCs w:val="22"/>
        </w:rPr>
        <w:sym w:font="Symbol" w:char="F0A2"/>
      </w:r>
      <w:r>
        <w:rPr>
          <w:b/>
          <w:bCs/>
        </w:rPr>
        <w:t>[</w:t>
      </w:r>
      <w:r>
        <w:t xml:space="preserve"> </w:t>
      </w:r>
      <w:r>
        <w:rPr>
          <w:b/>
          <w:bCs/>
          <w:i/>
          <w:iCs/>
        </w:rPr>
        <w:t>R</w:t>
      </w:r>
      <w:r>
        <w:t>(</w:t>
      </w:r>
      <w:r>
        <w:rPr>
          <w:b/>
          <w:bCs/>
          <w:i/>
          <w:iCs/>
        </w:rPr>
        <w:t>X</w:t>
      </w:r>
      <w:r>
        <w:rPr>
          <w:bCs/>
          <w:iCs/>
          <w:szCs w:val="22"/>
        </w:rPr>
        <w:sym w:font="Symbol" w:char="F0A2"/>
      </w:r>
      <w:r>
        <w:rPr>
          <w:b/>
          <w:bCs/>
          <w:i/>
          <w:iCs/>
        </w:rPr>
        <w:t>X</w:t>
      </w:r>
      <w:r>
        <w:rPr>
          <w:b/>
          <w:bCs/>
        </w:rPr>
        <w:t>)</w:t>
      </w:r>
      <w:r>
        <w:rPr>
          <w:vertAlign w:val="superscript"/>
        </w:rPr>
        <w:t>–</w:t>
      </w:r>
      <w:r>
        <w:rPr>
          <w:b/>
          <w:bCs/>
          <w:vertAlign w:val="superscript"/>
        </w:rPr>
        <w:t>1</w:t>
      </w:r>
      <w:r>
        <w:rPr>
          <w:b/>
          <w:bCs/>
          <w:i/>
          <w:iCs/>
        </w:rPr>
        <w:t>R</w:t>
      </w:r>
      <w:r>
        <w:rPr>
          <w:bCs/>
          <w:iCs/>
          <w:szCs w:val="22"/>
        </w:rPr>
        <w:sym w:font="Symbol" w:char="F0A2"/>
      </w:r>
      <w:r>
        <w:t>]</w:t>
      </w:r>
      <w:r>
        <w:rPr>
          <w:vertAlign w:val="superscript"/>
        </w:rPr>
        <w:t>–</w:t>
      </w:r>
      <w:r>
        <w:rPr>
          <w:b/>
          <w:bCs/>
          <w:vertAlign w:val="superscript"/>
        </w:rPr>
        <w:t>1</w:t>
      </w:r>
      <w:r>
        <w:t>(</w:t>
      </w:r>
      <w:r>
        <w:rPr>
          <w:b/>
          <w:bCs/>
          <w:i/>
          <w:iCs/>
        </w:rPr>
        <w:t>R</w:t>
      </w:r>
      <w:r w:rsidRPr="00AB6D6F">
        <w:rPr>
          <w:b/>
          <w:bCs/>
          <w:i/>
          <w:iCs/>
          <w:position w:val="-10"/>
        </w:rPr>
        <w:object w:dxaOrig="660" w:dyaOrig="360">
          <v:shape id="_x0000_i1690" type="#_x0000_t75" style="width:31.5pt;height:18pt" o:ole="">
            <v:imagedata r:id="rId1353" o:title=""/>
          </v:shape>
          <o:OLEObject Type="Embed" ProgID="Equation.DSMT4" ShapeID="_x0000_i1690" DrawAspect="Content" ObjectID="_1398525776" r:id="rId1354"/>
        </w:object>
      </w:r>
      <w:r>
        <w:t xml:space="preserve"> so that</w:t>
      </w:r>
    </w:p>
    <w:p w:rsidR="00810C7A" w:rsidRDefault="00810C7A" w:rsidP="0027740F">
      <w:pPr>
        <w:pStyle w:val="equation"/>
        <w:spacing w:after="60"/>
        <w:rPr>
          <w:b/>
          <w:bCs/>
          <w:i w:val="0"/>
          <w:iCs/>
        </w:rPr>
      </w:pPr>
      <w:r>
        <w:rPr>
          <w:b/>
          <w:bCs/>
          <w:i w:val="0"/>
          <w:iCs/>
        </w:rPr>
        <w:t>(</w:t>
      </w:r>
      <w:r>
        <w:rPr>
          <w:b/>
          <w:bCs/>
        </w:rPr>
        <w:t xml:space="preserve">Y </w:t>
      </w:r>
      <w:r>
        <w:rPr>
          <w:rFonts w:ascii="Symbol" w:hAnsi="Symbol"/>
          <w:b/>
          <w:bCs/>
          <w:i w:val="0"/>
        </w:rPr>
        <w:t></w:t>
      </w:r>
      <w:r>
        <w:rPr>
          <w:b/>
          <w:bCs/>
        </w:rPr>
        <w:t xml:space="preserve"> X</w:t>
      </w:r>
      <w:r w:rsidRPr="00AB6D6F">
        <w:rPr>
          <w:b/>
          <w:bCs/>
          <w:position w:val="-10"/>
        </w:rPr>
        <w:object w:dxaOrig="240" w:dyaOrig="360">
          <v:shape id="_x0000_i1691" type="#_x0000_t75" style="width:12.75pt;height:18pt" o:ole="">
            <v:imagedata r:id="rId1355" o:title=""/>
          </v:shape>
          <o:OLEObject Type="Embed" ProgID="Equation.DSMT4" ShapeID="_x0000_i1691" DrawAspect="Content" ObjectID="_1398525777" r:id="rId1356"/>
        </w:object>
      </w:r>
      <w:r>
        <w:rPr>
          <w:b/>
          <w:bCs/>
          <w:i w:val="0"/>
          <w:iCs/>
        </w:rPr>
        <w:t>)</w:t>
      </w:r>
      <w:r>
        <w:rPr>
          <w:b/>
          <w:bCs/>
        </w:rPr>
        <w:sym w:font="Symbol" w:char="F0A2"/>
      </w:r>
      <w:r>
        <w:rPr>
          <w:b/>
          <w:bCs/>
        </w:rPr>
        <w:t xml:space="preserve">(Y </w:t>
      </w:r>
      <w:r>
        <w:rPr>
          <w:rFonts w:ascii="Symbol" w:hAnsi="Symbol"/>
          <w:b/>
          <w:bCs/>
          <w:iCs/>
        </w:rPr>
        <w:t></w:t>
      </w:r>
      <w:r>
        <w:rPr>
          <w:b/>
          <w:bCs/>
        </w:rPr>
        <w:t xml:space="preserve"> X</w:t>
      </w:r>
      <w:r w:rsidRPr="00AB6D6F">
        <w:rPr>
          <w:b/>
          <w:bCs/>
          <w:position w:val="-10"/>
        </w:rPr>
        <w:object w:dxaOrig="240" w:dyaOrig="360">
          <v:shape id="_x0000_i1692" type="#_x0000_t75" style="width:12.75pt;height:18pt" o:ole="">
            <v:imagedata r:id="rId1357" o:title=""/>
          </v:shape>
          <o:OLEObject Type="Embed" ProgID="Equation.DSMT4" ShapeID="_x0000_i1692" DrawAspect="Content" ObjectID="_1398525778" r:id="rId1358"/>
        </w:object>
      </w:r>
      <w:r>
        <w:rPr>
          <w:b/>
          <w:bCs/>
          <w:i w:val="0"/>
          <w:iCs/>
        </w:rPr>
        <w:t>)</w:t>
      </w:r>
      <w:r>
        <w:rPr>
          <w:b/>
          <w:bCs/>
        </w:rPr>
        <w:t xml:space="preserve"> </w:t>
      </w:r>
      <w:r>
        <w:rPr>
          <w:rFonts w:ascii="Symbol" w:hAnsi="Symbol"/>
          <w:b/>
          <w:bCs/>
          <w:i w:val="0"/>
          <w:iCs/>
        </w:rPr>
        <w:t></w:t>
      </w:r>
      <w:r>
        <w:rPr>
          <w:b/>
          <w:bCs/>
        </w:rPr>
        <w:t xml:space="preserve"> </w:t>
      </w:r>
      <w:r>
        <w:rPr>
          <w:b/>
          <w:bCs/>
          <w:i w:val="0"/>
          <w:iCs/>
        </w:rPr>
        <w:t>(</w:t>
      </w:r>
      <w:r>
        <w:rPr>
          <w:b/>
          <w:bCs/>
        </w:rPr>
        <w:t xml:space="preserve">Y </w:t>
      </w:r>
      <w:r>
        <w:rPr>
          <w:rFonts w:ascii="Symbol" w:hAnsi="Symbol"/>
          <w:b/>
          <w:bCs/>
          <w:iCs/>
        </w:rPr>
        <w:t></w:t>
      </w:r>
      <w:r>
        <w:rPr>
          <w:rFonts w:ascii="Symbol" w:hAnsi="Symbol"/>
          <w:b/>
          <w:bCs/>
          <w:iCs/>
        </w:rPr>
        <w:t></w:t>
      </w:r>
      <w:r>
        <w:rPr>
          <w:b/>
          <w:bCs/>
        </w:rPr>
        <w:t>X</w:t>
      </w:r>
      <w:r w:rsidRPr="00AB6D6F">
        <w:rPr>
          <w:b/>
          <w:bCs/>
          <w:position w:val="-10"/>
        </w:rPr>
        <w:object w:dxaOrig="240" w:dyaOrig="360">
          <v:shape id="_x0000_i1693" type="#_x0000_t75" style="width:12.75pt;height:18pt" o:ole="">
            <v:imagedata r:id="rId1359" o:title=""/>
          </v:shape>
          <o:OLEObject Type="Embed" ProgID="Equation.DSMT4" ShapeID="_x0000_i1693" DrawAspect="Content" ObjectID="_1398525779" r:id="rId1360"/>
        </w:object>
      </w:r>
      <w:r>
        <w:rPr>
          <w:b/>
          <w:bCs/>
          <w:i w:val="0"/>
          <w:iCs/>
        </w:rPr>
        <w:t>)</w:t>
      </w:r>
      <w:r>
        <w:rPr>
          <w:b/>
          <w:bCs/>
          <w:i w:val="0"/>
          <w:iCs/>
        </w:rPr>
        <w:sym w:font="Symbol" w:char="F0A2"/>
      </w:r>
      <w:r>
        <w:rPr>
          <w:b/>
          <w:bCs/>
          <w:i w:val="0"/>
          <w:iCs/>
        </w:rPr>
        <w:t>(</w:t>
      </w:r>
      <w:r>
        <w:rPr>
          <w:b/>
          <w:bCs/>
        </w:rPr>
        <w:t xml:space="preserve">Y </w:t>
      </w:r>
      <w:r>
        <w:rPr>
          <w:rFonts w:ascii="Symbol" w:hAnsi="Symbol"/>
          <w:b/>
          <w:bCs/>
          <w:i w:val="0"/>
          <w:iCs/>
        </w:rPr>
        <w:t></w:t>
      </w:r>
      <w:r>
        <w:rPr>
          <w:b/>
          <w:bCs/>
        </w:rPr>
        <w:t xml:space="preserve"> X</w:t>
      </w:r>
      <w:r w:rsidRPr="00AB6D6F">
        <w:rPr>
          <w:b/>
          <w:bCs/>
          <w:position w:val="-10"/>
        </w:rPr>
        <w:object w:dxaOrig="240" w:dyaOrig="360">
          <v:shape id="_x0000_i1694" type="#_x0000_t75" style="width:12.75pt;height:18pt" o:ole="">
            <v:imagedata r:id="rId1361" o:title=""/>
          </v:shape>
          <o:OLEObject Type="Embed" ProgID="Equation.DSMT4" ShapeID="_x0000_i1694" DrawAspect="Content" ObjectID="_1398525780" r:id="rId1362"/>
        </w:object>
      </w:r>
      <w:r>
        <w:rPr>
          <w:b/>
          <w:bCs/>
          <w:i w:val="0"/>
          <w:iCs/>
        </w:rPr>
        <w:t xml:space="preserve">) </w:t>
      </w:r>
      <w:r>
        <w:rPr>
          <w:rFonts w:ascii="Symbol" w:hAnsi="Symbol"/>
          <w:b/>
          <w:bCs/>
          <w:i w:val="0"/>
          <w:iCs/>
        </w:rPr>
        <w:t></w:t>
      </w:r>
      <w:r>
        <w:rPr>
          <w:b/>
          <w:bCs/>
          <w:i w:val="0"/>
          <w:iCs/>
        </w:rPr>
        <w:t xml:space="preserve"> (</w:t>
      </w:r>
      <w:r>
        <w:rPr>
          <w:b/>
          <w:bCs/>
        </w:rPr>
        <w:t>R</w:t>
      </w:r>
      <w:r w:rsidRPr="00AB6D6F">
        <w:rPr>
          <w:b/>
          <w:bCs/>
          <w:position w:val="-10"/>
        </w:rPr>
        <w:object w:dxaOrig="600" w:dyaOrig="360">
          <v:shape id="_x0000_i1695" type="#_x0000_t75" style="width:30pt;height:18pt" o:ole="">
            <v:imagedata r:id="rId1363" o:title=""/>
          </v:shape>
          <o:OLEObject Type="Embed" ProgID="Equation.DSMT4" ShapeID="_x0000_i1695" DrawAspect="Content" ObjectID="_1398525781" r:id="rId1364"/>
        </w:object>
      </w:r>
      <w:r>
        <w:rPr>
          <w:b/>
          <w:bCs/>
          <w:i w:val="0"/>
          <w:iCs/>
        </w:rPr>
        <w:sym w:font="Symbol" w:char="F0A2"/>
      </w:r>
      <w:r>
        <w:rPr>
          <w:b/>
          <w:bCs/>
          <w:i w:val="0"/>
          <w:iCs/>
        </w:rPr>
        <w:t>[</w:t>
      </w:r>
      <w:r>
        <w:rPr>
          <w:b/>
          <w:bCs/>
        </w:rPr>
        <w:t>R(X</w:t>
      </w:r>
      <w:r>
        <w:rPr>
          <w:b/>
          <w:bCs/>
          <w:iCs/>
        </w:rPr>
        <w:sym w:font="Symbol" w:char="F0A2"/>
      </w:r>
      <w:r>
        <w:rPr>
          <w:b/>
          <w:bCs/>
        </w:rPr>
        <w:t>X</w:t>
      </w:r>
      <w:r>
        <w:rPr>
          <w:b/>
          <w:bCs/>
          <w:i w:val="0"/>
          <w:iCs/>
        </w:rPr>
        <w:t>)</w:t>
      </w:r>
      <w:r>
        <w:rPr>
          <w:b/>
          <w:bCs/>
          <w:vertAlign w:val="superscript"/>
        </w:rPr>
        <w:t>–1</w:t>
      </w:r>
      <w:r>
        <w:rPr>
          <w:b/>
          <w:bCs/>
        </w:rPr>
        <w:t>R</w:t>
      </w:r>
      <w:r>
        <w:rPr>
          <w:b/>
          <w:bCs/>
          <w:iCs/>
        </w:rPr>
        <w:sym w:font="Symbol" w:char="F0A2"/>
      </w:r>
      <w:r>
        <w:rPr>
          <w:b/>
          <w:bCs/>
          <w:i w:val="0"/>
          <w:iCs/>
        </w:rPr>
        <w:t>]</w:t>
      </w:r>
      <w:r>
        <w:rPr>
          <w:b/>
          <w:bCs/>
          <w:i w:val="0"/>
          <w:iCs/>
          <w:vertAlign w:val="superscript"/>
        </w:rPr>
        <w:t>–</w:t>
      </w:r>
      <w:r>
        <w:rPr>
          <w:b/>
          <w:bCs/>
          <w:vertAlign w:val="superscript"/>
        </w:rPr>
        <w:t>1</w:t>
      </w:r>
      <w:r>
        <w:rPr>
          <w:b/>
          <w:bCs/>
        </w:rPr>
        <w:t>(R</w:t>
      </w:r>
      <w:r w:rsidRPr="00AB6D6F">
        <w:rPr>
          <w:b/>
          <w:bCs/>
          <w:position w:val="-10"/>
        </w:rPr>
        <w:object w:dxaOrig="240" w:dyaOrig="360">
          <v:shape id="_x0000_i1696" type="#_x0000_t75" style="width:12.75pt;height:18pt" o:ole="">
            <v:imagedata r:id="rId1365" o:title=""/>
          </v:shape>
          <o:OLEObject Type="Embed" ProgID="Equation.DSMT4" ShapeID="_x0000_i1696" DrawAspect="Content" ObjectID="_1398525782" r:id="rId1366"/>
        </w:object>
      </w:r>
      <w:r>
        <w:rPr>
          <w:b/>
          <w:bCs/>
        </w:rPr>
        <w:t xml:space="preserve"> </w:t>
      </w:r>
      <w:r>
        <w:rPr>
          <w:rFonts w:ascii="Symbol" w:hAnsi="Symbol"/>
          <w:b/>
          <w:bCs/>
        </w:rPr>
        <w:t></w:t>
      </w:r>
      <w:r>
        <w:rPr>
          <w:b/>
          <w:bCs/>
        </w:rPr>
        <w:t xml:space="preserve"> r</w:t>
      </w:r>
      <w:r>
        <w:rPr>
          <w:b/>
          <w:bCs/>
          <w:i w:val="0"/>
          <w:iCs/>
        </w:rPr>
        <w:t>)</w:t>
      </w:r>
    </w:p>
    <w:p w:rsidR="00810C7A" w:rsidRDefault="00810C7A" w:rsidP="0027740F">
      <w:pPr>
        <w:pStyle w:val="equation"/>
        <w:tabs>
          <w:tab w:val="left" w:pos="2850"/>
        </w:tabs>
        <w:spacing w:before="60"/>
        <w:jc w:val="left"/>
        <w:rPr>
          <w:b/>
          <w:bCs/>
          <w:i w:val="0"/>
          <w:iCs/>
        </w:rPr>
      </w:pPr>
      <w:r>
        <w:rPr>
          <w:rFonts w:ascii="Symbol" w:hAnsi="Symbol"/>
          <w:i w:val="0"/>
          <w:iCs/>
        </w:rPr>
        <w:tab/>
      </w:r>
      <w:r>
        <w:rPr>
          <w:rFonts w:ascii="Symbol" w:hAnsi="Symbol"/>
          <w:b/>
          <w:bCs/>
          <w:i w:val="0"/>
          <w:iCs/>
        </w:rPr>
        <w:t></w:t>
      </w:r>
      <w:r>
        <w:rPr>
          <w:b/>
          <w:bCs/>
          <w:i w:val="0"/>
          <w:iCs/>
        </w:rPr>
        <w:t xml:space="preserve"> 2(</w:t>
      </w:r>
      <w:r>
        <w:rPr>
          <w:b/>
          <w:bCs/>
        </w:rPr>
        <w:t>Y</w:t>
      </w:r>
      <w:r>
        <w:rPr>
          <w:b/>
          <w:bCs/>
          <w:i w:val="0"/>
          <w:iCs/>
        </w:rPr>
        <w:t xml:space="preserve"> </w:t>
      </w:r>
      <w:r>
        <w:rPr>
          <w:rFonts w:ascii="Symbol" w:hAnsi="Symbol"/>
          <w:b/>
          <w:bCs/>
          <w:i w:val="0"/>
          <w:iCs/>
        </w:rPr>
        <w:t></w:t>
      </w:r>
      <w:r>
        <w:rPr>
          <w:b/>
          <w:bCs/>
          <w:i w:val="0"/>
          <w:iCs/>
        </w:rPr>
        <w:t xml:space="preserve"> </w:t>
      </w:r>
      <w:r>
        <w:rPr>
          <w:b/>
          <w:bCs/>
        </w:rPr>
        <w:t>X</w:t>
      </w:r>
      <w:r w:rsidRPr="00AB6D6F">
        <w:rPr>
          <w:b/>
          <w:bCs/>
          <w:position w:val="-10"/>
        </w:rPr>
        <w:object w:dxaOrig="240" w:dyaOrig="360">
          <v:shape id="_x0000_i1697" type="#_x0000_t75" style="width:12.75pt;height:18pt" o:ole="">
            <v:imagedata r:id="rId1367" o:title=""/>
          </v:shape>
          <o:OLEObject Type="Embed" ProgID="Equation.DSMT4" ShapeID="_x0000_i1697" DrawAspect="Content" ObjectID="_1398525783" r:id="rId1368"/>
        </w:object>
      </w:r>
      <w:r>
        <w:rPr>
          <w:b/>
          <w:bCs/>
          <w:i w:val="0"/>
          <w:iCs/>
        </w:rPr>
        <w:t>)</w:t>
      </w:r>
      <w:r>
        <w:rPr>
          <w:b/>
          <w:bCs/>
          <w:i w:val="0"/>
          <w:iCs/>
        </w:rPr>
        <w:sym w:font="Symbol" w:char="F0A2"/>
      </w:r>
      <w:r>
        <w:rPr>
          <w:b/>
          <w:bCs/>
          <w:i w:val="0"/>
          <w:iCs/>
        </w:rPr>
        <w:t xml:space="preserve"> </w:t>
      </w:r>
      <w:r>
        <w:rPr>
          <w:b/>
          <w:bCs/>
        </w:rPr>
        <w:t>X</w:t>
      </w:r>
      <w:r>
        <w:rPr>
          <w:b/>
          <w:bCs/>
          <w:i w:val="0"/>
          <w:iCs/>
        </w:rPr>
        <w:t>(</w:t>
      </w:r>
      <w:r>
        <w:rPr>
          <w:b/>
          <w:bCs/>
        </w:rPr>
        <w:t>X</w:t>
      </w:r>
      <w:r>
        <w:rPr>
          <w:b/>
          <w:bCs/>
          <w:i w:val="0"/>
          <w:iCs/>
        </w:rPr>
        <w:sym w:font="Symbol" w:char="F0A2"/>
      </w:r>
      <w:r>
        <w:rPr>
          <w:b/>
          <w:bCs/>
        </w:rPr>
        <w:t>X</w:t>
      </w:r>
      <w:r>
        <w:rPr>
          <w:b/>
          <w:bCs/>
          <w:i w:val="0"/>
          <w:iCs/>
        </w:rPr>
        <w:t>)</w:t>
      </w:r>
      <w:r>
        <w:rPr>
          <w:b/>
          <w:bCs/>
          <w:i w:val="0"/>
          <w:iCs/>
          <w:vertAlign w:val="superscript"/>
        </w:rPr>
        <w:t>–1</w:t>
      </w:r>
      <w:r>
        <w:rPr>
          <w:b/>
          <w:bCs/>
        </w:rPr>
        <w:t>R</w:t>
      </w:r>
      <w:r>
        <w:rPr>
          <w:b/>
          <w:bCs/>
          <w:i w:val="0"/>
          <w:iCs/>
        </w:rPr>
        <w:sym w:font="Symbol" w:char="F0A2"/>
      </w:r>
      <w:r>
        <w:rPr>
          <w:b/>
          <w:bCs/>
          <w:i w:val="0"/>
          <w:iCs/>
        </w:rPr>
        <w:t>[</w:t>
      </w:r>
      <w:r>
        <w:rPr>
          <w:b/>
          <w:bCs/>
        </w:rPr>
        <w:t>R</w:t>
      </w:r>
      <w:r>
        <w:rPr>
          <w:b/>
          <w:bCs/>
          <w:i w:val="0"/>
          <w:iCs/>
        </w:rPr>
        <w:t>(</w:t>
      </w:r>
      <w:r>
        <w:rPr>
          <w:b/>
          <w:bCs/>
        </w:rPr>
        <w:t>X</w:t>
      </w:r>
      <w:r>
        <w:rPr>
          <w:b/>
          <w:bCs/>
          <w:i w:val="0"/>
          <w:iCs/>
        </w:rPr>
        <w:sym w:font="Symbol" w:char="F0A2"/>
      </w:r>
      <w:r>
        <w:rPr>
          <w:b/>
          <w:bCs/>
        </w:rPr>
        <w:t>X</w:t>
      </w:r>
      <w:r>
        <w:rPr>
          <w:b/>
          <w:bCs/>
          <w:i w:val="0"/>
          <w:iCs/>
        </w:rPr>
        <w:t>)</w:t>
      </w:r>
      <w:r>
        <w:rPr>
          <w:b/>
          <w:bCs/>
          <w:i w:val="0"/>
          <w:iCs/>
          <w:vertAlign w:val="superscript"/>
        </w:rPr>
        <w:t>–1</w:t>
      </w:r>
      <w:r>
        <w:rPr>
          <w:b/>
          <w:bCs/>
        </w:rPr>
        <w:t>R</w:t>
      </w:r>
      <w:r>
        <w:rPr>
          <w:b/>
          <w:bCs/>
          <w:i w:val="0"/>
          <w:iCs/>
        </w:rPr>
        <w:sym w:font="Symbol" w:char="F0A2"/>
      </w:r>
      <w:r>
        <w:rPr>
          <w:b/>
          <w:bCs/>
          <w:i w:val="0"/>
          <w:iCs/>
        </w:rPr>
        <w:t>]</w:t>
      </w:r>
      <w:r>
        <w:rPr>
          <w:b/>
          <w:bCs/>
          <w:i w:val="0"/>
          <w:iCs/>
          <w:vertAlign w:val="superscript"/>
        </w:rPr>
        <w:t>–1</w:t>
      </w:r>
      <w:r>
        <w:rPr>
          <w:b/>
          <w:bCs/>
          <w:i w:val="0"/>
          <w:iCs/>
        </w:rPr>
        <w:t>(</w:t>
      </w:r>
      <w:r>
        <w:rPr>
          <w:b/>
          <w:bCs/>
        </w:rPr>
        <w:t>R</w:t>
      </w:r>
      <w:r w:rsidRPr="00AB6D6F">
        <w:rPr>
          <w:b/>
          <w:bCs/>
          <w:position w:val="-10"/>
        </w:rPr>
        <w:object w:dxaOrig="240" w:dyaOrig="360">
          <v:shape id="_x0000_i1698" type="#_x0000_t75" style="width:12.75pt;height:18pt" o:ole="">
            <v:imagedata r:id="rId1369" o:title=""/>
          </v:shape>
          <o:OLEObject Type="Embed" ProgID="Equation.DSMT4" ShapeID="_x0000_i1698" DrawAspect="Content" ObjectID="_1398525784" r:id="rId1370"/>
        </w:object>
      </w:r>
      <w:r>
        <w:rPr>
          <w:b/>
          <w:bCs/>
          <w:i w:val="0"/>
          <w:iCs/>
        </w:rPr>
        <w:t xml:space="preserve"> </w:t>
      </w:r>
      <w:r>
        <w:rPr>
          <w:rFonts w:ascii="Symbol" w:hAnsi="Symbol"/>
          <w:b/>
          <w:bCs/>
          <w:i w:val="0"/>
          <w:iCs/>
        </w:rPr>
        <w:t></w:t>
      </w:r>
      <w:r>
        <w:rPr>
          <w:b/>
          <w:bCs/>
          <w:i w:val="0"/>
          <w:iCs/>
        </w:rPr>
        <w:t xml:space="preserve"> </w:t>
      </w:r>
      <w:r>
        <w:rPr>
          <w:b/>
          <w:bCs/>
        </w:rPr>
        <w:t>r</w:t>
      </w:r>
      <w:r>
        <w:rPr>
          <w:b/>
          <w:bCs/>
          <w:i w:val="0"/>
          <w:iCs/>
        </w:rPr>
        <w:t>).</w:t>
      </w:r>
    </w:p>
    <w:p w:rsidR="00810C7A" w:rsidRDefault="00810C7A" w:rsidP="0027740F">
      <w:pPr>
        <w:pStyle w:val="MCQList2a"/>
      </w:pPr>
      <w:r>
        <w:tab/>
        <w:t xml:space="preserve">But </w:t>
      </w:r>
      <w:r>
        <w:rPr>
          <w:b/>
          <w:bCs/>
        </w:rPr>
        <w:t>(</w:t>
      </w:r>
      <w:r>
        <w:rPr>
          <w:b/>
          <w:i/>
        </w:rPr>
        <w:t xml:space="preserve">Y </w:t>
      </w:r>
      <w:r>
        <w:rPr>
          <w:rFonts w:ascii="Symbol" w:hAnsi="Symbol"/>
          <w:bCs/>
          <w:iCs/>
        </w:rPr>
        <w:t></w:t>
      </w:r>
      <w:r>
        <w:rPr>
          <w:b/>
          <w:i/>
        </w:rPr>
        <w:t xml:space="preserve"> X</w:t>
      </w:r>
      <w:r w:rsidRPr="00AB6D6F">
        <w:rPr>
          <w:b/>
          <w:i/>
          <w:position w:val="-10"/>
        </w:rPr>
        <w:object w:dxaOrig="240" w:dyaOrig="360">
          <v:shape id="_x0000_i1699" type="#_x0000_t75" style="width:12.75pt;height:18pt" o:ole="">
            <v:imagedata r:id="rId1371" o:title=""/>
          </v:shape>
          <o:OLEObject Type="Embed" ProgID="Equation.DSMT4" ShapeID="_x0000_i1699" DrawAspect="Content" ObjectID="_1398525785" r:id="rId1372"/>
        </w:object>
      </w:r>
      <w:r>
        <w:rPr>
          <w:b/>
          <w:bCs/>
        </w:rPr>
        <w:t>)</w:t>
      </w:r>
      <w:r>
        <w:rPr>
          <w:szCs w:val="22"/>
        </w:rPr>
        <w:sym w:font="Symbol" w:char="F0A2"/>
      </w:r>
      <w:r>
        <w:rPr>
          <w:i/>
        </w:rPr>
        <w:t xml:space="preserve"> </w:t>
      </w:r>
      <w:r>
        <w:rPr>
          <w:b/>
          <w:i/>
        </w:rPr>
        <w:t>X</w:t>
      </w:r>
      <w:r>
        <w:rPr>
          <w:i/>
        </w:rPr>
        <w:t xml:space="preserve"> </w:t>
      </w:r>
      <w:r>
        <w:rPr>
          <w:rFonts w:ascii="Symbol" w:hAnsi="Symbol"/>
          <w:b/>
          <w:bCs/>
        </w:rPr>
        <w:t></w:t>
      </w:r>
      <w:r>
        <w:t xml:space="preserve"> </w:t>
      </w:r>
      <w:r>
        <w:rPr>
          <w:b/>
          <w:bCs/>
        </w:rPr>
        <w:t>0</w:t>
      </w:r>
      <w:r>
        <w:t>, so the last term vanishes, and the result follows.</w:t>
      </w:r>
    </w:p>
    <w:p w:rsidR="00810C7A" w:rsidRDefault="00810C7A" w:rsidP="0027740F">
      <w:pPr>
        <w:pStyle w:val="MCQList2a"/>
      </w:pPr>
      <w:r>
        <w:t>(d)</w:t>
      </w:r>
      <w:r>
        <w:tab/>
        <w:t>The result in (c) shows that (</w:t>
      </w:r>
      <w:r>
        <w:rPr>
          <w:b/>
          <w:i/>
        </w:rPr>
        <w:t>R</w:t>
      </w:r>
      <w:r w:rsidRPr="00AB6D6F">
        <w:rPr>
          <w:b/>
          <w:i/>
          <w:position w:val="-10"/>
        </w:rPr>
        <w:object w:dxaOrig="240" w:dyaOrig="360">
          <v:shape id="_x0000_i1700" type="#_x0000_t75" style="width:12.75pt;height:18pt" o:ole="">
            <v:imagedata r:id="rId1373" o:title=""/>
          </v:shape>
          <o:OLEObject Type="Embed" ProgID="Equation.DSMT4" ShapeID="_x0000_i1700" DrawAspect="Content" ObjectID="_1398525786" r:id="rId1374"/>
        </w:object>
      </w:r>
      <w:r>
        <w:t xml:space="preserve"> </w:t>
      </w:r>
      <w:r>
        <w:rPr>
          <w:rFonts w:ascii="Symbol" w:hAnsi="Symbol"/>
        </w:rPr>
        <w:t></w:t>
      </w:r>
      <w:r>
        <w:t xml:space="preserve"> </w:t>
      </w:r>
      <w:r>
        <w:rPr>
          <w:b/>
          <w:i/>
        </w:rPr>
        <w:t>r</w:t>
      </w:r>
      <w:r>
        <w:t>)</w:t>
      </w:r>
      <w:r>
        <w:rPr>
          <w:szCs w:val="22"/>
        </w:rPr>
        <w:sym w:font="Symbol" w:char="F0A2"/>
      </w:r>
      <w:r>
        <w:t>[</w:t>
      </w:r>
      <w:r>
        <w:rPr>
          <w:b/>
          <w:i/>
        </w:rPr>
        <w:t>R</w:t>
      </w:r>
      <w:r>
        <w:t>(</w:t>
      </w:r>
      <w:r>
        <w:rPr>
          <w:b/>
          <w:i/>
        </w:rPr>
        <w:t>X</w:t>
      </w:r>
      <w:r>
        <w:rPr>
          <w:bCs/>
          <w:iCs/>
          <w:szCs w:val="22"/>
        </w:rPr>
        <w:sym w:font="Symbol" w:char="F0A2"/>
      </w:r>
      <w:r>
        <w:rPr>
          <w:b/>
          <w:i/>
        </w:rPr>
        <w:t>X</w:t>
      </w:r>
      <w:r>
        <w:t>)</w:t>
      </w:r>
      <w:r>
        <w:rPr>
          <w:vertAlign w:val="superscript"/>
        </w:rPr>
        <w:t>–1</w:t>
      </w:r>
      <w:r>
        <w:rPr>
          <w:b/>
          <w:i/>
        </w:rPr>
        <w:t>R</w:t>
      </w:r>
      <w:r>
        <w:rPr>
          <w:bCs/>
          <w:iCs/>
          <w:szCs w:val="22"/>
        </w:rPr>
        <w:sym w:font="Symbol" w:char="F0A2"/>
      </w:r>
      <w:r>
        <w:t>]</w:t>
      </w:r>
      <w:r>
        <w:rPr>
          <w:vertAlign w:val="superscript"/>
        </w:rPr>
        <w:t>–1</w:t>
      </w:r>
      <w:r>
        <w:t>(</w:t>
      </w:r>
      <w:r>
        <w:rPr>
          <w:b/>
          <w:i/>
        </w:rPr>
        <w:t>R</w:t>
      </w:r>
      <w:r w:rsidRPr="00AB6D6F">
        <w:rPr>
          <w:b/>
          <w:i/>
          <w:position w:val="-10"/>
        </w:rPr>
        <w:object w:dxaOrig="240" w:dyaOrig="360">
          <v:shape id="_x0000_i1701" type="#_x0000_t75" style="width:12.75pt;height:18pt" o:ole="">
            <v:imagedata r:id="rId1375" o:title=""/>
          </v:shape>
          <o:OLEObject Type="Embed" ProgID="Equation.DSMT4" ShapeID="_x0000_i1701" DrawAspect="Content" ObjectID="_1398525787" r:id="rId1376"/>
        </w:object>
      </w:r>
      <w:r>
        <w:t xml:space="preserve"> </w:t>
      </w:r>
      <w:r>
        <w:rPr>
          <w:rFonts w:ascii="Symbol" w:hAnsi="Symbol"/>
        </w:rPr>
        <w:t></w:t>
      </w:r>
      <w:r>
        <w:t xml:space="preserve"> </w:t>
      </w:r>
      <w:r>
        <w:rPr>
          <w:b/>
          <w:i/>
        </w:rPr>
        <w:t>r</w:t>
      </w:r>
      <w:r>
        <w:t xml:space="preserve">) </w:t>
      </w:r>
      <w:r>
        <w:rPr>
          <w:rFonts w:ascii="Symbol" w:hAnsi="Symbol"/>
        </w:rPr>
        <w:t></w:t>
      </w:r>
      <w:r>
        <w:t xml:space="preserve"> </w:t>
      </w:r>
      <w:r>
        <w:rPr>
          <w:i/>
        </w:rPr>
        <w:t>SSR</w:t>
      </w:r>
      <w:r>
        <w:rPr>
          <w:i/>
          <w:vertAlign w:val="subscript"/>
        </w:rPr>
        <w:t>Restricted</w:t>
      </w:r>
      <w:r>
        <w:t xml:space="preserve"> </w:t>
      </w:r>
      <w:r>
        <w:rPr>
          <w:rFonts w:ascii="Symbol" w:hAnsi="Symbol"/>
        </w:rPr>
        <w:t></w:t>
      </w:r>
      <w:r>
        <w:t xml:space="preserve"> </w:t>
      </w:r>
      <w:r>
        <w:rPr>
          <w:i/>
        </w:rPr>
        <w:t>SSR</w:t>
      </w:r>
      <w:r>
        <w:rPr>
          <w:i/>
          <w:vertAlign w:val="subscript"/>
        </w:rPr>
        <w:t>Unrestricted</w:t>
      </w:r>
      <w:r>
        <w:t xml:space="preserve">. Also </w:t>
      </w:r>
      <w:r w:rsidRPr="00AB6D6F">
        <w:rPr>
          <w:position w:val="-10"/>
        </w:rPr>
        <w:object w:dxaOrig="240" w:dyaOrig="340">
          <v:shape id="_x0000_i1702" type="#_x0000_t75" style="width:12.75pt;height:18pt" o:ole="">
            <v:imagedata r:id="rId1377" o:title=""/>
          </v:shape>
          <o:OLEObject Type="Embed" ProgID="Equation.DSMT4" ShapeID="_x0000_i1702" DrawAspect="Content" ObjectID="_1398525788" r:id="rId1378"/>
        </w:object>
      </w:r>
      <w:r>
        <w:rPr>
          <w:rFonts w:ascii="Symbol" w:hAnsi="Symbol"/>
        </w:rPr>
        <w:t></w:t>
      </w:r>
      <w:r>
        <w:t xml:space="preserve"> </w:t>
      </w:r>
      <w:r>
        <w:rPr>
          <w:i/>
        </w:rPr>
        <w:t>SSR</w:t>
      </w:r>
      <w:r>
        <w:rPr>
          <w:i/>
          <w:vertAlign w:val="subscript"/>
        </w:rPr>
        <w:t>Unrestricte</w:t>
      </w:r>
      <w:r>
        <w:rPr>
          <w:i/>
          <w:spacing w:val="20"/>
          <w:vertAlign w:val="subscript"/>
        </w:rPr>
        <w:t>d</w:t>
      </w:r>
      <w:r>
        <w:t>/(</w:t>
      </w:r>
      <w:r>
        <w:rPr>
          <w:i/>
        </w:rPr>
        <w:t xml:space="preserve">n </w:t>
      </w:r>
      <w:r>
        <w:rPr>
          <w:rFonts w:ascii="Symbol" w:hAnsi="Symbol"/>
          <w:b/>
          <w:bCs/>
          <w:iCs/>
        </w:rPr>
        <w:t></w:t>
      </w:r>
      <w:r>
        <w:rPr>
          <w:i/>
        </w:rPr>
        <w:t xml:space="preserve"> k</w:t>
      </w:r>
      <w:r>
        <w:rPr>
          <w:i/>
          <w:vertAlign w:val="subscript"/>
        </w:rPr>
        <w:t>Unrestricted</w:t>
      </w:r>
      <w:r>
        <w:t xml:space="preserve"> – 1), and the result follows immediately.</w:t>
      </w:r>
    </w:p>
    <w:p w:rsidR="00810C7A" w:rsidRDefault="00810C7A" w:rsidP="00216EC5">
      <w:pPr>
        <w:pStyle w:val="MCQList1aa"/>
      </w:pPr>
      <w:r>
        <w:t>18.15.</w:t>
      </w:r>
      <w:r>
        <w:tab/>
        <w:t>(a)</w:t>
      </w:r>
      <w:r>
        <w:tab/>
        <w:t>This follows from exercise (18.6).</w:t>
      </w:r>
    </w:p>
    <w:p w:rsidR="00810C7A" w:rsidRDefault="00810C7A" w:rsidP="00216EC5">
      <w:pPr>
        <w:pStyle w:val="MCQList1aa"/>
        <w:ind w:hanging="369"/>
      </w:pPr>
      <w:r>
        <w:t>(b)</w:t>
      </w:r>
      <w:r>
        <w:tab/>
      </w:r>
      <w:r w:rsidRPr="00AB6D6F">
        <w:rPr>
          <w:position w:val="-10"/>
        </w:rPr>
        <w:object w:dxaOrig="1200" w:dyaOrig="340">
          <v:shape id="_x0000_i1703" type="#_x0000_t75" style="width:60pt;height:18pt" o:ole="">
            <v:imagedata r:id="rId1379" o:title=""/>
          </v:shape>
          <o:OLEObject Type="Embed" ProgID="Equation.DSMT4" ShapeID="_x0000_i1703" DrawAspect="Content" ObjectID="_1398525789" r:id="rId1380"/>
        </w:object>
      </w:r>
      <w:r>
        <w:t>, so that</w:t>
      </w:r>
    </w:p>
    <w:p w:rsidR="00810C7A" w:rsidRDefault="00810C7A" w:rsidP="00216EC5">
      <w:pPr>
        <w:pStyle w:val="MCQList1aa"/>
        <w:ind w:hanging="369"/>
        <w:jc w:val="center"/>
      </w:pPr>
      <w:r w:rsidRPr="00AB6D6F">
        <w:rPr>
          <w:position w:val="-138"/>
        </w:rPr>
        <w:object w:dxaOrig="3180" w:dyaOrig="2860">
          <v:shape id="_x0000_i1704" type="#_x0000_t75" style="width:159pt;height:143.25pt" o:ole="">
            <v:imagedata r:id="rId1381" o:title=""/>
          </v:shape>
          <o:OLEObject Type="Embed" ProgID="Equation.DSMT4" ShapeID="_x0000_i1704" DrawAspect="Content" ObjectID="_1398525790" r:id="rId1382"/>
        </w:object>
      </w:r>
    </w:p>
    <w:p w:rsidR="00810C7A" w:rsidRDefault="00810C7A" w:rsidP="0027740F">
      <w:pPr>
        <w:pStyle w:val="MCQList2a"/>
      </w:pPr>
      <w:r>
        <w:lastRenderedPageBreak/>
        <w:t>(c)</w:t>
      </w:r>
      <w:r>
        <w:tab/>
      </w:r>
      <w:r w:rsidRPr="00AB6D6F">
        <w:rPr>
          <w:position w:val="-12"/>
        </w:rPr>
        <w:object w:dxaOrig="2900" w:dyaOrig="360">
          <v:shape id="_x0000_i1705" type="#_x0000_t75" style="width:143.25pt;height:18pt" o:ole="">
            <v:imagedata r:id="rId1383" o:title=""/>
          </v:shape>
          <o:OLEObject Type="Embed" ProgID="Equation.DSMT4" ShapeID="_x0000_i1705" DrawAspect="Content" ObjectID="_1398525791" r:id="rId1384"/>
        </w:object>
      </w:r>
      <w:r>
        <w:t xml:space="preserve"> where </w:t>
      </w:r>
      <w:r w:rsidRPr="00AB6D6F">
        <w:rPr>
          <w:position w:val="-10"/>
        </w:rPr>
        <w:object w:dxaOrig="1880" w:dyaOrig="340">
          <v:shape id="_x0000_i1706" type="#_x0000_t75" style="width:93.75pt;height:18pt" o:ole="">
            <v:imagedata r:id="rId1385" o:title=""/>
          </v:shape>
          <o:OLEObject Type="Embed" ProgID="Equation.DSMT4" ShapeID="_x0000_i1706" DrawAspect="Content" ObjectID="_1398525792" r:id="rId1386"/>
        </w:object>
      </w:r>
      <w:r>
        <w:t xml:space="preserve"> are i.i.d. with mean </w:t>
      </w:r>
      <w:r w:rsidRPr="00AB6D6F">
        <w:rPr>
          <w:position w:val="-12"/>
        </w:rPr>
        <w:object w:dxaOrig="340" w:dyaOrig="340">
          <v:shape id="_x0000_i1707" type="#_x0000_t75" style="width:18pt;height:18pt" o:ole="">
            <v:imagedata r:id="rId1387" o:title=""/>
          </v:shape>
          <o:OLEObject Type="Embed" ProgID="Equation.DSMT4" ShapeID="_x0000_i1707" DrawAspect="Content" ObjectID="_1398525793" r:id="rId1388"/>
        </w:object>
      </w:r>
      <w:r>
        <w:t xml:space="preserve"> and finite variance (because </w:t>
      </w:r>
      <w:r>
        <w:rPr>
          <w:i/>
        </w:rPr>
        <w:t>X</w:t>
      </w:r>
      <w:r>
        <w:rPr>
          <w:i/>
          <w:vertAlign w:val="subscript"/>
        </w:rPr>
        <w:t>it</w:t>
      </w:r>
      <w:r>
        <w:t xml:space="preserve"> has finite fourth moments). The result then follows from the law of large numbers.</w:t>
      </w:r>
    </w:p>
    <w:p w:rsidR="00810C7A" w:rsidRDefault="00810C7A" w:rsidP="0027740F">
      <w:pPr>
        <w:pStyle w:val="MCQList2a"/>
      </w:pPr>
      <w:r>
        <w:t>(d)</w:t>
      </w:r>
      <w:r>
        <w:tab/>
        <w:t>This follows the Central limit theorem.</w:t>
      </w:r>
    </w:p>
    <w:p w:rsidR="00810C7A" w:rsidRDefault="00810C7A" w:rsidP="0027740F">
      <w:pPr>
        <w:pStyle w:val="MCQList2a"/>
      </w:pPr>
      <w:r>
        <w:t>(e)</w:t>
      </w:r>
      <w:r>
        <w:tab/>
        <w:t>This follows from Slutsky’s theorem.</w:t>
      </w:r>
    </w:p>
    <w:p w:rsidR="00810C7A" w:rsidRDefault="00810C7A" w:rsidP="0027740F">
      <w:pPr>
        <w:pStyle w:val="MCQList2a"/>
      </w:pPr>
      <w:r>
        <w:t>(f)</w:t>
      </w:r>
      <w:r>
        <w:tab/>
      </w:r>
      <w:r w:rsidRPr="00AB6D6F">
        <w:rPr>
          <w:position w:val="-10"/>
        </w:rPr>
        <w:object w:dxaOrig="279" w:dyaOrig="340">
          <v:shape id="_x0000_i1708" type="#_x0000_t75" style="width:13.5pt;height:18pt" o:ole="">
            <v:imagedata r:id="rId1389" o:title=""/>
          </v:shape>
          <o:OLEObject Type="Embed" ProgID="Equation.DSMT4" ShapeID="_x0000_i1708" DrawAspect="Content" ObjectID="_1398525794" r:id="rId1390"/>
        </w:object>
      </w:r>
      <w:r>
        <w:t xml:space="preserve"> are i.i.d., and the result follows from the law of large numbers.</w:t>
      </w:r>
    </w:p>
    <w:p w:rsidR="00810C7A" w:rsidRDefault="00810C7A" w:rsidP="0027740F">
      <w:pPr>
        <w:pStyle w:val="MCQList2a"/>
      </w:pPr>
      <w:r>
        <w:t>(g)</w:t>
      </w:r>
      <w:r>
        <w:tab/>
        <w:t xml:space="preserve">Let </w:t>
      </w:r>
      <w:r w:rsidRPr="00AB6D6F">
        <w:rPr>
          <w:position w:val="-10"/>
        </w:rPr>
        <w:object w:dxaOrig="3560" w:dyaOrig="360">
          <v:shape id="_x0000_i1709" type="#_x0000_t75" style="width:177.75pt;height:18pt" o:ole="">
            <v:imagedata r:id="rId1391" o:title=""/>
          </v:shape>
          <o:OLEObject Type="Embed" ProgID="Equation.DSMT4" ShapeID="_x0000_i1709" DrawAspect="Content" ObjectID="_1398525795" r:id="rId1392"/>
        </w:object>
      </w:r>
      <w:r>
        <w:t>. Then</w:t>
      </w:r>
    </w:p>
    <w:p w:rsidR="00810C7A" w:rsidRDefault="00810C7A" w:rsidP="0027740F">
      <w:pPr>
        <w:pStyle w:val="equation"/>
      </w:pPr>
      <w:r w:rsidRPr="00AB6D6F">
        <w:rPr>
          <w:position w:val="-10"/>
        </w:rPr>
        <w:object w:dxaOrig="5980" w:dyaOrig="360">
          <v:shape id="_x0000_i1710" type="#_x0000_t75" style="width:299.25pt;height:18pt" o:ole="">
            <v:imagedata r:id="rId1393" o:title=""/>
          </v:shape>
          <o:OLEObject Type="Embed" ProgID="Equation.DSMT4" ShapeID="_x0000_i1710" DrawAspect="Content" ObjectID="_1398525796" r:id="rId1394"/>
        </w:object>
      </w:r>
    </w:p>
    <w:p w:rsidR="00810C7A" w:rsidRDefault="00810C7A" w:rsidP="0027740F">
      <w:pPr>
        <w:pStyle w:val="MCQList2a"/>
      </w:pPr>
      <w:r>
        <w:tab/>
        <w:t xml:space="preserve">and </w:t>
      </w:r>
      <w:r w:rsidRPr="00AB6D6F">
        <w:rPr>
          <w:position w:val="-22"/>
        </w:rPr>
        <w:object w:dxaOrig="6960" w:dyaOrig="580">
          <v:shape id="_x0000_i1711" type="#_x0000_t75" style="width:348pt;height:29.25pt" o:ole="">
            <v:imagedata r:id="rId1395" o:title=""/>
          </v:shape>
          <o:OLEObject Type="Embed" ProgID="Equation.DSMT4" ShapeID="_x0000_i1711" DrawAspect="Content" ObjectID="_1398525797" r:id="rId1396"/>
        </w:object>
      </w:r>
    </w:p>
    <w:p w:rsidR="00810C7A" w:rsidRDefault="00810C7A" w:rsidP="0027740F">
      <w:pPr>
        <w:pStyle w:val="MCQList2a"/>
      </w:pPr>
      <w:r>
        <w:tab/>
        <w:t xml:space="preserve">Because </w:t>
      </w:r>
      <w:r w:rsidRPr="00AB6D6F">
        <w:rPr>
          <w:position w:val="-10"/>
        </w:rPr>
        <w:object w:dxaOrig="1100" w:dyaOrig="460">
          <v:shape id="_x0000_i1712" type="#_x0000_t75" style="width:54pt;height:23.25pt" o:ole="">
            <v:imagedata r:id="rId1397" o:title=""/>
          </v:shape>
          <o:OLEObject Type="Embed" ProgID="Equation.DSMT4" ShapeID="_x0000_i1712" DrawAspect="Content" ObjectID="_1398525798" r:id="rId1398"/>
        </w:object>
      </w:r>
      <w:r>
        <w:t xml:space="preserve">, the result follows from (a) </w:t>
      </w:r>
      <w:r w:rsidRPr="00AB6D6F">
        <w:rPr>
          <w:position w:val="-12"/>
        </w:rPr>
        <w:object w:dxaOrig="2720" w:dyaOrig="480">
          <v:shape id="_x0000_i1713" type="#_x0000_t75" style="width:135pt;height:24pt" o:ole="">
            <v:imagedata r:id="rId1399" o:title=""/>
          </v:shape>
          <o:OLEObject Type="Embed" ProgID="Equation.DSMT4" ShapeID="_x0000_i1713" DrawAspect="Content" ObjectID="_1398525799" r:id="rId1400"/>
        </w:object>
      </w:r>
      <w:r>
        <w:t xml:space="preserve"> and (b) </w:t>
      </w:r>
      <w:r w:rsidRPr="00AB6D6F">
        <w:rPr>
          <w:position w:val="-12"/>
        </w:rPr>
        <w:object w:dxaOrig="2620" w:dyaOrig="480">
          <v:shape id="_x0000_i1714" type="#_x0000_t75" style="width:129.75pt;height:24pt" o:ole="">
            <v:imagedata r:id="rId1401" o:title=""/>
          </v:shape>
          <o:OLEObject Type="Embed" ProgID="Equation.DSMT4" ShapeID="_x0000_i1714" DrawAspect="Content" ObjectID="_1398525800" r:id="rId1402"/>
        </w:object>
      </w:r>
      <w:r>
        <w:t xml:space="preserve"> Both (a) and (b) follow from the law of large numbers; both </w:t>
      </w:r>
      <w:r>
        <w:br/>
        <w:t xml:space="preserve">(a) and (b) are averages of i.i.d. random variables. Completing the proof requires verifying that </w:t>
      </w:r>
      <w:r w:rsidRPr="00AB6D6F">
        <w:rPr>
          <w:position w:val="-10"/>
        </w:rPr>
        <w:object w:dxaOrig="840" w:dyaOrig="340">
          <v:shape id="_x0000_i1715" type="#_x0000_t75" style="width:42pt;height:18pt" o:ole="">
            <v:imagedata r:id="rId1403" o:title=""/>
          </v:shape>
          <o:OLEObject Type="Embed" ProgID="Equation.DSMT4" ShapeID="_x0000_i1715" DrawAspect="Content" ObjectID="_1398525801" r:id="rId1404"/>
        </w:object>
      </w:r>
      <w:r>
        <w:t xml:space="preserve"> has two finite moments and </w:t>
      </w:r>
      <w:r w:rsidRPr="00AB6D6F">
        <w:rPr>
          <w:position w:val="-10"/>
        </w:rPr>
        <w:object w:dxaOrig="760" w:dyaOrig="340">
          <v:shape id="_x0000_i1716" type="#_x0000_t75" style="width:36.75pt;height:18pt" o:ole="">
            <v:imagedata r:id="rId1405" o:title=""/>
          </v:shape>
          <o:OLEObject Type="Embed" ProgID="Equation.DSMT4" ShapeID="_x0000_i1716" DrawAspect="Content" ObjectID="_1398525802" r:id="rId1406"/>
        </w:object>
      </w:r>
      <w:r>
        <w:t xml:space="preserve"> has two finite moments.  These in turn follow from 8-moment assumptions for (</w:t>
      </w:r>
      <w:r>
        <w:rPr>
          <w:i/>
        </w:rPr>
        <w:t>X</w:t>
      </w:r>
      <w:r>
        <w:rPr>
          <w:i/>
          <w:vertAlign w:val="subscript"/>
        </w:rPr>
        <w:t>it</w:t>
      </w:r>
      <w:r>
        <w:t xml:space="preserve">, </w:t>
      </w:r>
      <w:r>
        <w:rPr>
          <w:i/>
        </w:rPr>
        <w:t>u</w:t>
      </w:r>
      <w:r>
        <w:rPr>
          <w:i/>
          <w:vertAlign w:val="subscript"/>
        </w:rPr>
        <w:t>it</w:t>
      </w:r>
      <w:r>
        <w:t>) and the Cauchy-Schwartz inequality.  Alternatively, a “strong” law of large numbers can be used to show the result with finite fourth moments.</w:t>
      </w:r>
    </w:p>
    <w:p w:rsidR="00810C7A" w:rsidRDefault="00810C7A" w:rsidP="0027740F">
      <w:pPr>
        <w:pStyle w:val="MCQList1a"/>
      </w:pPr>
      <w:r>
        <w:t>18.17</w:t>
      </w:r>
      <w:r>
        <w:tab/>
        <w:t>The results follow from the hints and matrix multiplication and addition.</w:t>
      </w:r>
    </w:p>
    <w:p w:rsidR="00810C7A" w:rsidRDefault="00810C7A">
      <w:pPr>
        <w:pStyle w:val="MCQList1a"/>
      </w:pPr>
    </w:p>
    <w:sectPr w:rsidR="00810C7A" w:rsidSect="00796EA7">
      <w:pgSz w:w="12240" w:h="15840"/>
      <w:pgMar w:top="1008" w:right="1008" w:bottom="1008" w:left="1800" w:header="1008" w:footer="1008" w:gutter="0"/>
      <w:cols w:space="720"/>
      <w:titlePg/>
      <w:docGrid w:linePitch="20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C7A" w:rsidRDefault="00810C7A">
      <w:r>
        <w:separator/>
      </w:r>
    </w:p>
  </w:endnote>
  <w:endnote w:type="continuationSeparator" w:id="1">
    <w:p w:rsidR="00810C7A" w:rsidRDefault="00810C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Ten Roman">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Footer"/>
      <w:pBdr>
        <w:top w:val="single" w:sz="4" w:space="1" w:color="auto"/>
      </w:pBdr>
      <w:spacing w:before="360"/>
      <w:jc w:val="center"/>
      <w:rPr>
        <w:rFonts w:ascii="Times" w:hAnsi="Times"/>
        <w:sz w:val="18"/>
      </w:rPr>
    </w:pPr>
    <w:r>
      <w:rPr>
        <w:rFonts w:ascii="Times" w:hAnsi="Times"/>
        <w:sz w:val="18"/>
      </w:rPr>
      <w:t>©2011 Pearson Education, Inc. Publishing as Addison Wesley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C7A" w:rsidRDefault="00810C7A">
      <w:r>
        <w:separator/>
      </w:r>
    </w:p>
  </w:footnote>
  <w:footnote w:type="continuationSeparator" w:id="1">
    <w:p w:rsidR="00810C7A" w:rsidRDefault="00810C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F1037F">
    <w:pPr>
      <w:pStyle w:val="VersoHeader"/>
    </w:pPr>
    <w:r>
      <w:rPr>
        <w:rStyle w:val="PageNumber"/>
      </w:rPr>
      <w:fldChar w:fldCharType="begin"/>
    </w:r>
    <w:r w:rsidR="00810C7A">
      <w:rPr>
        <w:rStyle w:val="PageNumber"/>
      </w:rPr>
      <w:instrText xml:space="preserve"> PAGE </w:instrText>
    </w:r>
    <w:r>
      <w:rPr>
        <w:rStyle w:val="PageNumber"/>
      </w:rPr>
      <w:fldChar w:fldCharType="separate"/>
    </w:r>
    <w:r w:rsidR="00D171D3">
      <w:rPr>
        <w:rStyle w:val="PageNumber"/>
        <w:noProof/>
      </w:rPr>
      <w:t>16</w:t>
    </w:r>
    <w:r>
      <w:rPr>
        <w:rStyle w:val="PageNumber"/>
      </w:rPr>
      <w:fldChar w:fldCharType="end"/>
    </w:r>
    <w:r w:rsidR="00810C7A">
      <w:t> </w:t>
    </w:r>
    <w:r w:rsidR="00810C7A">
      <w:t> </w:t>
    </w:r>
    <w:r w:rsidR="00810C7A">
      <w:rPr>
        <w:szCs w:val="18"/>
      </w:rPr>
      <w:t>Stock/Watson</w:t>
    </w:r>
    <w:r w:rsidR="00810C7A">
      <w:t> </w:t>
    </w:r>
    <w:r w:rsidR="00810C7A">
      <w:t>•</w:t>
    </w:r>
    <w:r w:rsidR="00810C7A">
      <w:t> </w:t>
    </w:r>
    <w:r w:rsidR="00810C7A">
      <w:rPr>
        <w:i/>
      </w:rPr>
      <w:t>Introduction to Econometrics</w:t>
    </w:r>
    <w:r w:rsidR="00810C7A">
      <w:rPr>
        <w:i/>
        <w:iCs/>
      </w:rPr>
      <w:t>,</w:t>
    </w:r>
    <w:r w:rsidR="00810C7A">
      <w:t xml:space="preserve"> Third Edition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F1037F">
    <w:pPr>
      <w:pStyle w:val="Header"/>
      <w:pBdr>
        <w:bottom w:val="single" w:sz="4" w:space="2" w:color="auto"/>
      </w:pBdr>
      <w:spacing w:after="360"/>
      <w:rPr>
        <w:rFonts w:ascii="Times" w:hAnsi="Times"/>
        <w:sz w:val="18"/>
      </w:rPr>
    </w:pPr>
    <w:r>
      <w:rPr>
        <w:rStyle w:val="PageNumber"/>
        <w:rFonts w:ascii="Times" w:hAnsi="Times"/>
        <w:sz w:val="18"/>
      </w:rPr>
      <w:fldChar w:fldCharType="begin"/>
    </w:r>
    <w:r w:rsidR="00810C7A">
      <w:rPr>
        <w:rStyle w:val="PageNumber"/>
        <w:rFonts w:ascii="Times" w:hAnsi="Times"/>
        <w:sz w:val="18"/>
      </w:rPr>
      <w:instrText xml:space="preserve"> PAGE </w:instrText>
    </w:r>
    <w:r>
      <w:rPr>
        <w:rStyle w:val="PageNumber"/>
        <w:rFonts w:ascii="Times" w:hAnsi="Times"/>
        <w:sz w:val="18"/>
      </w:rPr>
      <w:fldChar w:fldCharType="separate"/>
    </w:r>
    <w:r w:rsidR="00D171D3">
      <w:rPr>
        <w:rStyle w:val="PageNumber"/>
        <w:rFonts w:ascii="Times" w:hAnsi="Times"/>
        <w:noProof/>
        <w:sz w:val="18"/>
      </w:rPr>
      <w:t>24</w:t>
    </w:r>
    <w:r>
      <w:rPr>
        <w:rStyle w:val="PageNumber"/>
        <w:rFonts w:ascii="Times" w:hAnsi="Times"/>
        <w:sz w:val="18"/>
      </w:rPr>
      <w:fldChar w:fldCharType="end"/>
    </w:r>
    <w:r w:rsidR="00810C7A">
      <w:t> </w:t>
    </w:r>
    <w:r w:rsidR="00810C7A">
      <w:t> </w:t>
    </w:r>
    <w:r w:rsidR="00810C7A">
      <w:rPr>
        <w:rStyle w:val="PageNumber"/>
        <w:rFonts w:ascii="Times" w:hAnsi="Times"/>
        <w:sz w:val="18"/>
      </w:rPr>
      <w:t>Stoc</w:t>
    </w:r>
    <w:r w:rsidR="00810C7A">
      <w:rPr>
        <w:rStyle w:val="PageNumber"/>
        <w:rFonts w:ascii="Times" w:hAnsi="Times"/>
        <w:spacing w:val="10"/>
        <w:sz w:val="18"/>
      </w:rPr>
      <w:t>k/</w:t>
    </w:r>
    <w:r w:rsidR="00810C7A">
      <w:rPr>
        <w:rStyle w:val="PageNumber"/>
        <w:rFonts w:ascii="Times" w:hAnsi="Times"/>
        <w:sz w:val="18"/>
      </w:rPr>
      <w:t>Watson - Introduction to Econometrics - Third Edition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RectoHeader"/>
    </w:pPr>
    <w:r>
      <w:t>Solutions to Odd-Numbered End-of-Chapter Exercises</w:t>
    </w:r>
    <w:r>
      <w:t> </w:t>
    </w:r>
    <w:r>
      <w:t> </w:t>
    </w:r>
    <w:r w:rsidR="00F1037F">
      <w:rPr>
        <w:rStyle w:val="PageNumber"/>
      </w:rPr>
      <w:fldChar w:fldCharType="begin"/>
    </w:r>
    <w:r>
      <w:rPr>
        <w:rStyle w:val="PageNumber"/>
      </w:rPr>
      <w:instrText xml:space="preserve"> PAGE </w:instrText>
    </w:r>
    <w:r w:rsidR="00F1037F">
      <w:rPr>
        <w:rStyle w:val="PageNumber"/>
      </w:rPr>
      <w:fldChar w:fldCharType="separate"/>
    </w:r>
    <w:r w:rsidR="00D171D3">
      <w:rPr>
        <w:rStyle w:val="PageNumber"/>
      </w:rPr>
      <w:t>25</w:t>
    </w:r>
    <w:r w:rsidR="00F1037F">
      <w:rPr>
        <w:rStyle w:val="PageNumber"/>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Header"/>
      <w:spacing w:line="20" w:lineRule="exact"/>
      <w:rPr>
        <w:rFonts w:ascii="Times" w:hAnsi="Times"/>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F1037F">
    <w:pPr>
      <w:pStyle w:val="Header"/>
      <w:pBdr>
        <w:bottom w:val="single" w:sz="4" w:space="2" w:color="auto"/>
      </w:pBdr>
      <w:spacing w:after="360"/>
      <w:rPr>
        <w:rFonts w:ascii="Times" w:hAnsi="Times"/>
        <w:sz w:val="18"/>
      </w:rPr>
    </w:pPr>
    <w:r>
      <w:rPr>
        <w:rStyle w:val="PageNumber"/>
        <w:rFonts w:ascii="Times" w:hAnsi="Times"/>
        <w:sz w:val="18"/>
      </w:rPr>
      <w:fldChar w:fldCharType="begin"/>
    </w:r>
    <w:r w:rsidR="00810C7A">
      <w:rPr>
        <w:rStyle w:val="PageNumber"/>
        <w:rFonts w:ascii="Times" w:hAnsi="Times"/>
        <w:sz w:val="18"/>
      </w:rPr>
      <w:instrText xml:space="preserve"> PAGE </w:instrText>
    </w:r>
    <w:r>
      <w:rPr>
        <w:rStyle w:val="PageNumber"/>
        <w:rFonts w:ascii="Times" w:hAnsi="Times"/>
        <w:sz w:val="18"/>
      </w:rPr>
      <w:fldChar w:fldCharType="separate"/>
    </w:r>
    <w:r w:rsidR="00D171D3">
      <w:rPr>
        <w:rStyle w:val="PageNumber"/>
        <w:rFonts w:ascii="Times" w:hAnsi="Times"/>
        <w:noProof/>
        <w:sz w:val="18"/>
      </w:rPr>
      <w:t>60</w:t>
    </w:r>
    <w:r>
      <w:rPr>
        <w:rStyle w:val="PageNumber"/>
        <w:rFonts w:ascii="Times" w:hAnsi="Times"/>
        <w:sz w:val="18"/>
      </w:rPr>
      <w:fldChar w:fldCharType="end"/>
    </w:r>
    <w:r w:rsidR="00810C7A">
      <w:t> </w:t>
    </w:r>
    <w:r w:rsidR="00810C7A">
      <w:t> </w:t>
    </w:r>
    <w:r w:rsidR="00810C7A">
      <w:rPr>
        <w:rStyle w:val="PageNumber"/>
        <w:rFonts w:ascii="Times" w:hAnsi="Times"/>
        <w:sz w:val="18"/>
      </w:rPr>
      <w:t>Stoc</w:t>
    </w:r>
    <w:r w:rsidR="00810C7A">
      <w:rPr>
        <w:rStyle w:val="PageNumber"/>
        <w:rFonts w:ascii="Times" w:hAnsi="Times"/>
        <w:spacing w:val="10"/>
        <w:sz w:val="18"/>
      </w:rPr>
      <w:t>k/</w:t>
    </w:r>
    <w:r w:rsidR="00810C7A">
      <w:rPr>
        <w:rStyle w:val="PageNumber"/>
        <w:rFonts w:ascii="Times" w:hAnsi="Times"/>
        <w:sz w:val="18"/>
      </w:rPr>
      <w:t>Watson - Introduction to Econometrics - Third Edition</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Header"/>
      <w:spacing w:line="2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RectoHeader"/>
    </w:pPr>
    <w:r>
      <w:t>Solutions to Odd-Numbered End-of-Chapter Exercises</w:t>
    </w:r>
    <w:r>
      <w:t> </w:t>
    </w:r>
    <w:r>
      <w:t> </w:t>
    </w:r>
    <w:r w:rsidR="00F1037F">
      <w:rPr>
        <w:rStyle w:val="PageNumber"/>
      </w:rPr>
      <w:fldChar w:fldCharType="begin"/>
    </w:r>
    <w:r>
      <w:rPr>
        <w:rStyle w:val="PageNumber"/>
      </w:rPr>
      <w:instrText xml:space="preserve"> PAGE </w:instrText>
    </w:r>
    <w:r w:rsidR="00F1037F">
      <w:rPr>
        <w:rStyle w:val="PageNumber"/>
      </w:rPr>
      <w:fldChar w:fldCharType="separate"/>
    </w:r>
    <w:r w:rsidR="00D171D3">
      <w:rPr>
        <w:rStyle w:val="PageNumber"/>
      </w:rPr>
      <w:t>15</w:t>
    </w:r>
    <w:r w:rsidR="00F1037F">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F1037F">
    <w:pPr>
      <w:pStyle w:val="VersoHeader"/>
    </w:pPr>
    <w:r>
      <w:rPr>
        <w:rStyle w:val="PageNumber"/>
      </w:rPr>
      <w:fldChar w:fldCharType="begin"/>
    </w:r>
    <w:r w:rsidR="00810C7A">
      <w:rPr>
        <w:rStyle w:val="PageNumber"/>
      </w:rPr>
      <w:instrText xml:space="preserve"> PAGE </w:instrText>
    </w:r>
    <w:r>
      <w:rPr>
        <w:rStyle w:val="PageNumber"/>
      </w:rPr>
      <w:fldChar w:fldCharType="separate"/>
    </w:r>
    <w:r w:rsidR="00D171D3">
      <w:rPr>
        <w:rStyle w:val="PageNumber"/>
        <w:noProof/>
      </w:rPr>
      <w:t>18</w:t>
    </w:r>
    <w:r>
      <w:rPr>
        <w:rStyle w:val="PageNumber"/>
      </w:rPr>
      <w:fldChar w:fldCharType="end"/>
    </w:r>
    <w:r w:rsidR="00810C7A">
      <w:t> </w:t>
    </w:r>
    <w:r w:rsidR="00810C7A">
      <w:t> </w:t>
    </w:r>
    <w:r w:rsidR="00810C7A">
      <w:rPr>
        <w:szCs w:val="18"/>
      </w:rPr>
      <w:t>Stock/Watson</w:t>
    </w:r>
    <w:r w:rsidR="00810C7A">
      <w:t> </w:t>
    </w:r>
    <w:r w:rsidR="00810C7A">
      <w:t>•</w:t>
    </w:r>
    <w:r w:rsidR="00810C7A">
      <w:t> </w:t>
    </w:r>
    <w:r w:rsidR="00810C7A">
      <w:rPr>
        <w:i/>
      </w:rPr>
      <w:t>Introduction to Econometrics</w:t>
    </w:r>
    <w:r w:rsidR="00810C7A">
      <w:rPr>
        <w:i/>
        <w:iCs/>
      </w:rPr>
      <w:t>,</w:t>
    </w:r>
    <w:r w:rsidR="00810C7A">
      <w:t xml:space="preserve"> Third Edition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RectoHeader"/>
    </w:pPr>
    <w:r>
      <w:t>Solutions to End-of-Chapter Exercises</w:t>
    </w:r>
    <w:r>
      <w:t> </w:t>
    </w:r>
    <w:r>
      <w:t> </w:t>
    </w:r>
    <w:r w:rsidR="00F1037F">
      <w:rPr>
        <w:rStyle w:val="PageNumber"/>
      </w:rPr>
      <w:fldChar w:fldCharType="begin"/>
    </w:r>
    <w:r>
      <w:rPr>
        <w:rStyle w:val="PageNumber"/>
      </w:rPr>
      <w:instrText xml:space="preserve"> PAGE </w:instrText>
    </w:r>
    <w:r w:rsidR="00F1037F">
      <w:rPr>
        <w:rStyle w:val="PageNumber"/>
      </w:rPr>
      <w:fldChar w:fldCharType="separate"/>
    </w:r>
    <w:r w:rsidR="00D171D3">
      <w:rPr>
        <w:rStyle w:val="PageNumber"/>
      </w:rPr>
      <w:t>19</w:t>
    </w:r>
    <w:r w:rsidR="00F1037F">
      <w:rPr>
        <w:rStyle w:val="PageNumber"/>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F1037F">
    <w:pPr>
      <w:pStyle w:val="VersoHeader"/>
    </w:pPr>
    <w:r>
      <w:rPr>
        <w:rStyle w:val="PageNumber"/>
      </w:rPr>
      <w:fldChar w:fldCharType="begin"/>
    </w:r>
    <w:r w:rsidR="00810C7A">
      <w:rPr>
        <w:rStyle w:val="PageNumber"/>
      </w:rPr>
      <w:instrText xml:space="preserve"> PAGE </w:instrText>
    </w:r>
    <w:r>
      <w:rPr>
        <w:rStyle w:val="PageNumber"/>
      </w:rPr>
      <w:fldChar w:fldCharType="separate"/>
    </w:r>
    <w:r w:rsidR="00D171D3">
      <w:rPr>
        <w:rStyle w:val="PageNumber"/>
        <w:noProof/>
      </w:rPr>
      <w:t>20</w:t>
    </w:r>
    <w:r>
      <w:rPr>
        <w:rStyle w:val="PageNumber"/>
      </w:rPr>
      <w:fldChar w:fldCharType="end"/>
    </w:r>
    <w:r w:rsidR="00810C7A">
      <w:t> </w:t>
    </w:r>
    <w:r w:rsidR="00810C7A">
      <w:t> </w:t>
    </w:r>
    <w:r w:rsidR="00810C7A">
      <w:rPr>
        <w:szCs w:val="18"/>
      </w:rPr>
      <w:t>Stock/Watson</w:t>
    </w:r>
    <w:r w:rsidR="00810C7A">
      <w:t> </w:t>
    </w:r>
    <w:r w:rsidR="00810C7A">
      <w:t>•</w:t>
    </w:r>
    <w:r w:rsidR="00810C7A">
      <w:t> </w:t>
    </w:r>
    <w:r w:rsidR="00810C7A">
      <w:rPr>
        <w:i/>
      </w:rPr>
      <w:t>Introduction to Econometrics</w:t>
    </w:r>
    <w:r w:rsidR="00810C7A">
      <w:rPr>
        <w:i/>
        <w:iCs/>
      </w:rPr>
      <w:t>,</w:t>
    </w:r>
    <w:r w:rsidR="00810C7A">
      <w:t xml:space="preserve"> Third Edition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RectoHeader"/>
    </w:pPr>
    <w:r>
      <w:t>Solutions to End-of-Chapter Exercises</w:t>
    </w:r>
    <w:r>
      <w:t> </w:t>
    </w:r>
    <w:r>
      <w:t> </w:t>
    </w:r>
    <w:r w:rsidR="00F1037F">
      <w:rPr>
        <w:rStyle w:val="PageNumber"/>
      </w:rPr>
      <w:fldChar w:fldCharType="begin"/>
    </w:r>
    <w:r>
      <w:rPr>
        <w:rStyle w:val="PageNumber"/>
      </w:rPr>
      <w:instrText xml:space="preserve"> PAGE </w:instrText>
    </w:r>
    <w:r w:rsidR="00F1037F">
      <w:rPr>
        <w:rStyle w:val="PageNumber"/>
      </w:rPr>
      <w:fldChar w:fldCharType="separate"/>
    </w:r>
    <w:r w:rsidR="00D171D3">
      <w:rPr>
        <w:rStyle w:val="PageNumber"/>
      </w:rPr>
      <w:t>21</w:t>
    </w:r>
    <w:r w:rsidR="00F1037F">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F1037F">
    <w:pPr>
      <w:pStyle w:val="VersoHeader"/>
    </w:pPr>
    <w:r>
      <w:rPr>
        <w:rStyle w:val="PageNumber"/>
      </w:rPr>
      <w:fldChar w:fldCharType="begin"/>
    </w:r>
    <w:r w:rsidR="00810C7A">
      <w:rPr>
        <w:rStyle w:val="PageNumber"/>
      </w:rPr>
      <w:instrText xml:space="preserve"> PAGE </w:instrText>
    </w:r>
    <w:r>
      <w:rPr>
        <w:rStyle w:val="PageNumber"/>
      </w:rPr>
      <w:fldChar w:fldCharType="separate"/>
    </w:r>
    <w:r w:rsidR="00D171D3">
      <w:rPr>
        <w:rStyle w:val="PageNumber"/>
        <w:noProof/>
      </w:rPr>
      <w:t>22</w:t>
    </w:r>
    <w:r>
      <w:rPr>
        <w:rStyle w:val="PageNumber"/>
      </w:rPr>
      <w:fldChar w:fldCharType="end"/>
    </w:r>
    <w:r w:rsidR="00810C7A">
      <w:t> </w:t>
    </w:r>
    <w:r w:rsidR="00810C7A">
      <w:t> </w:t>
    </w:r>
    <w:r w:rsidR="00810C7A">
      <w:rPr>
        <w:szCs w:val="18"/>
      </w:rPr>
      <w:t>Stock/Watson</w:t>
    </w:r>
    <w:r w:rsidR="00810C7A">
      <w:t> </w:t>
    </w:r>
    <w:r w:rsidR="00810C7A">
      <w:t>•</w:t>
    </w:r>
    <w:r w:rsidR="00810C7A">
      <w:t> </w:t>
    </w:r>
    <w:r w:rsidR="00810C7A">
      <w:rPr>
        <w:i/>
      </w:rPr>
      <w:t>Introduction to Econometrics</w:t>
    </w:r>
    <w:r w:rsidR="00810C7A">
      <w:rPr>
        <w:i/>
        <w:iCs/>
      </w:rPr>
      <w:t>,</w:t>
    </w:r>
    <w:r w:rsidR="00810C7A">
      <w:t xml:space="preserve"> Third Edition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RectoHeader"/>
    </w:pPr>
    <w:r>
      <w:t>Solutions to End-of-Chapter Exercises</w:t>
    </w:r>
    <w:r>
      <w:t> </w:t>
    </w:r>
    <w:r>
      <w:t> </w:t>
    </w:r>
    <w:r w:rsidR="00F1037F">
      <w:rPr>
        <w:rStyle w:val="PageNumber"/>
      </w:rPr>
      <w:fldChar w:fldCharType="begin"/>
    </w:r>
    <w:r>
      <w:rPr>
        <w:rStyle w:val="PageNumber"/>
      </w:rPr>
      <w:instrText xml:space="preserve"> PAGE </w:instrText>
    </w:r>
    <w:r w:rsidR="00F1037F">
      <w:rPr>
        <w:rStyle w:val="PageNumber"/>
      </w:rPr>
      <w:fldChar w:fldCharType="separate"/>
    </w:r>
    <w:r w:rsidR="00D171D3">
      <w:rPr>
        <w:rStyle w:val="PageNumber"/>
      </w:rPr>
      <w:t>23</w:t>
    </w:r>
    <w:r w:rsidR="00F1037F">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7A" w:rsidRDefault="00810C7A">
    <w:pPr>
      <w:pStyle w:val="Header"/>
      <w:spacing w:line="20" w:lineRule="exact"/>
      <w:rPr>
        <w:rFonts w:ascii="Times" w:hAnsi="Tim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D605A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475CE25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0584D3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B816B3C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C10468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AA442E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09EBF9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A20EEE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5E28A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E6E0680"/>
    <w:lvl w:ilvl="0">
      <w:start w:val="1"/>
      <w:numFmt w:val="bullet"/>
      <w:lvlText w:val=""/>
      <w:lvlJc w:val="left"/>
      <w:pPr>
        <w:tabs>
          <w:tab w:val="num" w:pos="360"/>
        </w:tabs>
        <w:ind w:left="360" w:hanging="360"/>
      </w:pPr>
      <w:rPr>
        <w:rFonts w:ascii="Symbol" w:hAnsi="Symbol" w:hint="default"/>
      </w:rPr>
    </w:lvl>
  </w:abstractNum>
  <w:abstractNum w:abstractNumId="10">
    <w:nsid w:val="6404460F"/>
    <w:multiLevelType w:val="hybridMultilevel"/>
    <w:tmpl w:val="C2BC5482"/>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6A55172E"/>
    <w:multiLevelType w:val="multilevel"/>
    <w:tmpl w:val="6E38D404"/>
    <w:lvl w:ilvl="0">
      <w:start w:val="1"/>
      <w:numFmt w:val="none"/>
      <w:suff w:val="nothing"/>
      <w:lvlText w:val="%1"/>
      <w:lvlJc w:val="left"/>
      <w:rPr>
        <w:rFonts w:cs="Times New Roman" w:hint="default"/>
      </w:rPr>
    </w:lvl>
    <w:lvl w:ilvl="1">
      <w:start w:val="1"/>
      <w:numFmt w:val="decimal"/>
      <w:lvlText w:val="%2."/>
      <w:lvlJc w:val="left"/>
      <w:pPr>
        <w:tabs>
          <w:tab w:val="num" w:pos="547"/>
        </w:tabs>
        <w:ind w:left="547" w:hanging="547"/>
      </w:pPr>
      <w:rPr>
        <w:rFonts w:cs="Times New Roman" w:hint="default"/>
      </w:rPr>
    </w:lvl>
    <w:lvl w:ilvl="2">
      <w:start w:val="1"/>
      <w:numFmt w:val="lowerLetter"/>
      <w:lvlText w:val="(%3)"/>
      <w:lvlJc w:val="left"/>
      <w:pPr>
        <w:tabs>
          <w:tab w:val="num" w:pos="907"/>
        </w:tabs>
        <w:ind w:left="907" w:hanging="360"/>
      </w:pPr>
      <w:rPr>
        <w:rFonts w:cs="Times New Roman" w:hint="default"/>
      </w:rPr>
    </w:lvl>
    <w:lvl w:ilvl="3">
      <w:start w:val="1"/>
      <w:numFmt w:val="none"/>
      <w:lvlText w:val="Answer:"/>
      <w:lvlJc w:val="left"/>
      <w:pPr>
        <w:tabs>
          <w:tab w:val="num" w:pos="1987"/>
        </w:tabs>
        <w:ind w:left="1411" w:hanging="864"/>
      </w:pPr>
      <w:rPr>
        <w:rFonts w:ascii="Times New Roman" w:hAnsi="Times New Roman" w:cs="Times New Roman" w:hint="default"/>
        <w:b w:val="0"/>
        <w:i w:val="0"/>
        <w:caps w:val="0"/>
        <w:smallCaps w:val="0"/>
        <w:strike w:val="0"/>
        <w:dstrike w:val="0"/>
        <w:outline w:val="0"/>
        <w:shadow w:val="0"/>
        <w:emboss w:val="0"/>
        <w:imprint w:val="0"/>
        <w:snapToGrid w:val="0"/>
        <w:vanish w:val="0"/>
        <w:spacing w:val="0"/>
        <w:kern w:val="0"/>
        <w:position w:val="0"/>
        <w:u w:val="none"/>
        <w:vertAlign w:val="baseline"/>
      </w:rPr>
    </w:lvl>
    <w:lvl w:ilvl="4">
      <w:start w:val="1"/>
      <w:numFmt w:val="none"/>
      <w:lvlText w:val="(%5)"/>
      <w:lvlJc w:val="left"/>
      <w:pPr>
        <w:tabs>
          <w:tab w:val="num" w:pos="2160"/>
        </w:tabs>
        <w:ind w:left="2160" w:hanging="360"/>
      </w:pPr>
      <w:rPr>
        <w:rFonts w:cs="Times New Roman" w:hint="default"/>
      </w:rPr>
    </w:lvl>
    <w:lvl w:ilvl="5">
      <w:start w:val="1"/>
      <w:numFmt w:val="none"/>
      <w:lvlText w:val="(%6)"/>
      <w:lvlJc w:val="left"/>
      <w:pPr>
        <w:tabs>
          <w:tab w:val="num" w:pos="2520"/>
        </w:tabs>
        <w:ind w:left="2520" w:hanging="360"/>
      </w:pPr>
      <w:rPr>
        <w:rFonts w:cs="Times New Roman" w:hint="default"/>
      </w:rPr>
    </w:lvl>
    <w:lvl w:ilvl="6">
      <w:start w:val="1"/>
      <w:numFmt w:val="none"/>
      <w:lvlText w:val="%7."/>
      <w:lvlJc w:val="left"/>
      <w:pPr>
        <w:tabs>
          <w:tab w:val="num" w:pos="2880"/>
        </w:tabs>
        <w:ind w:left="2880" w:hanging="360"/>
      </w:pPr>
      <w:rPr>
        <w:rFonts w:cs="Times New Roman" w:hint="default"/>
      </w:rPr>
    </w:lvl>
    <w:lvl w:ilvl="7">
      <w:start w:val="1"/>
      <w:numFmt w:val="none"/>
      <w:lvlText w:val="%8."/>
      <w:lvlJc w:val="left"/>
      <w:pPr>
        <w:tabs>
          <w:tab w:val="num" w:pos="3240"/>
        </w:tabs>
        <w:ind w:left="3240" w:hanging="360"/>
      </w:pPr>
      <w:rPr>
        <w:rFonts w:cs="Times New Roman" w:hint="default"/>
      </w:rPr>
    </w:lvl>
    <w:lvl w:ilvl="8">
      <w:start w:val="1"/>
      <w:numFmt w:val="none"/>
      <w:lvlText w:val="%9."/>
      <w:lvlJc w:val="left"/>
      <w:pPr>
        <w:tabs>
          <w:tab w:val="num" w:pos="3600"/>
        </w:tabs>
        <w:ind w:left="3600" w:hanging="360"/>
      </w:pPr>
      <w:rPr>
        <w:rFonts w:cs="Times New Roman" w:hint="default"/>
      </w:rPr>
    </w:lvl>
  </w:abstractNum>
  <w:abstractNum w:abstractNumId="12">
    <w:nsid w:val="70803C3A"/>
    <w:multiLevelType w:val="multilevel"/>
    <w:tmpl w:val="C0680F28"/>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9"/>
  </w:num>
  <w:num w:numId="2">
    <w:abstractNumId w:val="9"/>
  </w:num>
  <w:num w:numId="3">
    <w:abstractNumId w:val="11"/>
  </w:num>
  <w:num w:numId="4">
    <w:abstractNumId w:val="11"/>
  </w:num>
  <w:num w:numId="5">
    <w:abstractNumId w:val="11"/>
  </w:num>
  <w:num w:numId="6">
    <w:abstractNumId w:val="9"/>
  </w:num>
  <w:num w:numId="7">
    <w:abstractNumId w:val="12"/>
  </w:num>
  <w:num w:numId="8">
    <w:abstractNumId w:val="12"/>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0"/>
  </w:num>
  <w:num w:numId="20">
    <w:abstractNumId w:val="8"/>
  </w:num>
  <w:num w:numId="21">
    <w:abstractNumId w:val="12"/>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defaultTabStop w:val="720"/>
  <w:evenAndOddHeaders/>
  <w:drawingGridHorizontalSpacing w:val="75"/>
  <w:drawingGridVerticalSpacing w:val="102"/>
  <w:displayHorizontalDrawingGridEvery w:val="0"/>
  <w:displayVerticalDrawingGridEvery w:val="2"/>
  <w:noPunctuationKerning/>
  <w:characterSpacingControl w:val="doNotCompress"/>
  <w:footnotePr>
    <w:footnote w:id="0"/>
    <w:footnote w:id="1"/>
  </w:footnotePr>
  <w:endnotePr>
    <w:endnote w:id="0"/>
    <w:endnote w:id="1"/>
  </w:endnotePr>
  <w:compat/>
  <w:rsids>
    <w:rsidRoot w:val="00DF57DF"/>
    <w:rsid w:val="00015D1E"/>
    <w:rsid w:val="00017481"/>
    <w:rsid w:val="00030BDE"/>
    <w:rsid w:val="00030EDF"/>
    <w:rsid w:val="00045408"/>
    <w:rsid w:val="000640A0"/>
    <w:rsid w:val="0008407C"/>
    <w:rsid w:val="00086507"/>
    <w:rsid w:val="000B4523"/>
    <w:rsid w:val="000D2592"/>
    <w:rsid w:val="000D2D45"/>
    <w:rsid w:val="000D7302"/>
    <w:rsid w:val="000E0916"/>
    <w:rsid w:val="000E6393"/>
    <w:rsid w:val="000F5888"/>
    <w:rsid w:val="00103935"/>
    <w:rsid w:val="001210E8"/>
    <w:rsid w:val="00175CC7"/>
    <w:rsid w:val="0017777D"/>
    <w:rsid w:val="001B3A2D"/>
    <w:rsid w:val="001F2E45"/>
    <w:rsid w:val="001F5FF6"/>
    <w:rsid w:val="00215737"/>
    <w:rsid w:val="00216EC5"/>
    <w:rsid w:val="002402E8"/>
    <w:rsid w:val="00257759"/>
    <w:rsid w:val="002772F6"/>
    <w:rsid w:val="0027740F"/>
    <w:rsid w:val="00277837"/>
    <w:rsid w:val="00292EDF"/>
    <w:rsid w:val="002975C1"/>
    <w:rsid w:val="002B0747"/>
    <w:rsid w:val="002C4B0F"/>
    <w:rsid w:val="002C7943"/>
    <w:rsid w:val="002D72E7"/>
    <w:rsid w:val="002E3A8C"/>
    <w:rsid w:val="002F2438"/>
    <w:rsid w:val="002F4168"/>
    <w:rsid w:val="002F5032"/>
    <w:rsid w:val="00312003"/>
    <w:rsid w:val="00316110"/>
    <w:rsid w:val="003259D4"/>
    <w:rsid w:val="00333B3E"/>
    <w:rsid w:val="00347888"/>
    <w:rsid w:val="003542DD"/>
    <w:rsid w:val="003902F9"/>
    <w:rsid w:val="00394FAF"/>
    <w:rsid w:val="003A4B1B"/>
    <w:rsid w:val="003A7A67"/>
    <w:rsid w:val="003D5122"/>
    <w:rsid w:val="00405201"/>
    <w:rsid w:val="00414134"/>
    <w:rsid w:val="004429D1"/>
    <w:rsid w:val="004500BB"/>
    <w:rsid w:val="00470895"/>
    <w:rsid w:val="00477A54"/>
    <w:rsid w:val="004A2D38"/>
    <w:rsid w:val="004A3E5D"/>
    <w:rsid w:val="004D1A0A"/>
    <w:rsid w:val="004F6384"/>
    <w:rsid w:val="0050205C"/>
    <w:rsid w:val="0055000B"/>
    <w:rsid w:val="005579FB"/>
    <w:rsid w:val="005A477E"/>
    <w:rsid w:val="005C1CFD"/>
    <w:rsid w:val="005C1F2A"/>
    <w:rsid w:val="005C44D8"/>
    <w:rsid w:val="005E5312"/>
    <w:rsid w:val="00622CCE"/>
    <w:rsid w:val="006710E5"/>
    <w:rsid w:val="006749B1"/>
    <w:rsid w:val="0068629B"/>
    <w:rsid w:val="0069180F"/>
    <w:rsid w:val="00694955"/>
    <w:rsid w:val="006B26FB"/>
    <w:rsid w:val="006D74E7"/>
    <w:rsid w:val="006D7863"/>
    <w:rsid w:val="006E0E58"/>
    <w:rsid w:val="006E59DE"/>
    <w:rsid w:val="006E67B1"/>
    <w:rsid w:val="00710B64"/>
    <w:rsid w:val="00715CCE"/>
    <w:rsid w:val="00716389"/>
    <w:rsid w:val="007278D6"/>
    <w:rsid w:val="00734282"/>
    <w:rsid w:val="0074663F"/>
    <w:rsid w:val="00747C8D"/>
    <w:rsid w:val="00757BE9"/>
    <w:rsid w:val="00773A65"/>
    <w:rsid w:val="0078439A"/>
    <w:rsid w:val="00784B9C"/>
    <w:rsid w:val="007906EB"/>
    <w:rsid w:val="00796239"/>
    <w:rsid w:val="00796EA7"/>
    <w:rsid w:val="007A690F"/>
    <w:rsid w:val="007B6BCD"/>
    <w:rsid w:val="007C289D"/>
    <w:rsid w:val="008059D9"/>
    <w:rsid w:val="00810C7A"/>
    <w:rsid w:val="008317D8"/>
    <w:rsid w:val="008572E3"/>
    <w:rsid w:val="00860786"/>
    <w:rsid w:val="00880A4D"/>
    <w:rsid w:val="0088262C"/>
    <w:rsid w:val="00894777"/>
    <w:rsid w:val="008E2ECC"/>
    <w:rsid w:val="008E4A11"/>
    <w:rsid w:val="008F0D4E"/>
    <w:rsid w:val="00936B6D"/>
    <w:rsid w:val="00944203"/>
    <w:rsid w:val="00962F02"/>
    <w:rsid w:val="00963E5E"/>
    <w:rsid w:val="009701B5"/>
    <w:rsid w:val="00983430"/>
    <w:rsid w:val="009C0C43"/>
    <w:rsid w:val="009C198E"/>
    <w:rsid w:val="009C4BC0"/>
    <w:rsid w:val="009C7C78"/>
    <w:rsid w:val="009D2539"/>
    <w:rsid w:val="00A10435"/>
    <w:rsid w:val="00A154F9"/>
    <w:rsid w:val="00A17393"/>
    <w:rsid w:val="00A21B31"/>
    <w:rsid w:val="00A25C53"/>
    <w:rsid w:val="00A44654"/>
    <w:rsid w:val="00A66641"/>
    <w:rsid w:val="00A92973"/>
    <w:rsid w:val="00AA48E7"/>
    <w:rsid w:val="00AB6D6F"/>
    <w:rsid w:val="00AC624A"/>
    <w:rsid w:val="00AC646D"/>
    <w:rsid w:val="00AE39E2"/>
    <w:rsid w:val="00AE71E2"/>
    <w:rsid w:val="00B05F27"/>
    <w:rsid w:val="00B0784C"/>
    <w:rsid w:val="00B430DC"/>
    <w:rsid w:val="00B5494D"/>
    <w:rsid w:val="00B655C7"/>
    <w:rsid w:val="00B80179"/>
    <w:rsid w:val="00BC41F4"/>
    <w:rsid w:val="00BE0DF9"/>
    <w:rsid w:val="00BE2B9A"/>
    <w:rsid w:val="00C02E38"/>
    <w:rsid w:val="00C22E74"/>
    <w:rsid w:val="00C361F1"/>
    <w:rsid w:val="00C4350E"/>
    <w:rsid w:val="00C566A7"/>
    <w:rsid w:val="00C72D4E"/>
    <w:rsid w:val="00C76293"/>
    <w:rsid w:val="00C84D4F"/>
    <w:rsid w:val="00C9080E"/>
    <w:rsid w:val="00C9311E"/>
    <w:rsid w:val="00C97826"/>
    <w:rsid w:val="00CD7494"/>
    <w:rsid w:val="00CE643A"/>
    <w:rsid w:val="00D04FAA"/>
    <w:rsid w:val="00D171D3"/>
    <w:rsid w:val="00D23653"/>
    <w:rsid w:val="00D27AC0"/>
    <w:rsid w:val="00D454BD"/>
    <w:rsid w:val="00D464A8"/>
    <w:rsid w:val="00D65192"/>
    <w:rsid w:val="00D96F82"/>
    <w:rsid w:val="00DE2280"/>
    <w:rsid w:val="00DF57DF"/>
    <w:rsid w:val="00E40814"/>
    <w:rsid w:val="00E6329A"/>
    <w:rsid w:val="00E91467"/>
    <w:rsid w:val="00EA0145"/>
    <w:rsid w:val="00EA5E3D"/>
    <w:rsid w:val="00EA7E9B"/>
    <w:rsid w:val="00EB521C"/>
    <w:rsid w:val="00F1037F"/>
    <w:rsid w:val="00F26438"/>
    <w:rsid w:val="00F47B2F"/>
    <w:rsid w:val="00F6111E"/>
    <w:rsid w:val="00F75698"/>
    <w:rsid w:val="00FB35C3"/>
    <w:rsid w:val="00FE36BA"/>
    <w:rsid w:val="00FE46F7"/>
    <w:rsid w:val="00FF39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locked="1" w:uiPriority="0"/>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6EA7"/>
    <w:rPr>
      <w:sz w:val="20"/>
      <w:szCs w:val="20"/>
    </w:rPr>
  </w:style>
  <w:style w:type="paragraph" w:styleId="Heading1">
    <w:name w:val="heading 1"/>
    <w:basedOn w:val="Normal"/>
    <w:next w:val="Normal"/>
    <w:link w:val="Heading1Char"/>
    <w:uiPriority w:val="99"/>
    <w:qFormat/>
    <w:rsid w:val="00796EA7"/>
    <w:pPr>
      <w:keepNext/>
      <w:jc w:val="center"/>
      <w:outlineLvl w:val="0"/>
    </w:pPr>
    <w:rPr>
      <w:sz w:val="24"/>
    </w:rPr>
  </w:style>
  <w:style w:type="paragraph" w:styleId="Heading2">
    <w:name w:val="heading 2"/>
    <w:basedOn w:val="Normal"/>
    <w:next w:val="Normal"/>
    <w:link w:val="Heading2Char"/>
    <w:uiPriority w:val="99"/>
    <w:qFormat/>
    <w:rsid w:val="00796EA7"/>
    <w:pPr>
      <w:keepNext/>
      <w:outlineLvl w:val="1"/>
    </w:pPr>
    <w:rPr>
      <w:b/>
      <w:sz w:val="24"/>
      <w:u w:val="single"/>
    </w:rPr>
  </w:style>
  <w:style w:type="paragraph" w:styleId="Heading3">
    <w:name w:val="heading 3"/>
    <w:basedOn w:val="Normal"/>
    <w:next w:val="Normal"/>
    <w:link w:val="Heading3Char"/>
    <w:uiPriority w:val="99"/>
    <w:qFormat/>
    <w:rsid w:val="00796EA7"/>
    <w:pPr>
      <w:keepNext/>
      <w:outlineLvl w:val="2"/>
    </w:pPr>
    <w:rPr>
      <w:sz w:val="24"/>
    </w:rPr>
  </w:style>
  <w:style w:type="paragraph" w:styleId="Heading4">
    <w:name w:val="heading 4"/>
    <w:basedOn w:val="Normal"/>
    <w:next w:val="Normal"/>
    <w:link w:val="Heading4Char"/>
    <w:uiPriority w:val="99"/>
    <w:qFormat/>
    <w:rsid w:val="00796EA7"/>
    <w:pPr>
      <w:keepNext/>
      <w:tabs>
        <w:tab w:val="left" w:pos="720"/>
      </w:tabs>
      <w:spacing w:line="-240" w:lineRule="auto"/>
      <w:outlineLvl w:val="3"/>
    </w:pPr>
    <w:rPr>
      <w:b/>
      <w:sz w:val="24"/>
    </w:rPr>
  </w:style>
  <w:style w:type="paragraph" w:styleId="Heading5">
    <w:name w:val="heading 5"/>
    <w:basedOn w:val="Normal"/>
    <w:next w:val="Normal"/>
    <w:link w:val="Heading5Char"/>
    <w:uiPriority w:val="99"/>
    <w:qFormat/>
    <w:rsid w:val="00796EA7"/>
    <w:pPr>
      <w:spacing w:before="240" w:after="60"/>
      <w:outlineLvl w:val="4"/>
    </w:pPr>
    <w:rPr>
      <w:sz w:val="22"/>
    </w:rPr>
  </w:style>
  <w:style w:type="paragraph" w:styleId="Heading6">
    <w:name w:val="heading 6"/>
    <w:basedOn w:val="Normal"/>
    <w:next w:val="Normal"/>
    <w:link w:val="Heading6Char"/>
    <w:uiPriority w:val="99"/>
    <w:qFormat/>
    <w:rsid w:val="00796EA7"/>
    <w:pPr>
      <w:spacing w:before="240" w:after="60"/>
      <w:outlineLvl w:val="5"/>
    </w:pPr>
    <w:rPr>
      <w:i/>
      <w:sz w:val="22"/>
    </w:rPr>
  </w:style>
  <w:style w:type="paragraph" w:styleId="Heading7">
    <w:name w:val="heading 7"/>
    <w:basedOn w:val="Normal"/>
    <w:next w:val="Normal"/>
    <w:link w:val="Heading7Char"/>
    <w:uiPriority w:val="99"/>
    <w:qFormat/>
    <w:rsid w:val="00796EA7"/>
    <w:pPr>
      <w:spacing w:before="240" w:after="60"/>
      <w:outlineLvl w:val="6"/>
    </w:pPr>
    <w:rPr>
      <w:rFonts w:ascii="Arial" w:hAnsi="Arial"/>
    </w:rPr>
  </w:style>
  <w:style w:type="paragraph" w:styleId="Heading8">
    <w:name w:val="heading 8"/>
    <w:basedOn w:val="Normal"/>
    <w:next w:val="Normal"/>
    <w:link w:val="Heading8Char"/>
    <w:uiPriority w:val="99"/>
    <w:qFormat/>
    <w:rsid w:val="00796EA7"/>
    <w:pPr>
      <w:spacing w:before="240" w:after="60"/>
      <w:outlineLvl w:val="7"/>
    </w:pPr>
    <w:rPr>
      <w:rFonts w:ascii="Arial" w:hAnsi="Arial"/>
      <w:i/>
    </w:rPr>
  </w:style>
  <w:style w:type="paragraph" w:styleId="Heading9">
    <w:name w:val="heading 9"/>
    <w:basedOn w:val="Normal"/>
    <w:next w:val="Normal"/>
    <w:link w:val="Heading9Char"/>
    <w:uiPriority w:val="99"/>
    <w:qFormat/>
    <w:rsid w:val="00796EA7"/>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6EA7"/>
    <w:rPr>
      <w:rFonts w:ascii="Times New Roman" w:hAnsi="Times New Roman" w:cs="Times New Roman"/>
      <w:sz w:val="20"/>
      <w:szCs w:val="20"/>
    </w:rPr>
  </w:style>
  <w:style w:type="character" w:customStyle="1" w:styleId="Heading2Char">
    <w:name w:val="Heading 2 Char"/>
    <w:basedOn w:val="DefaultParagraphFont"/>
    <w:link w:val="Heading2"/>
    <w:uiPriority w:val="99"/>
    <w:locked/>
    <w:rsid w:val="00796EA7"/>
    <w:rPr>
      <w:rFonts w:ascii="Times New Roman" w:hAnsi="Times New Roman" w:cs="Times New Roman"/>
      <w:b/>
      <w:sz w:val="20"/>
      <w:szCs w:val="20"/>
      <w:u w:val="single"/>
    </w:rPr>
  </w:style>
  <w:style w:type="character" w:customStyle="1" w:styleId="Heading3Char">
    <w:name w:val="Heading 3 Char"/>
    <w:basedOn w:val="DefaultParagraphFont"/>
    <w:link w:val="Heading3"/>
    <w:uiPriority w:val="99"/>
    <w:locked/>
    <w:rsid w:val="00796EA7"/>
    <w:rPr>
      <w:rFonts w:ascii="Times New Roman" w:hAnsi="Times New Roman" w:cs="Times New Roman"/>
      <w:sz w:val="20"/>
      <w:szCs w:val="20"/>
    </w:rPr>
  </w:style>
  <w:style w:type="character" w:customStyle="1" w:styleId="Heading4Char">
    <w:name w:val="Heading 4 Char"/>
    <w:basedOn w:val="DefaultParagraphFont"/>
    <w:link w:val="Heading4"/>
    <w:uiPriority w:val="99"/>
    <w:locked/>
    <w:rsid w:val="00796EA7"/>
    <w:rPr>
      <w:rFonts w:ascii="Times New Roman" w:hAnsi="Times New Roman" w:cs="Times New Roman"/>
      <w:b/>
      <w:sz w:val="20"/>
      <w:szCs w:val="20"/>
    </w:rPr>
  </w:style>
  <w:style w:type="character" w:customStyle="1" w:styleId="Heading5Char">
    <w:name w:val="Heading 5 Char"/>
    <w:basedOn w:val="DefaultParagraphFont"/>
    <w:link w:val="Heading5"/>
    <w:uiPriority w:val="99"/>
    <w:locked/>
    <w:rsid w:val="00796EA7"/>
    <w:rPr>
      <w:rFonts w:ascii="Times New Roman" w:hAnsi="Times New Roman" w:cs="Times New Roman"/>
      <w:sz w:val="20"/>
      <w:szCs w:val="20"/>
    </w:rPr>
  </w:style>
  <w:style w:type="character" w:customStyle="1" w:styleId="Heading6Char">
    <w:name w:val="Heading 6 Char"/>
    <w:basedOn w:val="DefaultParagraphFont"/>
    <w:link w:val="Heading6"/>
    <w:uiPriority w:val="99"/>
    <w:locked/>
    <w:rsid w:val="00796EA7"/>
    <w:rPr>
      <w:rFonts w:ascii="Times New Roman" w:hAnsi="Times New Roman" w:cs="Times New Roman"/>
      <w:i/>
      <w:sz w:val="20"/>
      <w:szCs w:val="20"/>
    </w:rPr>
  </w:style>
  <w:style w:type="character" w:customStyle="1" w:styleId="Heading7Char">
    <w:name w:val="Heading 7 Char"/>
    <w:basedOn w:val="DefaultParagraphFont"/>
    <w:link w:val="Heading7"/>
    <w:uiPriority w:val="99"/>
    <w:locked/>
    <w:rsid w:val="00796EA7"/>
    <w:rPr>
      <w:rFonts w:ascii="Arial" w:hAnsi="Arial" w:cs="Times New Roman"/>
      <w:sz w:val="20"/>
      <w:szCs w:val="20"/>
    </w:rPr>
  </w:style>
  <w:style w:type="character" w:customStyle="1" w:styleId="Heading8Char">
    <w:name w:val="Heading 8 Char"/>
    <w:basedOn w:val="DefaultParagraphFont"/>
    <w:link w:val="Heading8"/>
    <w:uiPriority w:val="99"/>
    <w:locked/>
    <w:rsid w:val="00796EA7"/>
    <w:rPr>
      <w:rFonts w:ascii="Arial" w:hAnsi="Arial" w:cs="Times New Roman"/>
      <w:i/>
      <w:sz w:val="20"/>
      <w:szCs w:val="20"/>
    </w:rPr>
  </w:style>
  <w:style w:type="character" w:customStyle="1" w:styleId="Heading9Char">
    <w:name w:val="Heading 9 Char"/>
    <w:basedOn w:val="DefaultParagraphFont"/>
    <w:link w:val="Heading9"/>
    <w:uiPriority w:val="99"/>
    <w:locked/>
    <w:rsid w:val="00796EA7"/>
    <w:rPr>
      <w:rFonts w:ascii="Arial" w:hAnsi="Arial" w:cs="Times New Roman"/>
      <w:b/>
      <w:i/>
      <w:sz w:val="20"/>
      <w:szCs w:val="20"/>
    </w:rPr>
  </w:style>
  <w:style w:type="paragraph" w:customStyle="1" w:styleId="List1">
    <w:name w:val="List1"/>
    <w:basedOn w:val="Normal"/>
    <w:uiPriority w:val="99"/>
    <w:rsid w:val="00796EA7"/>
    <w:pPr>
      <w:keepNext/>
      <w:tabs>
        <w:tab w:val="left" w:pos="504"/>
      </w:tabs>
      <w:spacing w:before="200"/>
      <w:ind w:left="518" w:hanging="518"/>
    </w:pPr>
    <w:rPr>
      <w:rFonts w:ascii="Times" w:hAnsi="Times"/>
      <w:b/>
      <w:sz w:val="22"/>
    </w:rPr>
  </w:style>
  <w:style w:type="paragraph" w:customStyle="1" w:styleId="List2">
    <w:name w:val="List2"/>
    <w:basedOn w:val="Normal"/>
    <w:uiPriority w:val="99"/>
    <w:rsid w:val="00796EA7"/>
    <w:pPr>
      <w:keepNext/>
      <w:tabs>
        <w:tab w:val="left" w:pos="907"/>
      </w:tabs>
      <w:spacing w:before="100" w:after="60"/>
      <w:ind w:left="907" w:hanging="403"/>
    </w:pPr>
    <w:rPr>
      <w:rFonts w:ascii="Times" w:hAnsi="Times"/>
      <w:sz w:val="22"/>
    </w:rPr>
  </w:style>
  <w:style w:type="paragraph" w:customStyle="1" w:styleId="List3">
    <w:name w:val="List3"/>
    <w:basedOn w:val="Normal"/>
    <w:uiPriority w:val="99"/>
    <w:rsid w:val="00796EA7"/>
    <w:pPr>
      <w:keepNext/>
      <w:tabs>
        <w:tab w:val="left" w:pos="1339"/>
      </w:tabs>
      <w:ind w:left="1339" w:hanging="432"/>
    </w:pPr>
    <w:rPr>
      <w:rFonts w:ascii="Times" w:hAnsi="Times"/>
      <w:sz w:val="22"/>
    </w:rPr>
  </w:style>
  <w:style w:type="paragraph" w:customStyle="1" w:styleId="List4">
    <w:name w:val="List4"/>
    <w:basedOn w:val="Normal"/>
    <w:uiPriority w:val="99"/>
    <w:rsid w:val="00796EA7"/>
    <w:pPr>
      <w:keepNext/>
      <w:tabs>
        <w:tab w:val="left" w:pos="1728"/>
      </w:tabs>
      <w:ind w:left="1728" w:hanging="389"/>
    </w:pPr>
    <w:rPr>
      <w:rFonts w:ascii="Times" w:hAnsi="Times"/>
      <w:sz w:val="22"/>
    </w:rPr>
  </w:style>
  <w:style w:type="paragraph" w:customStyle="1" w:styleId="List5">
    <w:name w:val="List5"/>
    <w:basedOn w:val="Normal"/>
    <w:uiPriority w:val="99"/>
    <w:rsid w:val="00796EA7"/>
    <w:pPr>
      <w:keepNext/>
      <w:tabs>
        <w:tab w:val="left" w:pos="1875"/>
      </w:tabs>
      <w:ind w:left="1725" w:hanging="225"/>
    </w:pPr>
    <w:rPr>
      <w:rFonts w:ascii="Times" w:hAnsi="Times"/>
      <w:sz w:val="22"/>
    </w:rPr>
  </w:style>
  <w:style w:type="paragraph" w:customStyle="1" w:styleId="H2">
    <w:name w:val="H2"/>
    <w:basedOn w:val="Heading3"/>
    <w:uiPriority w:val="99"/>
    <w:rsid w:val="00796EA7"/>
    <w:pPr>
      <w:spacing w:before="240" w:after="100"/>
      <w:ind w:right="504"/>
      <w:outlineLvl w:val="0"/>
    </w:pPr>
    <w:rPr>
      <w:rFonts w:ascii="Helvetica" w:hAnsi="Helvetica"/>
      <w:b/>
      <w:bCs/>
      <w:szCs w:val="22"/>
    </w:rPr>
  </w:style>
  <w:style w:type="paragraph" w:customStyle="1" w:styleId="T1">
    <w:name w:val="T1"/>
    <w:basedOn w:val="Normal"/>
    <w:autoRedefine/>
    <w:uiPriority w:val="99"/>
    <w:rsid w:val="00796EA7"/>
    <w:pPr>
      <w:keepNext/>
      <w:jc w:val="center"/>
    </w:pPr>
    <w:rPr>
      <w:rFonts w:ascii="Times" w:eastAsia="MS Mincho" w:hAnsi="Times"/>
      <w:sz w:val="22"/>
    </w:rPr>
  </w:style>
  <w:style w:type="paragraph" w:customStyle="1" w:styleId="MCQ">
    <w:name w:val="MCQ"/>
    <w:basedOn w:val="Normal"/>
    <w:uiPriority w:val="99"/>
    <w:rsid w:val="00796EA7"/>
    <w:pPr>
      <w:tabs>
        <w:tab w:val="num" w:pos="360"/>
      </w:tabs>
      <w:spacing w:before="200" w:after="60"/>
      <w:ind w:left="375" w:hanging="375"/>
    </w:pPr>
    <w:rPr>
      <w:rFonts w:ascii="Times" w:hAnsi="Times"/>
      <w:sz w:val="22"/>
    </w:rPr>
  </w:style>
  <w:style w:type="paragraph" w:customStyle="1" w:styleId="MCA">
    <w:name w:val="MCA"/>
    <w:basedOn w:val="Normal"/>
    <w:uiPriority w:val="99"/>
    <w:rsid w:val="00796EA7"/>
    <w:pPr>
      <w:tabs>
        <w:tab w:val="num" w:pos="750"/>
      </w:tabs>
      <w:ind w:left="750" w:hanging="375"/>
    </w:pPr>
    <w:rPr>
      <w:rFonts w:ascii="Times" w:hAnsi="Times"/>
      <w:sz w:val="22"/>
    </w:rPr>
  </w:style>
  <w:style w:type="paragraph" w:customStyle="1" w:styleId="awTBfig">
    <w:name w:val="awTB_fig"/>
    <w:basedOn w:val="Normal"/>
    <w:next w:val="Normal"/>
    <w:uiPriority w:val="99"/>
    <w:rsid w:val="00796EA7"/>
    <w:pPr>
      <w:keepNext/>
      <w:keepLines/>
      <w:spacing w:before="200" w:after="40"/>
      <w:ind w:left="389"/>
      <w:outlineLvl w:val="1"/>
    </w:pPr>
    <w:rPr>
      <w:rFonts w:ascii="Times" w:hAnsi="Times"/>
      <w:sz w:val="22"/>
    </w:rPr>
  </w:style>
  <w:style w:type="paragraph" w:customStyle="1" w:styleId="awTBfigCap">
    <w:name w:val="awTB_figCap"/>
    <w:basedOn w:val="Normal"/>
    <w:uiPriority w:val="99"/>
    <w:rsid w:val="00796EA7"/>
    <w:pPr>
      <w:keepNext/>
      <w:keepLines/>
      <w:spacing w:before="40" w:after="40"/>
      <w:ind w:left="387"/>
      <w:outlineLvl w:val="1"/>
    </w:pPr>
    <w:rPr>
      <w:rFonts w:ascii="Times" w:hAnsi="Times"/>
      <w:i/>
      <w:sz w:val="22"/>
    </w:rPr>
  </w:style>
  <w:style w:type="paragraph" w:customStyle="1" w:styleId="awTB02question">
    <w:name w:val="awTB_02_question"/>
    <w:basedOn w:val="Normal"/>
    <w:next w:val="Normal"/>
    <w:uiPriority w:val="99"/>
    <w:rsid w:val="00796EA7"/>
    <w:pPr>
      <w:keepNext/>
      <w:keepLines/>
      <w:tabs>
        <w:tab w:val="left" w:pos="640"/>
        <w:tab w:val="num" w:pos="1440"/>
      </w:tabs>
      <w:spacing w:before="200" w:after="60"/>
      <w:ind w:left="1440" w:hanging="360"/>
      <w:outlineLvl w:val="2"/>
    </w:pPr>
    <w:rPr>
      <w:rFonts w:ascii="Times" w:hAnsi="Times"/>
      <w:sz w:val="22"/>
    </w:rPr>
  </w:style>
  <w:style w:type="paragraph" w:customStyle="1" w:styleId="awTB03distractor">
    <w:name w:val="awTB_03_distractor"/>
    <w:basedOn w:val="Normal"/>
    <w:uiPriority w:val="99"/>
    <w:rsid w:val="00796EA7"/>
    <w:pPr>
      <w:keepNext/>
      <w:keepLines/>
      <w:tabs>
        <w:tab w:val="num" w:pos="2160"/>
      </w:tabs>
      <w:spacing w:after="40"/>
      <w:ind w:left="2160" w:hanging="180"/>
      <w:outlineLvl w:val="2"/>
    </w:pPr>
    <w:rPr>
      <w:rFonts w:ascii="Times" w:hAnsi="Times"/>
      <w:sz w:val="22"/>
    </w:rPr>
  </w:style>
  <w:style w:type="paragraph" w:customStyle="1" w:styleId="awTB01questionHead">
    <w:name w:val="awTB_01_questionHead"/>
    <w:basedOn w:val="Normal"/>
    <w:uiPriority w:val="99"/>
    <w:rsid w:val="00796EA7"/>
    <w:pPr>
      <w:keepNext/>
      <w:keepLines/>
      <w:spacing w:before="360" w:after="200"/>
      <w:outlineLvl w:val="1"/>
    </w:pPr>
    <w:rPr>
      <w:rFonts w:ascii="Helvetica" w:hAnsi="Helvetica"/>
      <w:b/>
      <w:sz w:val="28"/>
    </w:rPr>
  </w:style>
  <w:style w:type="paragraph" w:customStyle="1" w:styleId="awTB00chTitle">
    <w:name w:val="awTB_00_chTitle"/>
    <w:basedOn w:val="Normal"/>
    <w:next w:val="Normal"/>
    <w:uiPriority w:val="99"/>
    <w:rsid w:val="00796EA7"/>
    <w:pPr>
      <w:keepLines/>
      <w:spacing w:before="1440" w:after="720"/>
      <w:outlineLvl w:val="0"/>
    </w:pPr>
    <w:rPr>
      <w:rFonts w:ascii="Times" w:hAnsi="Times"/>
      <w:b/>
      <w:sz w:val="36"/>
    </w:rPr>
  </w:style>
  <w:style w:type="paragraph" w:styleId="Header">
    <w:name w:val="header"/>
    <w:basedOn w:val="Normal"/>
    <w:link w:val="HeaderChar"/>
    <w:uiPriority w:val="99"/>
    <w:semiHidden/>
    <w:rsid w:val="00796EA7"/>
    <w:pPr>
      <w:tabs>
        <w:tab w:val="center" w:pos="4320"/>
        <w:tab w:val="right" w:pos="8640"/>
      </w:tabs>
    </w:pPr>
  </w:style>
  <w:style w:type="character" w:customStyle="1" w:styleId="HeaderChar">
    <w:name w:val="Header Char"/>
    <w:basedOn w:val="DefaultParagraphFont"/>
    <w:link w:val="Header"/>
    <w:uiPriority w:val="99"/>
    <w:semiHidden/>
    <w:locked/>
    <w:rsid w:val="00796EA7"/>
    <w:rPr>
      <w:rFonts w:ascii="Times New Roman" w:hAnsi="Times New Roman" w:cs="Times New Roman"/>
      <w:sz w:val="24"/>
    </w:rPr>
  </w:style>
  <w:style w:type="paragraph" w:styleId="Footer">
    <w:name w:val="footer"/>
    <w:basedOn w:val="Normal"/>
    <w:link w:val="FooterChar"/>
    <w:uiPriority w:val="99"/>
    <w:semiHidden/>
    <w:rsid w:val="00796EA7"/>
    <w:pPr>
      <w:tabs>
        <w:tab w:val="center" w:pos="4320"/>
        <w:tab w:val="right" w:pos="8640"/>
      </w:tabs>
    </w:pPr>
  </w:style>
  <w:style w:type="character" w:customStyle="1" w:styleId="FooterChar">
    <w:name w:val="Footer Char"/>
    <w:basedOn w:val="DefaultParagraphFont"/>
    <w:link w:val="Footer"/>
    <w:uiPriority w:val="99"/>
    <w:locked/>
    <w:rsid w:val="00796EA7"/>
    <w:rPr>
      <w:rFonts w:ascii="Times New Roman" w:hAnsi="Times New Roman" w:cs="Times New Roman"/>
      <w:sz w:val="24"/>
    </w:rPr>
  </w:style>
  <w:style w:type="character" w:styleId="PageNumber">
    <w:name w:val="page number"/>
    <w:basedOn w:val="DefaultParagraphFont"/>
    <w:uiPriority w:val="99"/>
    <w:semiHidden/>
    <w:rsid w:val="00796EA7"/>
    <w:rPr>
      <w:rFonts w:cs="Times New Roman"/>
    </w:rPr>
  </w:style>
  <w:style w:type="paragraph" w:customStyle="1" w:styleId="VersoHeader">
    <w:name w:val="Verso Header"/>
    <w:uiPriority w:val="99"/>
    <w:rsid w:val="00796EA7"/>
    <w:pPr>
      <w:pBdr>
        <w:bottom w:val="single" w:sz="4" w:space="2" w:color="auto"/>
      </w:pBdr>
      <w:spacing w:after="360"/>
    </w:pPr>
    <w:rPr>
      <w:rFonts w:ascii="Times" w:hAnsi="Times"/>
      <w:sz w:val="18"/>
      <w:szCs w:val="20"/>
    </w:rPr>
  </w:style>
  <w:style w:type="paragraph" w:customStyle="1" w:styleId="RectoHeader">
    <w:name w:val="Recto Header"/>
    <w:uiPriority w:val="99"/>
    <w:rsid w:val="00796EA7"/>
    <w:pPr>
      <w:pBdr>
        <w:bottom w:val="single" w:sz="4" w:space="2" w:color="auto"/>
      </w:pBdr>
      <w:spacing w:after="360"/>
      <w:jc w:val="right"/>
    </w:pPr>
    <w:rPr>
      <w:rFonts w:ascii="Times" w:hAnsi="Times"/>
      <w:noProof/>
      <w:sz w:val="18"/>
      <w:szCs w:val="20"/>
    </w:rPr>
  </w:style>
  <w:style w:type="paragraph" w:customStyle="1" w:styleId="awTB03distractorLast">
    <w:name w:val="awTB_03_distractor_Last"/>
    <w:basedOn w:val="awTB03distractor"/>
    <w:uiPriority w:val="99"/>
    <w:rsid w:val="00796EA7"/>
    <w:pPr>
      <w:keepNext w:val="0"/>
      <w:tabs>
        <w:tab w:val="left" w:pos="720"/>
      </w:tabs>
    </w:pPr>
  </w:style>
  <w:style w:type="paragraph" w:customStyle="1" w:styleId="KTtext">
    <w:name w:val="KT_text"/>
    <w:basedOn w:val="T1"/>
    <w:uiPriority w:val="99"/>
    <w:rsid w:val="00796EA7"/>
    <w:rPr>
      <w:szCs w:val="19"/>
    </w:rPr>
  </w:style>
  <w:style w:type="paragraph" w:styleId="BodyTextIndent">
    <w:name w:val="Body Text Indent"/>
    <w:basedOn w:val="Normal"/>
    <w:link w:val="BodyTextIndentChar"/>
    <w:uiPriority w:val="99"/>
    <w:semiHidden/>
    <w:rsid w:val="00796EA7"/>
    <w:pPr>
      <w:tabs>
        <w:tab w:val="left" w:pos="720"/>
      </w:tabs>
      <w:ind w:left="677" w:hanging="288"/>
    </w:pPr>
  </w:style>
  <w:style w:type="character" w:customStyle="1" w:styleId="BodyTextIndentChar">
    <w:name w:val="Body Text Indent Char"/>
    <w:basedOn w:val="DefaultParagraphFont"/>
    <w:link w:val="BodyTextIndent"/>
    <w:uiPriority w:val="99"/>
    <w:locked/>
    <w:rsid w:val="00796EA7"/>
    <w:rPr>
      <w:rFonts w:ascii="Times New Roman" w:hAnsi="Times New Roman" w:cs="Times New Roman"/>
      <w:sz w:val="24"/>
      <w:szCs w:val="24"/>
    </w:rPr>
  </w:style>
  <w:style w:type="paragraph" w:customStyle="1" w:styleId="Problemlist1">
    <w:name w:val="Problem_list1"/>
    <w:basedOn w:val="Normal"/>
    <w:uiPriority w:val="99"/>
    <w:rsid w:val="00796EA7"/>
    <w:pPr>
      <w:keepNext/>
      <w:keepLines/>
      <w:tabs>
        <w:tab w:val="left" w:pos="387"/>
      </w:tabs>
      <w:spacing w:before="200" w:after="60"/>
      <w:ind w:left="375" w:hanging="375"/>
      <w:outlineLvl w:val="2"/>
    </w:pPr>
    <w:rPr>
      <w:rFonts w:ascii="Times" w:hAnsi="Times"/>
      <w:sz w:val="22"/>
    </w:rPr>
  </w:style>
  <w:style w:type="paragraph" w:customStyle="1" w:styleId="NL1">
    <w:name w:val="NL1"/>
    <w:uiPriority w:val="99"/>
    <w:rsid w:val="00796EA7"/>
    <w:pPr>
      <w:keepNext/>
      <w:spacing w:before="200" w:after="60"/>
      <w:ind w:left="446" w:hanging="446"/>
    </w:pPr>
    <w:rPr>
      <w:rFonts w:ascii="Times" w:hAnsi="Times"/>
      <w:szCs w:val="20"/>
    </w:rPr>
  </w:style>
  <w:style w:type="paragraph" w:customStyle="1" w:styleId="NL2">
    <w:name w:val="NL2"/>
    <w:uiPriority w:val="99"/>
    <w:rsid w:val="00796EA7"/>
    <w:pPr>
      <w:tabs>
        <w:tab w:val="left" w:pos="720"/>
      </w:tabs>
      <w:spacing w:after="40"/>
      <w:ind w:left="720" w:hanging="331"/>
    </w:pPr>
    <w:rPr>
      <w:rFonts w:ascii="Times" w:hAnsi="Times"/>
      <w:szCs w:val="20"/>
    </w:rPr>
  </w:style>
  <w:style w:type="paragraph" w:customStyle="1" w:styleId="problemlist2">
    <w:name w:val="problem_list2"/>
    <w:basedOn w:val="awTB03distractor"/>
    <w:uiPriority w:val="99"/>
    <w:rsid w:val="00796EA7"/>
    <w:pPr>
      <w:tabs>
        <w:tab w:val="clear" w:pos="2160"/>
      </w:tabs>
      <w:ind w:left="720" w:hanging="331"/>
    </w:pPr>
  </w:style>
  <w:style w:type="paragraph" w:customStyle="1" w:styleId="MCQList1">
    <w:name w:val="MCQ_List1"/>
    <w:basedOn w:val="Problemlist1"/>
    <w:uiPriority w:val="99"/>
    <w:rsid w:val="00796EA7"/>
    <w:pPr>
      <w:keepNext w:val="0"/>
      <w:keepLines w:val="0"/>
      <w:tabs>
        <w:tab w:val="clear" w:pos="387"/>
        <w:tab w:val="right" w:pos="270"/>
        <w:tab w:val="left" w:pos="540"/>
      </w:tabs>
      <w:ind w:left="540" w:hanging="540"/>
    </w:pPr>
    <w:rPr>
      <w:szCs w:val="24"/>
    </w:rPr>
  </w:style>
  <w:style w:type="paragraph" w:customStyle="1" w:styleId="MCQList2">
    <w:name w:val="MCQ_List2"/>
    <w:basedOn w:val="Normal"/>
    <w:uiPriority w:val="99"/>
    <w:rsid w:val="00796EA7"/>
    <w:pPr>
      <w:keepNext/>
      <w:keepLines/>
      <w:spacing w:after="40"/>
      <w:ind w:left="891" w:hanging="351"/>
      <w:outlineLvl w:val="2"/>
    </w:pPr>
    <w:rPr>
      <w:rFonts w:ascii="Times" w:hAnsi="Times"/>
      <w:sz w:val="22"/>
    </w:rPr>
  </w:style>
  <w:style w:type="paragraph" w:customStyle="1" w:styleId="DQList1">
    <w:name w:val="DQ_List1"/>
    <w:basedOn w:val="MCQList1"/>
    <w:uiPriority w:val="99"/>
    <w:rsid w:val="00796EA7"/>
    <w:pPr>
      <w:tabs>
        <w:tab w:val="left" w:pos="450"/>
      </w:tabs>
    </w:pPr>
  </w:style>
  <w:style w:type="paragraph" w:styleId="Caption">
    <w:name w:val="caption"/>
    <w:basedOn w:val="Normal"/>
    <w:next w:val="Normal"/>
    <w:uiPriority w:val="99"/>
    <w:qFormat/>
    <w:rsid w:val="00796EA7"/>
    <w:rPr>
      <w:b/>
      <w:sz w:val="21"/>
    </w:rPr>
  </w:style>
  <w:style w:type="paragraph" w:styleId="BodyText">
    <w:name w:val="Body Text"/>
    <w:basedOn w:val="Normal"/>
    <w:link w:val="BodyTextChar"/>
    <w:uiPriority w:val="99"/>
    <w:semiHidden/>
    <w:rsid w:val="00796EA7"/>
    <w:pPr>
      <w:widowControl w:val="0"/>
      <w:tabs>
        <w:tab w:val="left" w:pos="-2160"/>
        <w:tab w:val="left" w:pos="-1440"/>
        <w:tab w:val="left" w:pos="-86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120" w:after="120"/>
      <w:jc w:val="both"/>
    </w:pPr>
    <w:rPr>
      <w:spacing w:val="-2"/>
      <w:sz w:val="24"/>
    </w:rPr>
  </w:style>
  <w:style w:type="character" w:customStyle="1" w:styleId="BodyTextChar">
    <w:name w:val="Body Text Char"/>
    <w:basedOn w:val="DefaultParagraphFont"/>
    <w:link w:val="BodyText"/>
    <w:uiPriority w:val="99"/>
    <w:locked/>
    <w:rsid w:val="00796EA7"/>
    <w:rPr>
      <w:rFonts w:ascii="Times New Roman" w:hAnsi="Times New Roman" w:cs="Times New Roman"/>
      <w:sz w:val="20"/>
      <w:szCs w:val="20"/>
    </w:rPr>
  </w:style>
  <w:style w:type="paragraph" w:styleId="NormalWeb">
    <w:name w:val="Normal (Web)"/>
    <w:basedOn w:val="Normal"/>
    <w:uiPriority w:val="99"/>
    <w:semiHidden/>
    <w:rsid w:val="00796EA7"/>
    <w:pPr>
      <w:spacing w:after="15"/>
    </w:pPr>
    <w:rPr>
      <w:sz w:val="24"/>
      <w:szCs w:val="24"/>
    </w:rPr>
  </w:style>
  <w:style w:type="paragraph" w:customStyle="1" w:styleId="List6">
    <w:name w:val="List6"/>
    <w:basedOn w:val="List4"/>
    <w:uiPriority w:val="99"/>
    <w:rsid w:val="00796EA7"/>
    <w:pPr>
      <w:tabs>
        <w:tab w:val="left" w:pos="2250"/>
      </w:tabs>
      <w:ind w:hanging="825"/>
    </w:pPr>
  </w:style>
  <w:style w:type="paragraph" w:customStyle="1" w:styleId="equation">
    <w:name w:val="equation"/>
    <w:basedOn w:val="Normal"/>
    <w:uiPriority w:val="99"/>
    <w:rsid w:val="00796EA7"/>
    <w:pPr>
      <w:keepNext/>
      <w:tabs>
        <w:tab w:val="left" w:pos="3600"/>
        <w:tab w:val="left" w:pos="9000"/>
      </w:tabs>
      <w:spacing w:before="120" w:after="120"/>
      <w:jc w:val="center"/>
    </w:pPr>
    <w:rPr>
      <w:rFonts w:ascii="Times" w:hAnsi="Times"/>
      <w:i/>
      <w:sz w:val="22"/>
      <w:szCs w:val="22"/>
    </w:rPr>
  </w:style>
  <w:style w:type="paragraph" w:customStyle="1" w:styleId="NL3">
    <w:name w:val="NL3"/>
    <w:basedOn w:val="NormalWeb"/>
    <w:uiPriority w:val="99"/>
    <w:rsid w:val="00796EA7"/>
    <w:pPr>
      <w:keepNext/>
      <w:spacing w:before="200" w:after="40"/>
      <w:ind w:left="1200" w:hanging="375"/>
    </w:pPr>
    <w:rPr>
      <w:sz w:val="22"/>
      <w:szCs w:val="22"/>
    </w:rPr>
  </w:style>
  <w:style w:type="paragraph" w:customStyle="1" w:styleId="RQ">
    <w:name w:val="RQ"/>
    <w:basedOn w:val="Normal"/>
    <w:uiPriority w:val="99"/>
    <w:rsid w:val="00796EA7"/>
    <w:pPr>
      <w:keepNext/>
      <w:ind w:left="450" w:hanging="450"/>
    </w:pPr>
  </w:style>
  <w:style w:type="paragraph" w:customStyle="1" w:styleId="RQ1">
    <w:name w:val="RQ1"/>
    <w:basedOn w:val="NL2"/>
    <w:uiPriority w:val="99"/>
    <w:rsid w:val="00796EA7"/>
    <w:pPr>
      <w:keepNext/>
      <w:tabs>
        <w:tab w:val="clear" w:pos="720"/>
        <w:tab w:val="left" w:pos="1125"/>
      </w:tabs>
      <w:ind w:left="825" w:hanging="375"/>
    </w:pPr>
  </w:style>
  <w:style w:type="paragraph" w:styleId="ListBullet">
    <w:name w:val="List Bullet"/>
    <w:basedOn w:val="Normal"/>
    <w:autoRedefine/>
    <w:uiPriority w:val="99"/>
    <w:semiHidden/>
    <w:rsid w:val="00796EA7"/>
    <w:pPr>
      <w:tabs>
        <w:tab w:val="num" w:pos="360"/>
      </w:tabs>
      <w:ind w:left="360" w:hanging="360"/>
    </w:pPr>
  </w:style>
  <w:style w:type="paragraph" w:customStyle="1" w:styleId="CO">
    <w:name w:val="CO"/>
    <w:basedOn w:val="MCQList1"/>
    <w:uiPriority w:val="99"/>
    <w:rsid w:val="00796EA7"/>
    <w:pPr>
      <w:tabs>
        <w:tab w:val="left" w:pos="450"/>
      </w:tabs>
      <w:spacing w:before="120" w:after="0"/>
      <w:ind w:left="446" w:hanging="446"/>
    </w:pPr>
    <w:rPr>
      <w:b/>
      <w:bCs/>
    </w:rPr>
  </w:style>
  <w:style w:type="paragraph" w:customStyle="1" w:styleId="TF">
    <w:name w:val="TF"/>
    <w:basedOn w:val="Normal"/>
    <w:uiPriority w:val="99"/>
    <w:rsid w:val="00796EA7"/>
    <w:pPr>
      <w:tabs>
        <w:tab w:val="left" w:pos="360"/>
        <w:tab w:val="left" w:pos="720"/>
        <w:tab w:val="left" w:pos="1080"/>
      </w:tabs>
      <w:ind w:left="1080" w:hanging="1080"/>
    </w:pPr>
  </w:style>
  <w:style w:type="paragraph" w:customStyle="1" w:styleId="PG">
    <w:name w:val="PG"/>
    <w:basedOn w:val="MCQList1"/>
    <w:uiPriority w:val="99"/>
    <w:rsid w:val="00796EA7"/>
  </w:style>
  <w:style w:type="paragraph" w:customStyle="1" w:styleId="SubList5">
    <w:name w:val="SubList5"/>
    <w:basedOn w:val="List5"/>
    <w:uiPriority w:val="99"/>
    <w:rsid w:val="00796EA7"/>
    <w:pPr>
      <w:tabs>
        <w:tab w:val="left" w:pos="2160"/>
      </w:tabs>
      <w:ind w:left="2390"/>
    </w:pPr>
  </w:style>
  <w:style w:type="paragraph" w:styleId="Title">
    <w:name w:val="Title"/>
    <w:basedOn w:val="Normal"/>
    <w:link w:val="TitleChar"/>
    <w:uiPriority w:val="99"/>
    <w:qFormat/>
    <w:rsid w:val="00796E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sz w:val="36"/>
    </w:rPr>
  </w:style>
  <w:style w:type="character" w:customStyle="1" w:styleId="TitleChar">
    <w:name w:val="Title Char"/>
    <w:basedOn w:val="DefaultParagraphFont"/>
    <w:link w:val="Title"/>
    <w:uiPriority w:val="10"/>
    <w:rsid w:val="00B945C5"/>
    <w:rPr>
      <w:rFonts w:asciiTheme="majorHAnsi" w:eastAsiaTheme="majorEastAsia" w:hAnsiTheme="majorHAnsi" w:cstheme="majorBidi"/>
      <w:b/>
      <w:bCs/>
      <w:kern w:val="28"/>
      <w:sz w:val="32"/>
      <w:szCs w:val="32"/>
    </w:rPr>
  </w:style>
  <w:style w:type="paragraph" w:styleId="BodyTextIndent2">
    <w:name w:val="Body Text Indent 2"/>
    <w:basedOn w:val="Normal"/>
    <w:link w:val="BodyTextIndent2Char"/>
    <w:uiPriority w:val="99"/>
    <w:semiHidden/>
    <w:rsid w:val="00796EA7"/>
    <w:pPr>
      <w:tabs>
        <w:tab w:val="left" w:pos="-1440"/>
        <w:tab w:val="left" w:pos="-720"/>
        <w:tab w:val="decimal" w:pos="187"/>
        <w:tab w:val="left" w:pos="468"/>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0" w:lineRule="atLeast"/>
      <w:ind w:left="630" w:hanging="450"/>
      <w:jc w:val="both"/>
    </w:pPr>
    <w:rPr>
      <w:rFonts w:ascii="Times" w:hAnsi="Times"/>
      <w:sz w:val="22"/>
    </w:rPr>
  </w:style>
  <w:style w:type="character" w:customStyle="1" w:styleId="BodyTextIndent2Char">
    <w:name w:val="Body Text Indent 2 Char"/>
    <w:basedOn w:val="DefaultParagraphFont"/>
    <w:link w:val="BodyTextIndent2"/>
    <w:uiPriority w:val="99"/>
    <w:locked/>
    <w:rsid w:val="00796EA7"/>
    <w:rPr>
      <w:rFonts w:ascii="Times New Roman" w:hAnsi="Times New Roman" w:cs="Times New Roman"/>
      <w:sz w:val="20"/>
      <w:szCs w:val="20"/>
    </w:rPr>
  </w:style>
  <w:style w:type="paragraph" w:styleId="BodyTextIndent3">
    <w:name w:val="Body Text Indent 3"/>
    <w:basedOn w:val="Normal"/>
    <w:link w:val="BodyTextIndent3Char"/>
    <w:uiPriority w:val="99"/>
    <w:semiHidden/>
    <w:rsid w:val="00796EA7"/>
    <w:pPr>
      <w:ind w:left="1080" w:hanging="720"/>
    </w:pPr>
    <w:rPr>
      <w:sz w:val="24"/>
      <w:szCs w:val="24"/>
    </w:rPr>
  </w:style>
  <w:style w:type="character" w:customStyle="1" w:styleId="BodyTextIndent3Char">
    <w:name w:val="Body Text Indent 3 Char"/>
    <w:basedOn w:val="DefaultParagraphFont"/>
    <w:link w:val="BodyTextIndent3"/>
    <w:uiPriority w:val="99"/>
    <w:locked/>
    <w:rsid w:val="00796EA7"/>
    <w:rPr>
      <w:rFonts w:ascii="Times New Roman" w:hAnsi="Times New Roman" w:cs="Times New Roman"/>
      <w:sz w:val="20"/>
      <w:szCs w:val="20"/>
    </w:rPr>
  </w:style>
  <w:style w:type="character" w:styleId="Hyperlink">
    <w:name w:val="Hyperlink"/>
    <w:basedOn w:val="DefaultParagraphFont"/>
    <w:uiPriority w:val="99"/>
    <w:semiHidden/>
    <w:rsid w:val="00796EA7"/>
    <w:rPr>
      <w:rFonts w:cs="Times New Roman"/>
      <w:color w:val="0000FF"/>
      <w:u w:val="single"/>
    </w:rPr>
  </w:style>
  <w:style w:type="paragraph" w:customStyle="1" w:styleId="TFQ">
    <w:name w:val="TFQ"/>
    <w:basedOn w:val="TF"/>
    <w:uiPriority w:val="99"/>
    <w:rsid w:val="00796EA7"/>
    <w:pPr>
      <w:tabs>
        <w:tab w:val="clear" w:pos="360"/>
        <w:tab w:val="clear" w:pos="720"/>
        <w:tab w:val="clear" w:pos="1080"/>
        <w:tab w:val="left" w:pos="518"/>
        <w:tab w:val="left" w:pos="878"/>
      </w:tabs>
      <w:ind w:left="878" w:hanging="878"/>
    </w:pPr>
  </w:style>
  <w:style w:type="paragraph" w:customStyle="1" w:styleId="SP">
    <w:name w:val="SP"/>
    <w:basedOn w:val="T1"/>
    <w:uiPriority w:val="99"/>
    <w:rsid w:val="00796EA7"/>
  </w:style>
  <w:style w:type="paragraph" w:customStyle="1" w:styleId="MCQList1sub">
    <w:name w:val="MCQ_List1_sub"/>
    <w:basedOn w:val="MCQList1"/>
    <w:uiPriority w:val="99"/>
    <w:rsid w:val="00796EA7"/>
    <w:pPr>
      <w:tabs>
        <w:tab w:val="clear" w:pos="540"/>
        <w:tab w:val="left" w:pos="533"/>
      </w:tabs>
      <w:ind w:left="900" w:hanging="900"/>
    </w:pPr>
  </w:style>
  <w:style w:type="paragraph" w:customStyle="1" w:styleId="Level1">
    <w:name w:val="Level 1"/>
    <w:basedOn w:val="Normal"/>
    <w:uiPriority w:val="99"/>
    <w:rsid w:val="00796EA7"/>
    <w:pPr>
      <w:widowControl w:val="0"/>
      <w:tabs>
        <w:tab w:val="num" w:pos="360"/>
      </w:tabs>
      <w:autoSpaceDE w:val="0"/>
      <w:autoSpaceDN w:val="0"/>
      <w:adjustRightInd w:val="0"/>
      <w:ind w:left="450" w:hanging="450"/>
      <w:outlineLvl w:val="0"/>
    </w:pPr>
    <w:rPr>
      <w:rFonts w:ascii="Courier" w:hAnsi="Courier"/>
    </w:rPr>
  </w:style>
  <w:style w:type="paragraph" w:customStyle="1" w:styleId="MCQAns">
    <w:name w:val="MCQ_Ans"/>
    <w:basedOn w:val="MCQList2"/>
    <w:uiPriority w:val="99"/>
    <w:rsid w:val="00796EA7"/>
    <w:pPr>
      <w:tabs>
        <w:tab w:val="left" w:pos="1411"/>
      </w:tabs>
      <w:spacing w:before="40" w:after="0"/>
      <w:ind w:left="547" w:firstLine="0"/>
    </w:pPr>
  </w:style>
  <w:style w:type="paragraph" w:customStyle="1" w:styleId="RU">
    <w:name w:val="RU"/>
    <w:basedOn w:val="Normal"/>
    <w:uiPriority w:val="99"/>
    <w:rsid w:val="00796EA7"/>
    <w:pPr>
      <w:keepLines/>
      <w:pBdr>
        <w:bottom w:val="single" w:sz="6" w:space="0" w:color="auto"/>
      </w:pBdr>
      <w:tabs>
        <w:tab w:val="decimal" w:pos="190"/>
      </w:tabs>
      <w:spacing w:before="60" w:line="240" w:lineRule="exact"/>
      <w:ind w:left="360" w:hanging="360"/>
      <w:jc w:val="both"/>
    </w:pPr>
    <w:rPr>
      <w:rFonts w:ascii="Times" w:hAnsi="Times"/>
      <w:noProof/>
    </w:rPr>
  </w:style>
  <w:style w:type="paragraph" w:customStyle="1" w:styleId="CEXRT">
    <w:name w:val="CEXRT"/>
    <w:basedOn w:val="Normal"/>
    <w:uiPriority w:val="99"/>
    <w:rsid w:val="00796EA7"/>
    <w:pPr>
      <w:keepLines/>
      <w:spacing w:before="240" w:line="280" w:lineRule="exact"/>
      <w:ind w:left="360" w:hanging="360"/>
      <w:jc w:val="both"/>
    </w:pPr>
    <w:rPr>
      <w:rFonts w:ascii="New York" w:hAnsi="New York"/>
      <w:noProof/>
    </w:rPr>
  </w:style>
  <w:style w:type="paragraph" w:customStyle="1" w:styleId="CEXRNL">
    <w:name w:val="CEXRNL"/>
    <w:basedOn w:val="Normal"/>
    <w:uiPriority w:val="99"/>
    <w:rsid w:val="00796EA7"/>
    <w:pPr>
      <w:keepLines/>
      <w:pBdr>
        <w:bottom w:val="single" w:sz="6" w:space="0" w:color="auto"/>
      </w:pBdr>
      <w:tabs>
        <w:tab w:val="decimal" w:pos="200"/>
      </w:tabs>
      <w:spacing w:before="240" w:line="240" w:lineRule="exact"/>
      <w:ind w:left="360" w:hanging="360"/>
      <w:jc w:val="both"/>
    </w:pPr>
    <w:rPr>
      <w:rFonts w:ascii="Times" w:hAnsi="Times"/>
      <w:noProof/>
    </w:rPr>
  </w:style>
  <w:style w:type="paragraph" w:customStyle="1" w:styleId="CEXRNL2">
    <w:name w:val="CEXRNL_2"/>
    <w:basedOn w:val="Normal"/>
    <w:uiPriority w:val="99"/>
    <w:rsid w:val="00796EA7"/>
    <w:pPr>
      <w:keepLines/>
      <w:tabs>
        <w:tab w:val="decimal" w:pos="200"/>
      </w:tabs>
      <w:spacing w:before="240" w:line="240" w:lineRule="exact"/>
      <w:ind w:left="360" w:hanging="360"/>
      <w:jc w:val="both"/>
    </w:pPr>
    <w:rPr>
      <w:rFonts w:ascii="Times" w:hAnsi="Times"/>
      <w:noProof/>
    </w:rPr>
  </w:style>
  <w:style w:type="paragraph" w:customStyle="1" w:styleId="CEXRLL">
    <w:name w:val="CEXRLL"/>
    <w:basedOn w:val="Normal"/>
    <w:uiPriority w:val="99"/>
    <w:rsid w:val="00796EA7"/>
    <w:pPr>
      <w:keepLines/>
      <w:tabs>
        <w:tab w:val="decimal" w:pos="460"/>
        <w:tab w:val="left" w:pos="680"/>
      </w:tabs>
      <w:spacing w:before="120" w:line="240" w:lineRule="exact"/>
      <w:ind w:left="600" w:hanging="600"/>
      <w:jc w:val="both"/>
    </w:pPr>
    <w:rPr>
      <w:rFonts w:ascii="Times" w:hAnsi="Times"/>
      <w:noProof/>
    </w:rPr>
  </w:style>
  <w:style w:type="paragraph" w:customStyle="1" w:styleId="CEXRNL3">
    <w:name w:val="CEXRNL_3"/>
    <w:basedOn w:val="Normal"/>
    <w:uiPriority w:val="99"/>
    <w:rsid w:val="00796EA7"/>
    <w:pPr>
      <w:keepLines/>
      <w:pBdr>
        <w:bottom w:val="single" w:sz="6" w:space="0" w:color="auto"/>
      </w:pBdr>
      <w:tabs>
        <w:tab w:val="decimal" w:pos="200"/>
        <w:tab w:val="decimal" w:pos="460"/>
        <w:tab w:val="left" w:pos="680"/>
      </w:tabs>
      <w:spacing w:line="240" w:lineRule="exact"/>
      <w:ind w:left="600" w:hanging="600"/>
      <w:jc w:val="both"/>
    </w:pPr>
    <w:rPr>
      <w:rFonts w:ascii="Times" w:hAnsi="Times"/>
      <w:noProof/>
    </w:rPr>
  </w:style>
  <w:style w:type="paragraph" w:customStyle="1" w:styleId="RU2">
    <w:name w:val="RU_2"/>
    <w:basedOn w:val="Normal"/>
    <w:uiPriority w:val="99"/>
    <w:rsid w:val="00796EA7"/>
    <w:pPr>
      <w:keepLines/>
      <w:pBdr>
        <w:bottom w:val="single" w:sz="6" w:space="0" w:color="auto"/>
      </w:pBdr>
      <w:tabs>
        <w:tab w:val="decimal" w:pos="190"/>
      </w:tabs>
      <w:spacing w:before="60" w:line="240" w:lineRule="exact"/>
      <w:ind w:left="360" w:hanging="360"/>
      <w:jc w:val="both"/>
    </w:pPr>
    <w:rPr>
      <w:rFonts w:ascii="Times" w:hAnsi="Times"/>
      <w:noProof/>
    </w:rPr>
  </w:style>
  <w:style w:type="paragraph" w:customStyle="1" w:styleId="MCQList1Sub0">
    <w:name w:val="MCQ_List1_Sub"/>
    <w:basedOn w:val="MCQList1"/>
    <w:uiPriority w:val="99"/>
    <w:rsid w:val="00796EA7"/>
    <w:pPr>
      <w:tabs>
        <w:tab w:val="left" w:pos="450"/>
      </w:tabs>
      <w:spacing w:after="40"/>
      <w:ind w:left="907" w:hanging="907"/>
    </w:pPr>
  </w:style>
  <w:style w:type="paragraph" w:customStyle="1" w:styleId="MCQList3">
    <w:name w:val="MCQ_List3"/>
    <w:basedOn w:val="MCQList2"/>
    <w:uiPriority w:val="99"/>
    <w:rsid w:val="00796EA7"/>
    <w:pPr>
      <w:ind w:left="1287" w:hanging="360"/>
    </w:pPr>
  </w:style>
  <w:style w:type="paragraph" w:customStyle="1" w:styleId="List1Sub">
    <w:name w:val="List1_Sub"/>
    <w:basedOn w:val="List1"/>
    <w:uiPriority w:val="99"/>
    <w:rsid w:val="00796EA7"/>
    <w:pPr>
      <w:tabs>
        <w:tab w:val="clear" w:pos="504"/>
        <w:tab w:val="left" w:pos="522"/>
        <w:tab w:val="left" w:pos="900"/>
      </w:tabs>
      <w:ind w:left="900" w:hanging="900"/>
    </w:pPr>
  </w:style>
  <w:style w:type="paragraph" w:customStyle="1" w:styleId="List1Ind">
    <w:name w:val="List1_Ind"/>
    <w:basedOn w:val="List1"/>
    <w:uiPriority w:val="99"/>
    <w:rsid w:val="00796EA7"/>
    <w:pPr>
      <w:spacing w:before="100"/>
    </w:pPr>
  </w:style>
  <w:style w:type="paragraph" w:styleId="BodyText2">
    <w:name w:val="Body Text 2"/>
    <w:basedOn w:val="Normal"/>
    <w:link w:val="BodyText2Char"/>
    <w:uiPriority w:val="99"/>
    <w:semiHidden/>
    <w:rsid w:val="00796EA7"/>
    <w:pPr>
      <w:widowControl w:val="0"/>
      <w:jc w:val="center"/>
    </w:pPr>
    <w:rPr>
      <w:rFonts w:ascii="Courier New" w:hAnsi="Courier New"/>
      <w:sz w:val="32"/>
    </w:rPr>
  </w:style>
  <w:style w:type="character" w:customStyle="1" w:styleId="BodyText2Char">
    <w:name w:val="Body Text 2 Char"/>
    <w:basedOn w:val="DefaultParagraphFont"/>
    <w:link w:val="BodyText2"/>
    <w:uiPriority w:val="99"/>
    <w:locked/>
    <w:rsid w:val="00796EA7"/>
    <w:rPr>
      <w:rFonts w:ascii="Times New Roman" w:hAnsi="Times New Roman" w:cs="Times New Roman"/>
      <w:sz w:val="20"/>
      <w:szCs w:val="20"/>
    </w:rPr>
  </w:style>
  <w:style w:type="paragraph" w:styleId="DocumentMap">
    <w:name w:val="Document Map"/>
    <w:basedOn w:val="Normal"/>
    <w:link w:val="DocumentMapChar"/>
    <w:uiPriority w:val="99"/>
    <w:semiHidden/>
    <w:rsid w:val="00796EA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945C5"/>
    <w:rPr>
      <w:sz w:val="0"/>
      <w:szCs w:val="0"/>
    </w:rPr>
  </w:style>
  <w:style w:type="paragraph" w:customStyle="1" w:styleId="Glossary">
    <w:name w:val="Glossary"/>
    <w:basedOn w:val="Normal"/>
    <w:uiPriority w:val="99"/>
    <w:rsid w:val="00796EA7"/>
    <w:pPr>
      <w:keepNext/>
      <w:spacing w:after="100"/>
    </w:pPr>
    <w:rPr>
      <w:rFonts w:ascii="Times" w:hAnsi="Times"/>
      <w:sz w:val="22"/>
    </w:rPr>
  </w:style>
  <w:style w:type="paragraph" w:customStyle="1" w:styleId="List1Rule">
    <w:name w:val="List1_Rule"/>
    <w:uiPriority w:val="99"/>
    <w:rsid w:val="00796EA7"/>
    <w:pPr>
      <w:widowControl w:val="0"/>
      <w:tabs>
        <w:tab w:val="right" w:leader="underscore" w:pos="9360"/>
      </w:tabs>
      <w:snapToGrid w:val="0"/>
      <w:spacing w:before="200"/>
      <w:ind w:left="324" w:hanging="72"/>
    </w:pPr>
    <w:rPr>
      <w:rFonts w:ascii="Times" w:hAnsi="Times"/>
      <w:szCs w:val="20"/>
    </w:rPr>
  </w:style>
  <w:style w:type="paragraph" w:customStyle="1" w:styleId="List1ex">
    <w:name w:val="List1_ex"/>
    <w:basedOn w:val="List1Rule"/>
    <w:uiPriority w:val="99"/>
    <w:rsid w:val="00796EA7"/>
    <w:pPr>
      <w:tabs>
        <w:tab w:val="left" w:pos="360"/>
      </w:tabs>
      <w:ind w:left="0"/>
    </w:pPr>
  </w:style>
  <w:style w:type="paragraph" w:customStyle="1" w:styleId="List2First">
    <w:name w:val="List2 First"/>
    <w:basedOn w:val="Normal"/>
    <w:uiPriority w:val="99"/>
    <w:rsid w:val="00796EA7"/>
    <w:pPr>
      <w:keepNext/>
      <w:tabs>
        <w:tab w:val="left" w:pos="907"/>
      </w:tabs>
      <w:spacing w:before="100" w:after="60"/>
      <w:ind w:left="907" w:hanging="403"/>
    </w:pPr>
    <w:rPr>
      <w:rFonts w:ascii="Times" w:hAnsi="Times"/>
      <w:sz w:val="22"/>
    </w:rPr>
  </w:style>
  <w:style w:type="paragraph" w:customStyle="1" w:styleId="List2Rule">
    <w:name w:val="List2 Rule"/>
    <w:uiPriority w:val="99"/>
    <w:rsid w:val="00796EA7"/>
    <w:pPr>
      <w:widowControl w:val="0"/>
      <w:tabs>
        <w:tab w:val="left" w:pos="720"/>
        <w:tab w:val="right" w:leader="underscore" w:pos="9360"/>
      </w:tabs>
      <w:snapToGrid w:val="0"/>
      <w:spacing w:before="200"/>
      <w:ind w:left="360" w:hanging="72"/>
    </w:pPr>
    <w:rPr>
      <w:rFonts w:ascii="Times" w:hAnsi="Times"/>
      <w:szCs w:val="20"/>
    </w:rPr>
  </w:style>
  <w:style w:type="paragraph" w:customStyle="1" w:styleId="List2ind">
    <w:name w:val="List2_ind"/>
    <w:basedOn w:val="List2"/>
    <w:uiPriority w:val="99"/>
    <w:rsid w:val="00796EA7"/>
    <w:pPr>
      <w:ind w:left="864"/>
    </w:pPr>
  </w:style>
  <w:style w:type="paragraph" w:customStyle="1" w:styleId="LTrule">
    <w:name w:val="LT_rule"/>
    <w:uiPriority w:val="99"/>
    <w:rsid w:val="00796EA7"/>
    <w:pPr>
      <w:tabs>
        <w:tab w:val="right" w:leader="underscore" w:pos="9360"/>
      </w:tabs>
      <w:spacing w:before="200"/>
      <w:ind w:left="360" w:hanging="72"/>
    </w:pPr>
    <w:rPr>
      <w:rFonts w:ascii="Times" w:hAnsi="Times"/>
      <w:szCs w:val="20"/>
    </w:rPr>
  </w:style>
  <w:style w:type="paragraph" w:customStyle="1" w:styleId="MatchingTB">
    <w:name w:val="Matching TB"/>
    <w:basedOn w:val="Normal"/>
    <w:uiPriority w:val="99"/>
    <w:rsid w:val="00796EA7"/>
    <w:pPr>
      <w:keepNext/>
      <w:tabs>
        <w:tab w:val="left" w:pos="533"/>
      </w:tabs>
      <w:spacing w:before="40"/>
    </w:pPr>
    <w:rPr>
      <w:rFonts w:ascii="Times" w:hAnsi="Times"/>
      <w:sz w:val="22"/>
    </w:rPr>
  </w:style>
  <w:style w:type="paragraph" w:customStyle="1" w:styleId="MatchingTBF">
    <w:name w:val="Matching TBF"/>
    <w:basedOn w:val="Normal"/>
    <w:uiPriority w:val="99"/>
    <w:rsid w:val="00796EA7"/>
    <w:pPr>
      <w:keepNext/>
      <w:tabs>
        <w:tab w:val="left" w:pos="533"/>
      </w:tabs>
      <w:spacing w:before="100"/>
    </w:pPr>
    <w:rPr>
      <w:rFonts w:ascii="Times" w:hAnsi="Times"/>
      <w:sz w:val="22"/>
    </w:rPr>
  </w:style>
  <w:style w:type="paragraph" w:customStyle="1" w:styleId="MatchingTCH">
    <w:name w:val="Matching TCH"/>
    <w:basedOn w:val="Normal"/>
    <w:uiPriority w:val="99"/>
    <w:rsid w:val="00796EA7"/>
    <w:pPr>
      <w:keepNext/>
      <w:spacing w:before="40"/>
      <w:ind w:left="1008"/>
    </w:pPr>
    <w:rPr>
      <w:rFonts w:ascii="Times" w:hAnsi="Times"/>
      <w:b/>
      <w:bCs/>
      <w:sz w:val="22"/>
    </w:rPr>
  </w:style>
  <w:style w:type="paragraph" w:customStyle="1" w:styleId="MCanswers">
    <w:name w:val="MC answers"/>
    <w:basedOn w:val="Normal"/>
    <w:uiPriority w:val="99"/>
    <w:rsid w:val="00796EA7"/>
    <w:pPr>
      <w:tabs>
        <w:tab w:val="left" w:pos="-1440"/>
        <w:tab w:val="left" w:pos="-720"/>
        <w:tab w:val="left" w:pos="720"/>
        <w:tab w:val="left" w:pos="1216"/>
        <w:tab w:val="left" w:pos="1560"/>
        <w:tab w:val="left" w:pos="20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ind w:left="900" w:hanging="440"/>
      <w:jc w:val="both"/>
    </w:pPr>
    <w:rPr>
      <w:rFonts w:ascii="Times" w:hAnsi="Times"/>
      <w:sz w:val="24"/>
    </w:rPr>
  </w:style>
  <w:style w:type="paragraph" w:customStyle="1" w:styleId="MCQuestion">
    <w:name w:val="MC Question"/>
    <w:basedOn w:val="Normal"/>
    <w:uiPriority w:val="99"/>
    <w:rsid w:val="00796EA7"/>
    <w:pPr>
      <w:tabs>
        <w:tab w:val="left" w:pos="-1440"/>
        <w:tab w:val="left" w:pos="-720"/>
        <w:tab w:val="left" w:pos="720"/>
        <w:tab w:val="left" w:pos="1216"/>
        <w:tab w:val="left" w:pos="1560"/>
        <w:tab w:val="left" w:pos="20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ind w:left="440" w:hanging="440"/>
      <w:jc w:val="both"/>
    </w:pPr>
    <w:rPr>
      <w:rFonts w:ascii="Times" w:hAnsi="Times"/>
      <w:sz w:val="24"/>
    </w:rPr>
  </w:style>
  <w:style w:type="paragraph" w:customStyle="1" w:styleId="MCQList1a">
    <w:name w:val="MCQ_List1a"/>
    <w:basedOn w:val="MCQList1"/>
    <w:uiPriority w:val="99"/>
    <w:rsid w:val="00796EA7"/>
    <w:pPr>
      <w:tabs>
        <w:tab w:val="clear" w:pos="270"/>
        <w:tab w:val="clear" w:pos="540"/>
        <w:tab w:val="right" w:pos="274"/>
        <w:tab w:val="left" w:pos="702"/>
      </w:tabs>
      <w:ind w:left="711" w:hanging="711"/>
    </w:pPr>
  </w:style>
  <w:style w:type="paragraph" w:customStyle="1" w:styleId="MCQTable">
    <w:name w:val="MCQ_Table"/>
    <w:basedOn w:val="MCQList2"/>
    <w:uiPriority w:val="99"/>
    <w:rsid w:val="00796EA7"/>
    <w:pPr>
      <w:tabs>
        <w:tab w:val="right" w:pos="5025"/>
      </w:tabs>
    </w:pPr>
  </w:style>
  <w:style w:type="paragraph" w:customStyle="1" w:styleId="NL">
    <w:name w:val="NL"/>
    <w:basedOn w:val="Normal"/>
    <w:uiPriority w:val="99"/>
    <w:rsid w:val="00796EA7"/>
    <w:pPr>
      <w:keepNext/>
      <w:tabs>
        <w:tab w:val="left" w:pos="4350"/>
      </w:tabs>
      <w:spacing w:before="40" w:line="240" w:lineRule="atLeast"/>
      <w:jc w:val="both"/>
    </w:pPr>
    <w:rPr>
      <w:rFonts w:ascii="Times" w:hAnsi="Times"/>
      <w:sz w:val="22"/>
    </w:rPr>
  </w:style>
  <w:style w:type="paragraph" w:customStyle="1" w:styleId="NLFirst">
    <w:name w:val="NL First"/>
    <w:basedOn w:val="NL"/>
    <w:uiPriority w:val="99"/>
    <w:rsid w:val="00796EA7"/>
    <w:pPr>
      <w:spacing w:before="0"/>
    </w:pPr>
  </w:style>
  <w:style w:type="paragraph" w:customStyle="1" w:styleId="NumList">
    <w:name w:val="Num List"/>
    <w:basedOn w:val="MCQList1"/>
    <w:uiPriority w:val="99"/>
    <w:rsid w:val="00796EA7"/>
    <w:pPr>
      <w:tabs>
        <w:tab w:val="left" w:pos="4680"/>
        <w:tab w:val="left" w:pos="5198"/>
      </w:tabs>
      <w:spacing w:before="0" w:after="0"/>
      <w:ind w:left="518" w:hanging="518"/>
    </w:pPr>
  </w:style>
  <w:style w:type="paragraph" w:customStyle="1" w:styleId="NumListF">
    <w:name w:val="Num ListF"/>
    <w:basedOn w:val="NumList"/>
    <w:uiPriority w:val="99"/>
    <w:rsid w:val="00796EA7"/>
  </w:style>
  <w:style w:type="paragraph" w:customStyle="1" w:styleId="RuleList">
    <w:name w:val="Rule List"/>
    <w:uiPriority w:val="99"/>
    <w:rsid w:val="00796EA7"/>
    <w:pPr>
      <w:widowControl w:val="0"/>
      <w:tabs>
        <w:tab w:val="left" w:leader="underscore" w:pos="1440"/>
        <w:tab w:val="left" w:pos="1656"/>
        <w:tab w:val="left" w:pos="2025"/>
      </w:tabs>
      <w:snapToGrid w:val="0"/>
      <w:spacing w:before="200"/>
      <w:ind w:left="2025" w:hanging="1800"/>
    </w:pPr>
    <w:rPr>
      <w:rFonts w:ascii="Times" w:hAnsi="Times"/>
      <w:szCs w:val="20"/>
    </w:rPr>
  </w:style>
  <w:style w:type="paragraph" w:customStyle="1" w:styleId="TB">
    <w:name w:val="TB"/>
    <w:basedOn w:val="T1"/>
    <w:uiPriority w:val="99"/>
    <w:rsid w:val="00796EA7"/>
  </w:style>
  <w:style w:type="paragraph" w:customStyle="1" w:styleId="TCH">
    <w:name w:val="TCH"/>
    <w:basedOn w:val="Normal"/>
    <w:uiPriority w:val="99"/>
    <w:rsid w:val="00796EA7"/>
    <w:pPr>
      <w:keepNext/>
      <w:spacing w:before="40" w:line="240" w:lineRule="atLeast"/>
      <w:jc w:val="center"/>
    </w:pPr>
    <w:rPr>
      <w:rFonts w:ascii="Times" w:hAnsi="Times"/>
      <w:b/>
      <w:bCs/>
      <w:sz w:val="22"/>
    </w:rPr>
  </w:style>
  <w:style w:type="paragraph" w:customStyle="1" w:styleId="TFQuestions">
    <w:name w:val="TF Questions"/>
    <w:basedOn w:val="Normal"/>
    <w:uiPriority w:val="99"/>
    <w:rsid w:val="00796EA7"/>
    <w:pPr>
      <w:tabs>
        <w:tab w:val="left" w:pos="-1440"/>
        <w:tab w:val="left" w:pos="-720"/>
        <w:tab w:val="left" w:pos="280"/>
        <w:tab w:val="decimal" w:pos="748"/>
        <w:tab w:val="left" w:pos="1029"/>
        <w:tab w:val="left" w:pos="36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ind w:left="1029" w:hanging="1029"/>
      <w:jc w:val="both"/>
    </w:pPr>
    <w:rPr>
      <w:rFonts w:ascii="Times" w:hAnsi="Times"/>
    </w:rPr>
  </w:style>
  <w:style w:type="paragraph" w:customStyle="1" w:styleId="TFQFirst">
    <w:name w:val="TFQ First"/>
    <w:basedOn w:val="TFQ"/>
    <w:uiPriority w:val="99"/>
    <w:rsid w:val="00796EA7"/>
  </w:style>
  <w:style w:type="paragraph" w:customStyle="1" w:styleId="UnderHead">
    <w:name w:val="Under_Head"/>
    <w:basedOn w:val="Normal"/>
    <w:uiPriority w:val="99"/>
    <w:rsid w:val="00796EA7"/>
    <w:pPr>
      <w:keepNext/>
      <w:spacing w:after="200"/>
    </w:pPr>
    <w:rPr>
      <w:rFonts w:ascii="Times" w:hAnsi="Times"/>
      <w:sz w:val="22"/>
    </w:rPr>
  </w:style>
  <w:style w:type="paragraph" w:customStyle="1" w:styleId="List11">
    <w:name w:val="List1(1)"/>
    <w:basedOn w:val="List1"/>
    <w:uiPriority w:val="99"/>
    <w:rsid w:val="00796EA7"/>
    <w:pPr>
      <w:tabs>
        <w:tab w:val="left" w:pos="101"/>
      </w:tabs>
      <w:spacing w:after="40"/>
    </w:pPr>
  </w:style>
  <w:style w:type="paragraph" w:customStyle="1" w:styleId="T2">
    <w:name w:val="T2"/>
    <w:basedOn w:val="T1"/>
    <w:uiPriority w:val="99"/>
    <w:rsid w:val="00796EA7"/>
    <w:pPr>
      <w:spacing w:before="200"/>
    </w:pPr>
  </w:style>
  <w:style w:type="paragraph" w:customStyle="1" w:styleId="List21">
    <w:name w:val="List2(1)"/>
    <w:basedOn w:val="List2"/>
    <w:uiPriority w:val="99"/>
    <w:rsid w:val="00796EA7"/>
    <w:pPr>
      <w:spacing w:before="60"/>
      <w:ind w:left="691" w:hanging="331"/>
    </w:pPr>
  </w:style>
  <w:style w:type="paragraph" w:customStyle="1" w:styleId="List22">
    <w:name w:val="List2(2)"/>
    <w:basedOn w:val="List2"/>
    <w:uiPriority w:val="99"/>
    <w:rsid w:val="00796EA7"/>
    <w:pPr>
      <w:spacing w:before="60"/>
      <w:ind w:left="675" w:hanging="315"/>
    </w:pPr>
  </w:style>
  <w:style w:type="paragraph" w:customStyle="1" w:styleId="List1Sub1">
    <w:name w:val="List1_Sub(1)"/>
    <w:basedOn w:val="List1Sub"/>
    <w:uiPriority w:val="99"/>
    <w:rsid w:val="00796EA7"/>
    <w:pPr>
      <w:tabs>
        <w:tab w:val="clear" w:pos="522"/>
        <w:tab w:val="clear" w:pos="900"/>
        <w:tab w:val="left" w:pos="684"/>
      </w:tabs>
      <w:ind w:left="691" w:hanging="677"/>
    </w:pPr>
  </w:style>
  <w:style w:type="paragraph" w:customStyle="1" w:styleId="List1Ind1">
    <w:name w:val="List1_Ind(1)"/>
    <w:basedOn w:val="List1Ind"/>
    <w:uiPriority w:val="99"/>
    <w:rsid w:val="00796EA7"/>
    <w:pPr>
      <w:spacing w:before="120"/>
    </w:pPr>
  </w:style>
  <w:style w:type="paragraph" w:styleId="BalloonText">
    <w:name w:val="Balloon Text"/>
    <w:basedOn w:val="Normal"/>
    <w:link w:val="BalloonTextChar"/>
    <w:uiPriority w:val="99"/>
    <w:semiHidden/>
    <w:rsid w:val="00796EA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6EA7"/>
    <w:rPr>
      <w:rFonts w:ascii="Tahoma" w:hAnsi="Tahoma" w:cs="Tahoma"/>
      <w:sz w:val="16"/>
      <w:szCs w:val="16"/>
    </w:rPr>
  </w:style>
  <w:style w:type="character" w:styleId="CommentReference">
    <w:name w:val="annotation reference"/>
    <w:basedOn w:val="DefaultParagraphFont"/>
    <w:uiPriority w:val="99"/>
    <w:semiHidden/>
    <w:rsid w:val="00796EA7"/>
    <w:rPr>
      <w:rFonts w:cs="Times New Roman"/>
      <w:sz w:val="16"/>
      <w:szCs w:val="16"/>
    </w:rPr>
  </w:style>
  <w:style w:type="paragraph" w:styleId="CommentText">
    <w:name w:val="annotation text"/>
    <w:basedOn w:val="Normal"/>
    <w:link w:val="CommentTextChar"/>
    <w:uiPriority w:val="99"/>
    <w:semiHidden/>
    <w:rsid w:val="00796EA7"/>
  </w:style>
  <w:style w:type="character" w:customStyle="1" w:styleId="CommentTextChar">
    <w:name w:val="Comment Text Char"/>
    <w:basedOn w:val="DefaultParagraphFont"/>
    <w:link w:val="CommentText"/>
    <w:uiPriority w:val="99"/>
    <w:semiHidden/>
    <w:rsid w:val="00B945C5"/>
    <w:rPr>
      <w:sz w:val="20"/>
      <w:szCs w:val="20"/>
    </w:rPr>
  </w:style>
  <w:style w:type="paragraph" w:styleId="CommentSubject">
    <w:name w:val="annotation subject"/>
    <w:basedOn w:val="CommentText"/>
    <w:next w:val="CommentText"/>
    <w:link w:val="CommentSubjectChar"/>
    <w:uiPriority w:val="99"/>
    <w:semiHidden/>
    <w:rsid w:val="00796EA7"/>
    <w:rPr>
      <w:b/>
      <w:bCs/>
    </w:rPr>
  </w:style>
  <w:style w:type="character" w:customStyle="1" w:styleId="CommentSubjectChar">
    <w:name w:val="Comment Subject Char"/>
    <w:basedOn w:val="CommentTextChar"/>
    <w:link w:val="CommentSubject"/>
    <w:uiPriority w:val="99"/>
    <w:semiHidden/>
    <w:rsid w:val="00B945C5"/>
    <w:rPr>
      <w:b/>
      <w:bCs/>
    </w:rPr>
  </w:style>
  <w:style w:type="character" w:styleId="FollowedHyperlink">
    <w:name w:val="FollowedHyperlink"/>
    <w:basedOn w:val="DefaultParagraphFont"/>
    <w:uiPriority w:val="99"/>
    <w:semiHidden/>
    <w:rsid w:val="00796EA7"/>
    <w:rPr>
      <w:rFonts w:cs="Times New Roman"/>
      <w:color w:val="800080"/>
      <w:u w:val="single"/>
    </w:rPr>
  </w:style>
  <w:style w:type="paragraph" w:styleId="PlainText">
    <w:name w:val="Plain Text"/>
    <w:basedOn w:val="Normal"/>
    <w:link w:val="PlainTextChar"/>
    <w:uiPriority w:val="99"/>
    <w:semiHidden/>
    <w:rsid w:val="00796EA7"/>
    <w:rPr>
      <w:rFonts w:ascii="Courier New" w:hAnsi="Courier New" w:cs="Courier New"/>
    </w:rPr>
  </w:style>
  <w:style w:type="character" w:customStyle="1" w:styleId="PlainTextChar">
    <w:name w:val="Plain Text Char"/>
    <w:basedOn w:val="DefaultParagraphFont"/>
    <w:link w:val="PlainText"/>
    <w:uiPriority w:val="99"/>
    <w:rsid w:val="00796EA7"/>
    <w:rPr>
      <w:rFonts w:ascii="Courier New" w:hAnsi="Courier New" w:cs="Courier New"/>
    </w:rPr>
  </w:style>
  <w:style w:type="paragraph" w:styleId="FootnoteText">
    <w:name w:val="footnote text"/>
    <w:basedOn w:val="Normal"/>
    <w:link w:val="FootnoteTextChar"/>
    <w:uiPriority w:val="99"/>
    <w:semiHidden/>
    <w:rsid w:val="00796EA7"/>
    <w:pPr>
      <w:ind w:left="86" w:hanging="86"/>
    </w:pPr>
    <w:rPr>
      <w:rFonts w:ascii="Times" w:hAnsi="Times"/>
      <w:sz w:val="18"/>
    </w:rPr>
  </w:style>
  <w:style w:type="character" w:customStyle="1" w:styleId="FootnoteTextChar">
    <w:name w:val="Footnote Text Char"/>
    <w:basedOn w:val="DefaultParagraphFont"/>
    <w:link w:val="FootnoteText"/>
    <w:uiPriority w:val="99"/>
    <w:semiHidden/>
    <w:rsid w:val="00796EA7"/>
    <w:rPr>
      <w:rFonts w:ascii="Times" w:hAnsi="Times" w:cs="Times New Roman"/>
      <w:sz w:val="18"/>
    </w:rPr>
  </w:style>
  <w:style w:type="character" w:styleId="FootnoteReference">
    <w:name w:val="footnote reference"/>
    <w:basedOn w:val="DefaultParagraphFont"/>
    <w:uiPriority w:val="99"/>
    <w:semiHidden/>
    <w:rsid w:val="00796EA7"/>
    <w:rPr>
      <w:rFonts w:ascii="Times" w:hAnsi="Times" w:cs="Times New Roman"/>
      <w:sz w:val="22"/>
      <w:vertAlign w:val="superscript"/>
    </w:rPr>
  </w:style>
  <w:style w:type="paragraph" w:customStyle="1" w:styleId="List21a">
    <w:name w:val="List2(1a)"/>
    <w:basedOn w:val="List21"/>
    <w:uiPriority w:val="99"/>
    <w:rsid w:val="00796EA7"/>
    <w:pPr>
      <w:tabs>
        <w:tab w:val="left" w:pos="1215"/>
      </w:tabs>
      <w:ind w:left="1215" w:hanging="855"/>
    </w:pPr>
  </w:style>
  <w:style w:type="paragraph" w:customStyle="1" w:styleId="H3">
    <w:name w:val="H3"/>
    <w:basedOn w:val="T1"/>
    <w:uiPriority w:val="99"/>
    <w:rsid w:val="00796EA7"/>
    <w:pPr>
      <w:spacing w:before="200" w:after="120"/>
    </w:pPr>
    <w:rPr>
      <w:b/>
      <w:bCs/>
    </w:rPr>
  </w:style>
  <w:style w:type="paragraph" w:customStyle="1" w:styleId="Note">
    <w:name w:val="Note"/>
    <w:basedOn w:val="Normal"/>
    <w:uiPriority w:val="99"/>
    <w:rsid w:val="00796EA7"/>
    <w:pPr>
      <w:keepNext/>
      <w:keepLines/>
      <w:spacing w:before="200" w:after="40"/>
      <w:ind w:left="677" w:hanging="677"/>
      <w:outlineLvl w:val="2"/>
    </w:pPr>
    <w:rPr>
      <w:rFonts w:ascii="Times" w:hAnsi="Times"/>
      <w:sz w:val="22"/>
    </w:rPr>
  </w:style>
  <w:style w:type="paragraph" w:customStyle="1" w:styleId="summary">
    <w:name w:val="summary"/>
    <w:basedOn w:val="T1"/>
    <w:uiPriority w:val="99"/>
    <w:rsid w:val="00796EA7"/>
    <w:pPr>
      <w:spacing w:after="60"/>
    </w:pPr>
  </w:style>
  <w:style w:type="paragraph" w:customStyle="1" w:styleId="SumList">
    <w:name w:val="SumList"/>
    <w:basedOn w:val="List1"/>
    <w:uiPriority w:val="99"/>
    <w:rsid w:val="00796EA7"/>
    <w:pPr>
      <w:tabs>
        <w:tab w:val="left" w:pos="720"/>
      </w:tabs>
      <w:spacing w:before="140" w:after="40"/>
      <w:ind w:left="936" w:hanging="720"/>
    </w:pPr>
    <w:rPr>
      <w:bCs/>
    </w:rPr>
  </w:style>
  <w:style w:type="paragraph" w:customStyle="1" w:styleId="MCQAns1">
    <w:name w:val="MCQ_Ans1"/>
    <w:basedOn w:val="Normal"/>
    <w:uiPriority w:val="99"/>
    <w:rsid w:val="00796EA7"/>
    <w:pPr>
      <w:keepNext/>
      <w:keepLines/>
      <w:tabs>
        <w:tab w:val="left" w:pos="1483"/>
      </w:tabs>
      <w:spacing w:before="120"/>
      <w:ind w:left="1483" w:hanging="936"/>
      <w:outlineLvl w:val="2"/>
    </w:pPr>
    <w:rPr>
      <w:rFonts w:ascii="Times" w:hAnsi="Times"/>
      <w:sz w:val="22"/>
    </w:rPr>
  </w:style>
  <w:style w:type="paragraph" w:customStyle="1" w:styleId="MCQAns2">
    <w:name w:val="MCQ_Ans2"/>
    <w:basedOn w:val="MCQAns1"/>
    <w:uiPriority w:val="99"/>
    <w:rsid w:val="00796EA7"/>
    <w:pPr>
      <w:spacing w:before="0" w:after="60"/>
      <w:ind w:left="1008" w:hanging="1008"/>
    </w:pPr>
  </w:style>
  <w:style w:type="paragraph" w:customStyle="1" w:styleId="MCQList4">
    <w:name w:val="MCQ_List4"/>
    <w:basedOn w:val="MCQList3"/>
    <w:uiPriority w:val="99"/>
    <w:rsid w:val="00796EA7"/>
    <w:pPr>
      <w:tabs>
        <w:tab w:val="left" w:pos="1570"/>
      </w:tabs>
      <w:ind w:left="1569" w:hanging="374"/>
    </w:pPr>
  </w:style>
  <w:style w:type="paragraph" w:customStyle="1" w:styleId="T">
    <w:name w:val="T"/>
    <w:basedOn w:val="MCQList2"/>
    <w:uiPriority w:val="99"/>
    <w:rsid w:val="00796EA7"/>
    <w:pPr>
      <w:spacing w:after="100"/>
      <w:ind w:left="0" w:firstLine="0"/>
      <w:jc w:val="center"/>
    </w:pPr>
  </w:style>
  <w:style w:type="paragraph" w:customStyle="1" w:styleId="bl">
    <w:name w:val="bl"/>
    <w:basedOn w:val="MCQList2"/>
    <w:uiPriority w:val="99"/>
    <w:rsid w:val="00796EA7"/>
  </w:style>
  <w:style w:type="paragraph" w:customStyle="1" w:styleId="MCQList2Sub">
    <w:name w:val="MCQ_List2_Sub"/>
    <w:basedOn w:val="MCQList2"/>
    <w:uiPriority w:val="99"/>
    <w:rsid w:val="00796EA7"/>
    <w:pPr>
      <w:tabs>
        <w:tab w:val="left" w:pos="3879"/>
      </w:tabs>
      <w:ind w:firstLine="1299"/>
    </w:pPr>
  </w:style>
  <w:style w:type="paragraph" w:customStyle="1" w:styleId="MCQList2ind">
    <w:name w:val="MCQ_List2_ind"/>
    <w:basedOn w:val="MCQList2"/>
    <w:uiPriority w:val="99"/>
    <w:rsid w:val="00796EA7"/>
    <w:pPr>
      <w:tabs>
        <w:tab w:val="left" w:pos="2160"/>
        <w:tab w:val="left" w:pos="3879"/>
      </w:tabs>
      <w:spacing w:before="200"/>
      <w:ind w:left="821" w:firstLine="0"/>
    </w:pPr>
    <w:rPr>
      <w:b/>
      <w:bCs/>
    </w:rPr>
  </w:style>
  <w:style w:type="paragraph" w:customStyle="1" w:styleId="MCQList2ind1">
    <w:name w:val="MCQ_List2_ind1"/>
    <w:basedOn w:val="MCQList2"/>
    <w:uiPriority w:val="99"/>
    <w:rsid w:val="00796EA7"/>
    <w:pPr>
      <w:ind w:firstLine="3054"/>
    </w:pPr>
  </w:style>
  <w:style w:type="paragraph" w:customStyle="1" w:styleId="lb">
    <w:name w:val="lb"/>
    <w:basedOn w:val="MCQList1"/>
    <w:uiPriority w:val="99"/>
    <w:rsid w:val="00796EA7"/>
    <w:pPr>
      <w:tabs>
        <w:tab w:val="left" w:pos="446"/>
      </w:tabs>
      <w:spacing w:before="0" w:after="100"/>
      <w:ind w:left="297" w:hanging="297"/>
    </w:pPr>
  </w:style>
  <w:style w:type="paragraph" w:customStyle="1" w:styleId="SA-Qus">
    <w:name w:val="SA-Qus"/>
    <w:basedOn w:val="T1"/>
    <w:uiPriority w:val="99"/>
    <w:rsid w:val="00796EA7"/>
    <w:pPr>
      <w:spacing w:before="200" w:after="200"/>
    </w:pPr>
    <w:rPr>
      <w:b/>
      <w:bCs/>
    </w:rPr>
  </w:style>
  <w:style w:type="paragraph" w:customStyle="1" w:styleId="SA-Ans">
    <w:name w:val="SA-Ans"/>
    <w:basedOn w:val="T1"/>
    <w:uiPriority w:val="99"/>
    <w:rsid w:val="00796EA7"/>
  </w:style>
  <w:style w:type="paragraph" w:customStyle="1" w:styleId="MCQBL">
    <w:name w:val="MCQ_BL"/>
    <w:basedOn w:val="MCQList2"/>
    <w:uiPriority w:val="99"/>
    <w:rsid w:val="00796EA7"/>
    <w:pPr>
      <w:ind w:left="662" w:hanging="216"/>
    </w:pPr>
  </w:style>
  <w:style w:type="paragraph" w:customStyle="1" w:styleId="EqualAlign">
    <w:name w:val="Equal Align"/>
    <w:basedOn w:val="T1"/>
    <w:uiPriority w:val="99"/>
    <w:rsid w:val="00796EA7"/>
    <w:pPr>
      <w:tabs>
        <w:tab w:val="left" w:pos="1425"/>
        <w:tab w:val="left" w:pos="1875"/>
        <w:tab w:val="left" w:pos="2100"/>
      </w:tabs>
    </w:pPr>
  </w:style>
  <w:style w:type="paragraph" w:customStyle="1" w:styleId="MCQList2a">
    <w:name w:val="MCQ_List2a"/>
    <w:basedOn w:val="MCQList2"/>
    <w:uiPriority w:val="99"/>
    <w:rsid w:val="00796EA7"/>
    <w:pPr>
      <w:tabs>
        <w:tab w:val="left" w:pos="1089"/>
      </w:tabs>
      <w:ind w:left="1098" w:hanging="396"/>
    </w:pPr>
  </w:style>
  <w:style w:type="paragraph" w:customStyle="1" w:styleId="MCQList1-Wup">
    <w:name w:val="MCQ_List1-Wup"/>
    <w:basedOn w:val="Normal"/>
    <w:uiPriority w:val="99"/>
    <w:rsid w:val="00796EA7"/>
    <w:pPr>
      <w:keepNext/>
      <w:keepLines/>
      <w:tabs>
        <w:tab w:val="left" w:pos="750"/>
      </w:tabs>
      <w:spacing w:before="200" w:after="60"/>
      <w:ind w:left="749" w:hanging="749"/>
      <w:outlineLvl w:val="2"/>
    </w:pPr>
    <w:rPr>
      <w:rFonts w:ascii="Times" w:hAnsi="Times"/>
      <w:sz w:val="22"/>
    </w:rPr>
  </w:style>
  <w:style w:type="paragraph" w:customStyle="1" w:styleId="MCQList3-new">
    <w:name w:val="MCQ_List3-new"/>
    <w:basedOn w:val="MCQList3"/>
    <w:uiPriority w:val="99"/>
    <w:rsid w:val="00796EA7"/>
    <w:pPr>
      <w:tabs>
        <w:tab w:val="left" w:pos="821"/>
        <w:tab w:val="left" w:pos="1915"/>
        <w:tab w:val="left" w:pos="5774"/>
        <w:tab w:val="left" w:pos="6494"/>
        <w:tab w:val="left" w:pos="6926"/>
      </w:tabs>
      <w:ind w:left="1915" w:hanging="1094"/>
    </w:pPr>
  </w:style>
  <w:style w:type="paragraph" w:customStyle="1" w:styleId="MCQList3-new1">
    <w:name w:val="MCQ_List3-new1"/>
    <w:basedOn w:val="MCQList3"/>
    <w:uiPriority w:val="99"/>
    <w:rsid w:val="00796EA7"/>
    <w:pPr>
      <w:tabs>
        <w:tab w:val="left" w:pos="1123"/>
      </w:tabs>
      <w:ind w:left="1915" w:hanging="1166"/>
    </w:pPr>
  </w:style>
  <w:style w:type="paragraph" w:customStyle="1" w:styleId="MCQList2a-new">
    <w:name w:val="MCQ_List2a-new"/>
    <w:basedOn w:val="MCQList2a"/>
    <w:uiPriority w:val="99"/>
    <w:rsid w:val="00796EA7"/>
    <w:pPr>
      <w:tabs>
        <w:tab w:val="left" w:pos="1123"/>
        <w:tab w:val="left" w:pos="5774"/>
        <w:tab w:val="left" w:pos="6494"/>
        <w:tab w:val="left" w:pos="6926"/>
      </w:tabs>
      <w:ind w:left="1915" w:hanging="1166"/>
    </w:pPr>
  </w:style>
  <w:style w:type="paragraph" w:customStyle="1" w:styleId="MCQList2-new">
    <w:name w:val="MCQ_List2-new"/>
    <w:basedOn w:val="MCQList2"/>
    <w:uiPriority w:val="99"/>
    <w:rsid w:val="00796EA7"/>
    <w:pPr>
      <w:tabs>
        <w:tab w:val="left" w:pos="5774"/>
        <w:tab w:val="left" w:pos="6494"/>
        <w:tab w:val="left" w:pos="6926"/>
      </w:tabs>
      <w:ind w:left="1469" w:hanging="720"/>
    </w:pPr>
  </w:style>
  <w:style w:type="paragraph" w:customStyle="1" w:styleId="MCQList2-new2">
    <w:name w:val="MCQ_List2-new2"/>
    <w:basedOn w:val="MCQList2"/>
    <w:uiPriority w:val="99"/>
    <w:rsid w:val="00796EA7"/>
    <w:pPr>
      <w:tabs>
        <w:tab w:val="left" w:pos="5774"/>
        <w:tab w:val="left" w:pos="6494"/>
        <w:tab w:val="left" w:pos="6926"/>
      </w:tabs>
      <w:ind w:left="1469" w:hanging="720"/>
    </w:pPr>
  </w:style>
  <w:style w:type="paragraph" w:customStyle="1" w:styleId="MTDisplayEquation">
    <w:name w:val="MTDisplayEquation"/>
    <w:basedOn w:val="Normal"/>
    <w:next w:val="Normal"/>
    <w:uiPriority w:val="99"/>
    <w:rsid w:val="00796EA7"/>
    <w:pPr>
      <w:widowControl w:val="0"/>
      <w:autoSpaceDE w:val="0"/>
      <w:autoSpaceDN w:val="0"/>
      <w:adjustRightInd w:val="0"/>
    </w:pPr>
  </w:style>
  <w:style w:type="paragraph" w:customStyle="1" w:styleId="CREXR">
    <w:name w:val="CR_EXR"/>
    <w:uiPriority w:val="99"/>
    <w:rsid w:val="00796EA7"/>
    <w:pPr>
      <w:keepLines/>
      <w:tabs>
        <w:tab w:val="left" w:pos="238"/>
      </w:tabs>
      <w:overflowPunct w:val="0"/>
      <w:autoSpaceDE w:val="0"/>
      <w:autoSpaceDN w:val="0"/>
      <w:adjustRightInd w:val="0"/>
      <w:spacing w:line="280" w:lineRule="exact"/>
      <w:ind w:left="720" w:hanging="720"/>
      <w:jc w:val="both"/>
      <w:textAlignment w:val="baseline"/>
    </w:pPr>
    <w:rPr>
      <w:rFonts w:ascii="TimesTen Roman" w:hAnsi="TimesTen Roman"/>
      <w:noProof/>
      <w:sz w:val="20"/>
      <w:szCs w:val="20"/>
    </w:rPr>
  </w:style>
  <w:style w:type="paragraph" w:customStyle="1" w:styleId="MCQList2aran">
    <w:name w:val="MCQ_List2a_ran"/>
    <w:basedOn w:val="MCQList2"/>
    <w:uiPriority w:val="99"/>
    <w:rsid w:val="00796EA7"/>
    <w:pPr>
      <w:tabs>
        <w:tab w:val="left" w:pos="825"/>
        <w:tab w:val="left" w:pos="1200"/>
      </w:tabs>
      <w:ind w:left="1195" w:hanging="749"/>
    </w:pPr>
  </w:style>
  <w:style w:type="paragraph" w:customStyle="1" w:styleId="fig">
    <w:name w:val="fig"/>
    <w:basedOn w:val="Normal"/>
    <w:uiPriority w:val="99"/>
    <w:rsid w:val="00796EA7"/>
    <w:pPr>
      <w:keepNext/>
    </w:pPr>
  </w:style>
  <w:style w:type="character" w:customStyle="1" w:styleId="MCQList2Char">
    <w:name w:val="MCQ_List2 Char"/>
    <w:basedOn w:val="DefaultParagraphFont"/>
    <w:uiPriority w:val="99"/>
    <w:locked/>
    <w:rsid w:val="00796EA7"/>
    <w:rPr>
      <w:rFonts w:ascii="Times" w:hAnsi="Times" w:cs="Times New Roman"/>
      <w:snapToGrid w:val="0"/>
      <w:sz w:val="20"/>
      <w:szCs w:val="20"/>
    </w:rPr>
  </w:style>
  <w:style w:type="paragraph" w:customStyle="1" w:styleId="MCQList2aran0">
    <w:name w:val="MCQ_List2a ran"/>
    <w:basedOn w:val="MCQList1a"/>
    <w:uiPriority w:val="99"/>
    <w:rsid w:val="00796EA7"/>
    <w:pPr>
      <w:tabs>
        <w:tab w:val="left" w:pos="1195"/>
      </w:tabs>
      <w:spacing w:after="40"/>
      <w:ind w:left="1195" w:hanging="1195"/>
    </w:pPr>
  </w:style>
  <w:style w:type="paragraph" w:customStyle="1" w:styleId="ADCA">
    <w:name w:val="ADC_A"/>
    <w:basedOn w:val="MCQList1"/>
    <w:uiPriority w:val="99"/>
    <w:rsid w:val="00796EA7"/>
    <w:pPr>
      <w:tabs>
        <w:tab w:val="left" w:pos="450"/>
      </w:tabs>
    </w:pPr>
  </w:style>
  <w:style w:type="paragraph" w:customStyle="1" w:styleId="acdA">
    <w:name w:val="acd_A"/>
    <w:basedOn w:val="ADCA"/>
    <w:uiPriority w:val="99"/>
    <w:rsid w:val="00796EA7"/>
  </w:style>
  <w:style w:type="paragraph" w:customStyle="1" w:styleId="ACDQ">
    <w:name w:val="ACD_Q"/>
    <w:basedOn w:val="MCQList1"/>
    <w:uiPriority w:val="99"/>
    <w:rsid w:val="00796EA7"/>
    <w:pPr>
      <w:tabs>
        <w:tab w:val="left" w:pos="450"/>
      </w:tabs>
    </w:pPr>
    <w:rPr>
      <w:i/>
    </w:rPr>
  </w:style>
  <w:style w:type="paragraph" w:customStyle="1" w:styleId="ANS">
    <w:name w:val="ANS"/>
    <w:basedOn w:val="MCQList1"/>
    <w:uiPriority w:val="99"/>
    <w:rsid w:val="00796EA7"/>
    <w:pPr>
      <w:tabs>
        <w:tab w:val="left" w:pos="446"/>
        <w:tab w:val="left" w:pos="792"/>
      </w:tabs>
      <w:ind w:left="792" w:hanging="792"/>
    </w:pPr>
  </w:style>
  <w:style w:type="paragraph" w:customStyle="1" w:styleId="ANSText">
    <w:name w:val="ANS_Text"/>
    <w:basedOn w:val="ANS"/>
    <w:uiPriority w:val="99"/>
    <w:rsid w:val="00796EA7"/>
    <w:pPr>
      <w:spacing w:before="0"/>
    </w:pPr>
  </w:style>
  <w:style w:type="paragraph" w:customStyle="1" w:styleId="BL0">
    <w:name w:val="BL"/>
    <w:basedOn w:val="Normal"/>
    <w:uiPriority w:val="99"/>
    <w:rsid w:val="00796EA7"/>
    <w:pPr>
      <w:tabs>
        <w:tab w:val="left" w:pos="288"/>
      </w:tabs>
      <w:ind w:left="288" w:hanging="288"/>
    </w:pPr>
    <w:rPr>
      <w:rFonts w:ascii="Times" w:hAnsi="Times"/>
      <w:sz w:val="22"/>
      <w:szCs w:val="24"/>
    </w:rPr>
  </w:style>
  <w:style w:type="paragraph" w:customStyle="1" w:styleId="BL2">
    <w:name w:val="BL2"/>
    <w:basedOn w:val="BL0"/>
    <w:uiPriority w:val="99"/>
    <w:rsid w:val="00796EA7"/>
    <w:pPr>
      <w:tabs>
        <w:tab w:val="clear" w:pos="288"/>
        <w:tab w:val="left" w:pos="702"/>
      </w:tabs>
      <w:spacing w:after="60"/>
      <w:ind w:left="705" w:hanging="259"/>
    </w:pPr>
  </w:style>
  <w:style w:type="paragraph" w:customStyle="1" w:styleId="BLF">
    <w:name w:val="BLF"/>
    <w:basedOn w:val="BL0"/>
    <w:uiPriority w:val="99"/>
    <w:rsid w:val="00796EA7"/>
    <w:pPr>
      <w:spacing w:before="120"/>
    </w:pPr>
  </w:style>
  <w:style w:type="character" w:customStyle="1" w:styleId="EmailStyle180">
    <w:name w:val="EmailStyle1801"/>
    <w:aliases w:val="EmailStyle1801"/>
    <w:basedOn w:val="DefaultParagraphFont"/>
    <w:uiPriority w:val="99"/>
    <w:semiHidden/>
    <w:personal/>
    <w:rsid w:val="00796EA7"/>
    <w:rPr>
      <w:rFonts w:ascii="Arial" w:hAnsi="Arial" w:cs="Arial"/>
      <w:color w:val="000000"/>
      <w:sz w:val="20"/>
    </w:rPr>
  </w:style>
  <w:style w:type="paragraph" w:styleId="EndnoteText">
    <w:name w:val="endnote text"/>
    <w:basedOn w:val="Normal"/>
    <w:link w:val="EndnoteTextChar"/>
    <w:uiPriority w:val="99"/>
    <w:semiHidden/>
    <w:rsid w:val="00796EA7"/>
    <w:pPr>
      <w:widowControl w:val="0"/>
    </w:pPr>
    <w:rPr>
      <w:rFonts w:ascii="Courier New" w:hAnsi="Courier New"/>
      <w:sz w:val="24"/>
    </w:rPr>
  </w:style>
  <w:style w:type="character" w:customStyle="1" w:styleId="EndnoteTextChar">
    <w:name w:val="Endnote Text Char"/>
    <w:basedOn w:val="DefaultParagraphFont"/>
    <w:link w:val="EndnoteText"/>
    <w:uiPriority w:val="99"/>
    <w:semiHidden/>
    <w:rsid w:val="00B945C5"/>
    <w:rPr>
      <w:sz w:val="20"/>
      <w:szCs w:val="20"/>
    </w:rPr>
  </w:style>
  <w:style w:type="paragraph" w:customStyle="1" w:styleId="LB0">
    <w:name w:val="LB"/>
    <w:basedOn w:val="MCQList1"/>
    <w:uiPriority w:val="99"/>
    <w:rsid w:val="00796EA7"/>
    <w:pPr>
      <w:tabs>
        <w:tab w:val="clear" w:pos="270"/>
        <w:tab w:val="left" w:pos="288"/>
        <w:tab w:val="left" w:pos="450"/>
      </w:tabs>
      <w:spacing w:before="0" w:after="40"/>
      <w:ind w:left="300" w:hanging="300"/>
    </w:pPr>
  </w:style>
  <w:style w:type="paragraph" w:customStyle="1" w:styleId="LBF">
    <w:name w:val="LBF"/>
    <w:basedOn w:val="LB0"/>
    <w:uiPriority w:val="99"/>
    <w:rsid w:val="00796EA7"/>
    <w:pPr>
      <w:spacing w:before="120"/>
      <w:ind w:left="302" w:hanging="302"/>
    </w:pPr>
  </w:style>
  <w:style w:type="paragraph" w:styleId="List30">
    <w:name w:val="List 3"/>
    <w:basedOn w:val="Normal"/>
    <w:uiPriority w:val="99"/>
    <w:semiHidden/>
    <w:rsid w:val="00796EA7"/>
    <w:pPr>
      <w:ind w:left="1080" w:hanging="360"/>
    </w:pPr>
  </w:style>
  <w:style w:type="paragraph" w:customStyle="1" w:styleId="list50">
    <w:name w:val="list5"/>
    <w:basedOn w:val="Normal"/>
    <w:uiPriority w:val="99"/>
    <w:rsid w:val="00796EA7"/>
    <w:pPr>
      <w:tabs>
        <w:tab w:val="left" w:pos="2016"/>
      </w:tabs>
      <w:ind w:left="2016" w:hanging="288"/>
    </w:pPr>
    <w:rPr>
      <w:rFonts w:ascii="Times" w:hAnsi="Times"/>
    </w:rPr>
  </w:style>
  <w:style w:type="paragraph" w:customStyle="1" w:styleId="MCQList1aa">
    <w:name w:val="MCQ_List1aa"/>
    <w:basedOn w:val="MCQList1a"/>
    <w:uiPriority w:val="99"/>
    <w:rsid w:val="00796EA7"/>
    <w:pPr>
      <w:tabs>
        <w:tab w:val="clear" w:pos="274"/>
      </w:tabs>
      <w:ind w:left="1089" w:hanging="1089"/>
    </w:pPr>
  </w:style>
  <w:style w:type="paragraph" w:customStyle="1" w:styleId="MCQList1b">
    <w:name w:val="MCQ_List1b"/>
    <w:basedOn w:val="MCQList1a"/>
    <w:uiPriority w:val="99"/>
    <w:rsid w:val="00796EA7"/>
    <w:pPr>
      <w:keepNext/>
      <w:keepLines/>
      <w:tabs>
        <w:tab w:val="clear" w:pos="274"/>
      </w:tabs>
      <w:snapToGrid w:val="0"/>
      <w:spacing w:after="100"/>
      <w:ind w:left="1107" w:hanging="1107"/>
    </w:pPr>
    <w:rPr>
      <w:szCs w:val="20"/>
    </w:rPr>
  </w:style>
  <w:style w:type="paragraph" w:customStyle="1" w:styleId="MCQList2sub0">
    <w:name w:val="MCQ_List2_sub"/>
    <w:basedOn w:val="MCQList2"/>
    <w:uiPriority w:val="99"/>
    <w:rsid w:val="00796EA7"/>
    <w:pPr>
      <w:tabs>
        <w:tab w:val="left" w:pos="821"/>
        <w:tab w:val="left" w:pos="1296"/>
      </w:tabs>
      <w:ind w:left="1267" w:hanging="821"/>
    </w:pPr>
  </w:style>
  <w:style w:type="paragraph" w:customStyle="1" w:styleId="Table">
    <w:name w:val="Table"/>
    <w:basedOn w:val="T1"/>
    <w:uiPriority w:val="99"/>
    <w:rsid w:val="00796EA7"/>
    <w:pPr>
      <w:spacing w:after="120"/>
    </w:pPr>
    <w:rPr>
      <w:b/>
      <w:bCs/>
    </w:rPr>
  </w:style>
  <w:style w:type="paragraph" w:customStyle="1" w:styleId="temp">
    <w:name w:val="temp"/>
    <w:basedOn w:val="MCQList1a"/>
    <w:uiPriority w:val="99"/>
    <w:rsid w:val="00796EA7"/>
    <w:pPr>
      <w:keepNext/>
      <w:keepLines/>
      <w:tabs>
        <w:tab w:val="clear" w:pos="274"/>
        <w:tab w:val="clear" w:pos="702"/>
        <w:tab w:val="left" w:pos="720"/>
        <w:tab w:val="left" w:pos="2952"/>
        <w:tab w:val="left" w:pos="4113"/>
        <w:tab w:val="left" w:pos="5418"/>
      </w:tabs>
      <w:snapToGrid w:val="0"/>
      <w:spacing w:before="0" w:after="0"/>
      <w:ind w:left="1107" w:hanging="1107"/>
    </w:pPr>
    <w:rPr>
      <w:szCs w:val="20"/>
    </w:rPr>
  </w:style>
  <w:style w:type="paragraph" w:customStyle="1" w:styleId="temp1">
    <w:name w:val="temp1"/>
    <w:basedOn w:val="T1"/>
    <w:uiPriority w:val="99"/>
    <w:rsid w:val="00796EA7"/>
    <w:pPr>
      <w:widowControl w:val="0"/>
      <w:tabs>
        <w:tab w:val="left" w:pos="2997"/>
        <w:tab w:val="left" w:pos="4122"/>
        <w:tab w:val="left" w:pos="5472"/>
      </w:tabs>
      <w:snapToGrid w:val="0"/>
      <w:spacing w:after="40"/>
      <w:ind w:left="835" w:right="-461"/>
    </w:pPr>
  </w:style>
  <w:style w:type="paragraph" w:customStyle="1" w:styleId="temp2">
    <w:name w:val="temp2"/>
    <w:basedOn w:val="MCQList2"/>
    <w:uiPriority w:val="99"/>
    <w:rsid w:val="00796EA7"/>
    <w:pPr>
      <w:tabs>
        <w:tab w:val="left" w:pos="2988"/>
        <w:tab w:val="left" w:pos="4158"/>
        <w:tab w:val="left" w:pos="5445"/>
      </w:tabs>
      <w:snapToGrid w:val="0"/>
      <w:ind w:left="1109" w:hanging="403"/>
    </w:pPr>
  </w:style>
  <w:style w:type="paragraph" w:customStyle="1" w:styleId="temp3">
    <w:name w:val="temp3"/>
    <w:basedOn w:val="T1"/>
    <w:uiPriority w:val="99"/>
    <w:rsid w:val="00796EA7"/>
    <w:pPr>
      <w:widowControl w:val="0"/>
      <w:tabs>
        <w:tab w:val="left" w:pos="881"/>
        <w:tab w:val="left" w:pos="3033"/>
        <w:tab w:val="left" w:pos="4203"/>
        <w:tab w:val="left" w:pos="5553"/>
      </w:tabs>
      <w:snapToGrid w:val="0"/>
      <w:spacing w:after="40"/>
      <w:ind w:left="835" w:right="-461"/>
    </w:pPr>
  </w:style>
  <w:style w:type="character" w:customStyle="1" w:styleId="EmailStyle195">
    <w:name w:val="EmailStyle1951"/>
    <w:aliases w:val="EmailStyle1951"/>
    <w:basedOn w:val="DefaultParagraphFont"/>
    <w:uiPriority w:val="99"/>
    <w:semiHidden/>
    <w:personal/>
    <w:rsid w:val="0027740F"/>
    <w:rPr>
      <w:rFonts w:ascii="Arial" w:hAnsi="Arial" w:cs="Arial"/>
      <w:color w:val="000000"/>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327.bin"/><Relationship Id="rId769" Type="http://schemas.openxmlformats.org/officeDocument/2006/relationships/oleObject" Target="embeddings/oleObject369.bin"/><Relationship Id="rId976" Type="http://schemas.openxmlformats.org/officeDocument/2006/relationships/oleObject" Target="embeddings/oleObject470.bin"/><Relationship Id="rId1399" Type="http://schemas.openxmlformats.org/officeDocument/2006/relationships/image" Target="media/image688.wmf"/><Relationship Id="rId21" Type="http://schemas.openxmlformats.org/officeDocument/2006/relationships/image" Target="media/image6.wmf"/><Relationship Id="rId324" Type="http://schemas.openxmlformats.org/officeDocument/2006/relationships/image" Target="media/image157.wmf"/><Relationship Id="rId531" Type="http://schemas.openxmlformats.org/officeDocument/2006/relationships/image" Target="media/image260.wmf"/><Relationship Id="rId629" Type="http://schemas.openxmlformats.org/officeDocument/2006/relationships/footer" Target="footer5.xml"/><Relationship Id="rId1161" Type="http://schemas.openxmlformats.org/officeDocument/2006/relationships/oleObject" Target="embeddings/oleObject560.bin"/><Relationship Id="rId1259" Type="http://schemas.openxmlformats.org/officeDocument/2006/relationships/image" Target="media/image618.wmf"/><Relationship Id="rId170" Type="http://schemas.openxmlformats.org/officeDocument/2006/relationships/oleObject" Target="embeddings/oleObject80.bin"/><Relationship Id="rId836" Type="http://schemas.openxmlformats.org/officeDocument/2006/relationships/oleObject" Target="embeddings/oleObject403.bin"/><Relationship Id="rId1021" Type="http://schemas.openxmlformats.org/officeDocument/2006/relationships/image" Target="media/image497.wmf"/><Relationship Id="rId1119" Type="http://schemas.openxmlformats.org/officeDocument/2006/relationships/image" Target="media/image547.wmf"/><Relationship Id="rId268" Type="http://schemas.openxmlformats.org/officeDocument/2006/relationships/image" Target="media/image129.wmf"/><Relationship Id="rId475" Type="http://schemas.openxmlformats.org/officeDocument/2006/relationships/oleObject" Target="embeddings/oleObject232.bin"/><Relationship Id="rId682" Type="http://schemas.openxmlformats.org/officeDocument/2006/relationships/oleObject" Target="embeddings/oleObject330.bin"/><Relationship Id="rId903" Type="http://schemas.openxmlformats.org/officeDocument/2006/relationships/oleObject" Target="embeddings/oleObject435.bin"/><Relationship Id="rId1326" Type="http://schemas.openxmlformats.org/officeDocument/2006/relationships/oleObject" Target="embeddings/oleObject642.bin"/><Relationship Id="rId32" Type="http://schemas.openxmlformats.org/officeDocument/2006/relationships/oleObject" Target="embeddings/oleObject11.bin"/><Relationship Id="rId128" Type="http://schemas.openxmlformats.org/officeDocument/2006/relationships/oleObject" Target="embeddings/oleObject59.bin"/><Relationship Id="rId335" Type="http://schemas.openxmlformats.org/officeDocument/2006/relationships/oleObject" Target="embeddings/oleObject162.bin"/><Relationship Id="rId542" Type="http://schemas.openxmlformats.org/officeDocument/2006/relationships/oleObject" Target="embeddings/oleObject265.bin"/><Relationship Id="rId987" Type="http://schemas.openxmlformats.org/officeDocument/2006/relationships/image" Target="media/image479.wmf"/><Relationship Id="rId1172" Type="http://schemas.openxmlformats.org/officeDocument/2006/relationships/image" Target="media/image574.wmf"/><Relationship Id="rId181" Type="http://schemas.openxmlformats.org/officeDocument/2006/relationships/image" Target="media/image86.wmf"/><Relationship Id="rId402" Type="http://schemas.openxmlformats.org/officeDocument/2006/relationships/image" Target="media/image196.wmf"/><Relationship Id="rId847" Type="http://schemas.openxmlformats.org/officeDocument/2006/relationships/image" Target="media/image408.png"/><Relationship Id="rId1032" Type="http://schemas.openxmlformats.org/officeDocument/2006/relationships/oleObject" Target="embeddings/oleObject497.bin"/><Relationship Id="rId279" Type="http://schemas.openxmlformats.org/officeDocument/2006/relationships/oleObject" Target="embeddings/oleObject134.bin"/><Relationship Id="rId486" Type="http://schemas.openxmlformats.org/officeDocument/2006/relationships/oleObject" Target="embeddings/oleObject237.bin"/><Relationship Id="rId693" Type="http://schemas.openxmlformats.org/officeDocument/2006/relationships/image" Target="media/image336.wmf"/><Relationship Id="rId707" Type="http://schemas.openxmlformats.org/officeDocument/2006/relationships/image" Target="media/image343.wmf"/><Relationship Id="rId914" Type="http://schemas.openxmlformats.org/officeDocument/2006/relationships/image" Target="media/image441.wmf"/><Relationship Id="rId1337" Type="http://schemas.openxmlformats.org/officeDocument/2006/relationships/image" Target="media/image657.wmf"/><Relationship Id="rId43" Type="http://schemas.openxmlformats.org/officeDocument/2006/relationships/image" Target="media/image17.wmf"/><Relationship Id="rId139" Type="http://schemas.openxmlformats.org/officeDocument/2006/relationships/image" Target="media/image65.wmf"/><Relationship Id="rId346" Type="http://schemas.openxmlformats.org/officeDocument/2006/relationships/image" Target="media/image168.wmf"/><Relationship Id="rId553" Type="http://schemas.openxmlformats.org/officeDocument/2006/relationships/image" Target="media/image271.wmf"/><Relationship Id="rId760" Type="http://schemas.openxmlformats.org/officeDocument/2006/relationships/oleObject" Target="embeddings/oleObject367.bin"/><Relationship Id="rId998" Type="http://schemas.openxmlformats.org/officeDocument/2006/relationships/oleObject" Target="embeddings/oleObject481.bin"/><Relationship Id="rId1183" Type="http://schemas.openxmlformats.org/officeDocument/2006/relationships/image" Target="media/image580.wmf"/><Relationship Id="rId1390" Type="http://schemas.openxmlformats.org/officeDocument/2006/relationships/oleObject" Target="embeddings/oleObject674.bin"/><Relationship Id="rId1404" Type="http://schemas.openxmlformats.org/officeDocument/2006/relationships/oleObject" Target="embeddings/oleObject681.bin"/><Relationship Id="rId192" Type="http://schemas.openxmlformats.org/officeDocument/2006/relationships/oleObject" Target="embeddings/oleObject91.bin"/><Relationship Id="rId206" Type="http://schemas.openxmlformats.org/officeDocument/2006/relationships/image" Target="media/image98.wmf"/><Relationship Id="rId413" Type="http://schemas.openxmlformats.org/officeDocument/2006/relationships/oleObject" Target="embeddings/oleObject201.bin"/><Relationship Id="rId858" Type="http://schemas.openxmlformats.org/officeDocument/2006/relationships/image" Target="media/image414.wmf"/><Relationship Id="rId1043" Type="http://schemas.openxmlformats.org/officeDocument/2006/relationships/image" Target="media/image508.wmf"/><Relationship Id="rId497" Type="http://schemas.openxmlformats.org/officeDocument/2006/relationships/image" Target="media/image243.wmf"/><Relationship Id="rId620" Type="http://schemas.openxmlformats.org/officeDocument/2006/relationships/oleObject" Target="embeddings/oleObject304.bin"/><Relationship Id="rId718" Type="http://schemas.openxmlformats.org/officeDocument/2006/relationships/header" Target="header8.xml"/><Relationship Id="rId925" Type="http://schemas.openxmlformats.org/officeDocument/2006/relationships/oleObject" Target="embeddings/oleObject446.bin"/><Relationship Id="rId1250" Type="http://schemas.openxmlformats.org/officeDocument/2006/relationships/oleObject" Target="embeddings/oleObject604.bin"/><Relationship Id="rId1348" Type="http://schemas.openxmlformats.org/officeDocument/2006/relationships/oleObject" Target="embeddings/oleObject653.bin"/><Relationship Id="rId357" Type="http://schemas.openxmlformats.org/officeDocument/2006/relationships/oleObject" Target="embeddings/oleObject173.bin"/><Relationship Id="rId1110" Type="http://schemas.openxmlformats.org/officeDocument/2006/relationships/oleObject" Target="embeddings/oleObject535.bin"/><Relationship Id="rId1194" Type="http://schemas.openxmlformats.org/officeDocument/2006/relationships/oleObject" Target="embeddings/oleObject576.bin"/><Relationship Id="rId1208" Type="http://schemas.openxmlformats.org/officeDocument/2006/relationships/oleObject" Target="embeddings/oleObject583.bin"/><Relationship Id="rId54" Type="http://schemas.openxmlformats.org/officeDocument/2006/relationships/oleObject" Target="embeddings/oleObject22.bin"/><Relationship Id="rId217" Type="http://schemas.openxmlformats.org/officeDocument/2006/relationships/oleObject" Target="embeddings/oleObject103.bin"/><Relationship Id="rId564" Type="http://schemas.openxmlformats.org/officeDocument/2006/relationships/oleObject" Target="embeddings/oleObject276.bin"/><Relationship Id="rId771" Type="http://schemas.openxmlformats.org/officeDocument/2006/relationships/oleObject" Target="embeddings/oleObject370.bin"/><Relationship Id="rId869" Type="http://schemas.openxmlformats.org/officeDocument/2006/relationships/oleObject" Target="embeddings/oleObject419.bin"/><Relationship Id="rId424" Type="http://schemas.openxmlformats.org/officeDocument/2006/relationships/image" Target="media/image207.wmf"/><Relationship Id="rId631" Type="http://schemas.openxmlformats.org/officeDocument/2006/relationships/footer" Target="footer7.xml"/><Relationship Id="rId729" Type="http://schemas.openxmlformats.org/officeDocument/2006/relationships/image" Target="media/image352.wmf"/><Relationship Id="rId1054" Type="http://schemas.openxmlformats.org/officeDocument/2006/relationships/oleObject" Target="embeddings/oleObject508.bin"/><Relationship Id="rId1261" Type="http://schemas.openxmlformats.org/officeDocument/2006/relationships/image" Target="media/image619.wmf"/><Relationship Id="rId1359" Type="http://schemas.openxmlformats.org/officeDocument/2006/relationships/image" Target="media/image668.wmf"/><Relationship Id="rId270" Type="http://schemas.openxmlformats.org/officeDocument/2006/relationships/image" Target="media/image130.wmf"/><Relationship Id="rId936" Type="http://schemas.openxmlformats.org/officeDocument/2006/relationships/image" Target="media/image452.wmf"/><Relationship Id="rId1121" Type="http://schemas.openxmlformats.org/officeDocument/2006/relationships/image" Target="media/image548.wmf"/><Relationship Id="rId1219" Type="http://schemas.openxmlformats.org/officeDocument/2006/relationships/image" Target="media/image598.wmf"/><Relationship Id="rId65" Type="http://schemas.openxmlformats.org/officeDocument/2006/relationships/image" Target="media/image28.wmf"/><Relationship Id="rId130" Type="http://schemas.openxmlformats.org/officeDocument/2006/relationships/oleObject" Target="embeddings/oleObject60.bin"/><Relationship Id="rId368" Type="http://schemas.openxmlformats.org/officeDocument/2006/relationships/image" Target="media/image179.wmf"/><Relationship Id="rId575" Type="http://schemas.openxmlformats.org/officeDocument/2006/relationships/image" Target="media/image282.wmf"/><Relationship Id="rId782" Type="http://schemas.openxmlformats.org/officeDocument/2006/relationships/image" Target="media/image376.wmf"/><Relationship Id="rId228" Type="http://schemas.openxmlformats.org/officeDocument/2006/relationships/image" Target="media/image109.wmf"/><Relationship Id="rId435" Type="http://schemas.openxmlformats.org/officeDocument/2006/relationships/oleObject" Target="embeddings/oleObject212.bin"/><Relationship Id="rId642" Type="http://schemas.openxmlformats.org/officeDocument/2006/relationships/image" Target="media/image313.wmf"/><Relationship Id="rId1065" Type="http://schemas.openxmlformats.org/officeDocument/2006/relationships/image" Target="media/image519.wmf"/><Relationship Id="rId1272" Type="http://schemas.openxmlformats.org/officeDocument/2006/relationships/oleObject" Target="embeddings/oleObject615.bin"/><Relationship Id="rId281" Type="http://schemas.openxmlformats.org/officeDocument/2006/relationships/oleObject" Target="embeddings/oleObject135.bin"/><Relationship Id="rId502" Type="http://schemas.openxmlformats.org/officeDocument/2006/relationships/oleObject" Target="embeddings/oleObject245.bin"/><Relationship Id="rId947" Type="http://schemas.openxmlformats.org/officeDocument/2006/relationships/image" Target="media/image459.wmf"/><Relationship Id="rId1132" Type="http://schemas.openxmlformats.org/officeDocument/2006/relationships/oleObject" Target="embeddings/oleObject546.bin"/><Relationship Id="rId76" Type="http://schemas.openxmlformats.org/officeDocument/2006/relationships/oleObject" Target="embeddings/oleObject33.bin"/><Relationship Id="rId141" Type="http://schemas.openxmlformats.org/officeDocument/2006/relationships/image" Target="media/image66.wmf"/><Relationship Id="rId379" Type="http://schemas.openxmlformats.org/officeDocument/2006/relationships/oleObject" Target="embeddings/oleObject184.bin"/><Relationship Id="rId586" Type="http://schemas.openxmlformats.org/officeDocument/2006/relationships/oleObject" Target="embeddings/oleObject287.bin"/><Relationship Id="rId793" Type="http://schemas.openxmlformats.org/officeDocument/2006/relationships/oleObject" Target="embeddings/oleObject381.bin"/><Relationship Id="rId807" Type="http://schemas.openxmlformats.org/officeDocument/2006/relationships/oleObject" Target="embeddings/oleObject388.bin"/><Relationship Id="rId7" Type="http://schemas.openxmlformats.org/officeDocument/2006/relationships/header" Target="header1.xml"/><Relationship Id="rId239" Type="http://schemas.openxmlformats.org/officeDocument/2006/relationships/oleObject" Target="embeddings/oleObject114.bin"/><Relationship Id="rId446" Type="http://schemas.openxmlformats.org/officeDocument/2006/relationships/image" Target="media/image218.wmf"/><Relationship Id="rId653" Type="http://schemas.openxmlformats.org/officeDocument/2006/relationships/oleObject" Target="embeddings/oleObject318.bin"/><Relationship Id="rId1076" Type="http://schemas.openxmlformats.org/officeDocument/2006/relationships/oleObject" Target="embeddings/oleObject519.bin"/><Relationship Id="rId1283" Type="http://schemas.openxmlformats.org/officeDocument/2006/relationships/image" Target="media/image630.wmf"/><Relationship Id="rId292" Type="http://schemas.openxmlformats.org/officeDocument/2006/relationships/image" Target="media/image141.wmf"/><Relationship Id="rId306" Type="http://schemas.openxmlformats.org/officeDocument/2006/relationships/image" Target="media/image148.wmf"/><Relationship Id="rId860" Type="http://schemas.openxmlformats.org/officeDocument/2006/relationships/image" Target="media/image415.wmf"/><Relationship Id="rId958" Type="http://schemas.openxmlformats.org/officeDocument/2006/relationships/oleObject" Target="embeddings/oleObject461.bin"/><Relationship Id="rId1143" Type="http://schemas.openxmlformats.org/officeDocument/2006/relationships/image" Target="media/image559.wmf"/><Relationship Id="rId87" Type="http://schemas.openxmlformats.org/officeDocument/2006/relationships/image" Target="media/image39.wmf"/><Relationship Id="rId513" Type="http://schemas.openxmlformats.org/officeDocument/2006/relationships/image" Target="media/image251.wmf"/><Relationship Id="rId597" Type="http://schemas.openxmlformats.org/officeDocument/2006/relationships/image" Target="media/image293.wmf"/><Relationship Id="rId720" Type="http://schemas.openxmlformats.org/officeDocument/2006/relationships/footer" Target="footer11.xml"/><Relationship Id="rId818" Type="http://schemas.openxmlformats.org/officeDocument/2006/relationships/image" Target="media/image394.wmf"/><Relationship Id="rId1350" Type="http://schemas.openxmlformats.org/officeDocument/2006/relationships/oleObject" Target="embeddings/oleObject654.bin"/><Relationship Id="rId152" Type="http://schemas.openxmlformats.org/officeDocument/2006/relationships/oleObject" Target="embeddings/oleObject71.bin"/><Relationship Id="rId457" Type="http://schemas.openxmlformats.org/officeDocument/2006/relationships/oleObject" Target="embeddings/oleObject223.bin"/><Relationship Id="rId1003" Type="http://schemas.openxmlformats.org/officeDocument/2006/relationships/oleObject" Target="embeddings/oleObject483.bin"/><Relationship Id="rId1087" Type="http://schemas.openxmlformats.org/officeDocument/2006/relationships/image" Target="media/image530.wmf"/><Relationship Id="rId1210" Type="http://schemas.openxmlformats.org/officeDocument/2006/relationships/oleObject" Target="embeddings/oleObject584.bin"/><Relationship Id="rId1294" Type="http://schemas.openxmlformats.org/officeDocument/2006/relationships/oleObject" Target="embeddings/oleObject626.bin"/><Relationship Id="rId1308" Type="http://schemas.openxmlformats.org/officeDocument/2006/relationships/oleObject" Target="embeddings/oleObject633.bin"/><Relationship Id="rId664" Type="http://schemas.openxmlformats.org/officeDocument/2006/relationships/image" Target="media/image324.wmf"/><Relationship Id="rId871" Type="http://schemas.openxmlformats.org/officeDocument/2006/relationships/oleObject" Target="embeddings/oleObject420.bin"/><Relationship Id="rId969" Type="http://schemas.openxmlformats.org/officeDocument/2006/relationships/image" Target="media/image470.wmf"/><Relationship Id="rId14" Type="http://schemas.openxmlformats.org/officeDocument/2006/relationships/oleObject" Target="embeddings/oleObject2.bin"/><Relationship Id="rId317" Type="http://schemas.openxmlformats.org/officeDocument/2006/relationships/oleObject" Target="embeddings/oleObject153.bin"/><Relationship Id="rId524" Type="http://schemas.openxmlformats.org/officeDocument/2006/relationships/oleObject" Target="embeddings/oleObject256.bin"/><Relationship Id="rId731" Type="http://schemas.openxmlformats.org/officeDocument/2006/relationships/image" Target="media/image353.wmf"/><Relationship Id="rId1154" Type="http://schemas.openxmlformats.org/officeDocument/2006/relationships/image" Target="media/image565.wmf"/><Relationship Id="rId1361" Type="http://schemas.openxmlformats.org/officeDocument/2006/relationships/image" Target="media/image669.wmf"/><Relationship Id="rId98" Type="http://schemas.openxmlformats.org/officeDocument/2006/relationships/oleObject" Target="embeddings/oleObject44.bin"/><Relationship Id="rId163" Type="http://schemas.openxmlformats.org/officeDocument/2006/relationships/image" Target="media/image77.wmf"/><Relationship Id="rId370" Type="http://schemas.openxmlformats.org/officeDocument/2006/relationships/image" Target="media/image180.wmf"/><Relationship Id="rId829" Type="http://schemas.openxmlformats.org/officeDocument/2006/relationships/image" Target="media/image399.wmf"/><Relationship Id="rId1014" Type="http://schemas.openxmlformats.org/officeDocument/2006/relationships/oleObject" Target="embeddings/oleObject488.bin"/><Relationship Id="rId1221" Type="http://schemas.openxmlformats.org/officeDocument/2006/relationships/image" Target="media/image599.wmf"/><Relationship Id="rId230" Type="http://schemas.openxmlformats.org/officeDocument/2006/relationships/image" Target="media/image110.wmf"/><Relationship Id="rId468" Type="http://schemas.openxmlformats.org/officeDocument/2006/relationships/image" Target="media/image229.wmf"/><Relationship Id="rId675" Type="http://schemas.openxmlformats.org/officeDocument/2006/relationships/oleObject" Target="embeddings/oleObject329.bin"/><Relationship Id="rId882" Type="http://schemas.openxmlformats.org/officeDocument/2006/relationships/image" Target="media/image426.wmf"/><Relationship Id="rId1098" Type="http://schemas.openxmlformats.org/officeDocument/2006/relationships/oleObject" Target="embeddings/oleObject530.bin"/><Relationship Id="rId1319" Type="http://schemas.openxmlformats.org/officeDocument/2006/relationships/image" Target="media/image648.wmf"/><Relationship Id="rId25" Type="http://schemas.openxmlformats.org/officeDocument/2006/relationships/image" Target="media/image8.wmf"/><Relationship Id="rId328" Type="http://schemas.openxmlformats.org/officeDocument/2006/relationships/image" Target="media/image159.wmf"/><Relationship Id="rId535" Type="http://schemas.openxmlformats.org/officeDocument/2006/relationships/image" Target="media/image262.wmf"/><Relationship Id="rId742" Type="http://schemas.openxmlformats.org/officeDocument/2006/relationships/oleObject" Target="embeddings/oleObject358.bin"/><Relationship Id="rId1165" Type="http://schemas.openxmlformats.org/officeDocument/2006/relationships/oleObject" Target="embeddings/oleObject562.bin"/><Relationship Id="rId1372" Type="http://schemas.openxmlformats.org/officeDocument/2006/relationships/oleObject" Target="embeddings/oleObject665.bin"/><Relationship Id="rId174" Type="http://schemas.openxmlformats.org/officeDocument/2006/relationships/oleObject" Target="embeddings/oleObject82.bin"/><Relationship Id="rId381" Type="http://schemas.openxmlformats.org/officeDocument/2006/relationships/oleObject" Target="embeddings/oleObject185.bin"/><Relationship Id="rId602" Type="http://schemas.openxmlformats.org/officeDocument/2006/relationships/oleObject" Target="embeddings/oleObject295.bin"/><Relationship Id="rId1025" Type="http://schemas.openxmlformats.org/officeDocument/2006/relationships/image" Target="media/image499.wmf"/><Relationship Id="rId1232" Type="http://schemas.openxmlformats.org/officeDocument/2006/relationships/oleObject" Target="embeddings/oleObject595.bin"/><Relationship Id="rId241" Type="http://schemas.openxmlformats.org/officeDocument/2006/relationships/oleObject" Target="embeddings/oleObject115.bin"/><Relationship Id="rId479" Type="http://schemas.openxmlformats.org/officeDocument/2006/relationships/image" Target="media/image234.wmf"/><Relationship Id="rId686" Type="http://schemas.openxmlformats.org/officeDocument/2006/relationships/oleObject" Target="embeddings/oleObject332.bin"/><Relationship Id="rId893" Type="http://schemas.openxmlformats.org/officeDocument/2006/relationships/oleObject" Target="embeddings/oleObject430.bin"/><Relationship Id="rId907" Type="http://schemas.openxmlformats.org/officeDocument/2006/relationships/oleObject" Target="embeddings/oleObject437.bin"/><Relationship Id="rId36" Type="http://schemas.openxmlformats.org/officeDocument/2006/relationships/oleObject" Target="embeddings/oleObject13.bin"/><Relationship Id="rId339" Type="http://schemas.openxmlformats.org/officeDocument/2006/relationships/oleObject" Target="embeddings/oleObject164.bin"/><Relationship Id="rId546" Type="http://schemas.openxmlformats.org/officeDocument/2006/relationships/oleObject" Target="embeddings/oleObject267.bin"/><Relationship Id="rId753" Type="http://schemas.openxmlformats.org/officeDocument/2006/relationships/image" Target="media/image364.wmf"/><Relationship Id="rId1176" Type="http://schemas.openxmlformats.org/officeDocument/2006/relationships/oleObject" Target="embeddings/oleObject567.bin"/><Relationship Id="rId1383" Type="http://schemas.openxmlformats.org/officeDocument/2006/relationships/image" Target="media/image680.wmf"/><Relationship Id="rId101" Type="http://schemas.openxmlformats.org/officeDocument/2006/relationships/image" Target="media/image46.wmf"/><Relationship Id="rId185" Type="http://schemas.openxmlformats.org/officeDocument/2006/relationships/image" Target="media/image88.wmf"/><Relationship Id="rId406" Type="http://schemas.openxmlformats.org/officeDocument/2006/relationships/image" Target="media/image198.wmf"/><Relationship Id="rId960" Type="http://schemas.openxmlformats.org/officeDocument/2006/relationships/oleObject" Target="embeddings/oleObject462.bin"/><Relationship Id="rId1036" Type="http://schemas.openxmlformats.org/officeDocument/2006/relationships/oleObject" Target="embeddings/oleObject499.bin"/><Relationship Id="rId1243" Type="http://schemas.openxmlformats.org/officeDocument/2006/relationships/image" Target="media/image610.wmf"/><Relationship Id="rId392" Type="http://schemas.openxmlformats.org/officeDocument/2006/relationships/image" Target="media/image191.wmf"/><Relationship Id="rId613" Type="http://schemas.openxmlformats.org/officeDocument/2006/relationships/image" Target="media/image301.wmf"/><Relationship Id="rId697" Type="http://schemas.openxmlformats.org/officeDocument/2006/relationships/image" Target="media/image338.wmf"/><Relationship Id="rId820" Type="http://schemas.openxmlformats.org/officeDocument/2006/relationships/image" Target="media/image395.wmf"/><Relationship Id="rId918" Type="http://schemas.openxmlformats.org/officeDocument/2006/relationships/image" Target="media/image443.wmf"/><Relationship Id="rId252" Type="http://schemas.openxmlformats.org/officeDocument/2006/relationships/image" Target="media/image121.wmf"/><Relationship Id="rId1103" Type="http://schemas.openxmlformats.org/officeDocument/2006/relationships/image" Target="media/image539.wmf"/><Relationship Id="rId1187" Type="http://schemas.openxmlformats.org/officeDocument/2006/relationships/image" Target="media/image582.wmf"/><Relationship Id="rId1310" Type="http://schemas.openxmlformats.org/officeDocument/2006/relationships/oleObject" Target="embeddings/oleObject634.bin"/><Relationship Id="rId1408" Type="http://schemas.openxmlformats.org/officeDocument/2006/relationships/theme" Target="theme/theme1.xml"/><Relationship Id="rId47" Type="http://schemas.openxmlformats.org/officeDocument/2006/relationships/image" Target="media/image19.wmf"/><Relationship Id="rId112" Type="http://schemas.openxmlformats.org/officeDocument/2006/relationships/oleObject" Target="embeddings/oleObject51.bin"/><Relationship Id="rId557" Type="http://schemas.openxmlformats.org/officeDocument/2006/relationships/image" Target="media/image273.wmf"/><Relationship Id="rId764" Type="http://schemas.openxmlformats.org/officeDocument/2006/relationships/header" Target="header11.xml"/><Relationship Id="rId971" Type="http://schemas.openxmlformats.org/officeDocument/2006/relationships/image" Target="media/image471.wmf"/><Relationship Id="rId1394" Type="http://schemas.openxmlformats.org/officeDocument/2006/relationships/oleObject" Target="embeddings/oleObject676.bin"/><Relationship Id="rId196" Type="http://schemas.openxmlformats.org/officeDocument/2006/relationships/image" Target="media/image93.wmf"/><Relationship Id="rId417" Type="http://schemas.openxmlformats.org/officeDocument/2006/relationships/oleObject" Target="embeddings/oleObject203.bin"/><Relationship Id="rId624" Type="http://schemas.openxmlformats.org/officeDocument/2006/relationships/oleObject" Target="embeddings/oleObject306.bin"/><Relationship Id="rId831" Type="http://schemas.openxmlformats.org/officeDocument/2006/relationships/image" Target="media/image400.wmf"/><Relationship Id="rId1047" Type="http://schemas.openxmlformats.org/officeDocument/2006/relationships/image" Target="media/image510.wmf"/><Relationship Id="rId1254" Type="http://schemas.openxmlformats.org/officeDocument/2006/relationships/oleObject" Target="embeddings/oleObject606.bin"/><Relationship Id="rId263" Type="http://schemas.openxmlformats.org/officeDocument/2006/relationships/oleObject" Target="embeddings/oleObject126.bin"/><Relationship Id="rId470" Type="http://schemas.openxmlformats.org/officeDocument/2006/relationships/image" Target="media/image230.wmf"/><Relationship Id="rId929" Type="http://schemas.openxmlformats.org/officeDocument/2006/relationships/oleObject" Target="embeddings/oleObject448.bin"/><Relationship Id="rId1114" Type="http://schemas.openxmlformats.org/officeDocument/2006/relationships/oleObject" Target="embeddings/oleObject537.bin"/><Relationship Id="rId1321" Type="http://schemas.openxmlformats.org/officeDocument/2006/relationships/image" Target="media/image649.wmf"/><Relationship Id="rId58" Type="http://schemas.openxmlformats.org/officeDocument/2006/relationships/oleObject" Target="embeddings/oleObject24.bin"/><Relationship Id="rId123" Type="http://schemas.openxmlformats.org/officeDocument/2006/relationships/image" Target="media/image57.wmf"/><Relationship Id="rId330" Type="http://schemas.openxmlformats.org/officeDocument/2006/relationships/image" Target="media/image160.wmf"/><Relationship Id="rId568" Type="http://schemas.openxmlformats.org/officeDocument/2006/relationships/oleObject" Target="embeddings/oleObject278.bin"/><Relationship Id="rId775" Type="http://schemas.openxmlformats.org/officeDocument/2006/relationships/oleObject" Target="embeddings/oleObject372.bin"/><Relationship Id="rId982" Type="http://schemas.openxmlformats.org/officeDocument/2006/relationships/oleObject" Target="embeddings/oleObject473.bin"/><Relationship Id="rId1198" Type="http://schemas.openxmlformats.org/officeDocument/2006/relationships/oleObject" Target="embeddings/oleObject578.bin"/><Relationship Id="rId428" Type="http://schemas.openxmlformats.org/officeDocument/2006/relationships/image" Target="media/image209.wmf"/><Relationship Id="rId635" Type="http://schemas.openxmlformats.org/officeDocument/2006/relationships/oleObject" Target="embeddings/oleObject309.bin"/><Relationship Id="rId842" Type="http://schemas.openxmlformats.org/officeDocument/2006/relationships/oleObject" Target="embeddings/oleObject406.bin"/><Relationship Id="rId1058" Type="http://schemas.openxmlformats.org/officeDocument/2006/relationships/oleObject" Target="embeddings/oleObject510.bin"/><Relationship Id="rId1265" Type="http://schemas.openxmlformats.org/officeDocument/2006/relationships/image" Target="media/image621.wmf"/><Relationship Id="rId274" Type="http://schemas.openxmlformats.org/officeDocument/2006/relationships/image" Target="media/image132.wmf"/><Relationship Id="rId481" Type="http://schemas.openxmlformats.org/officeDocument/2006/relationships/image" Target="media/image235.wmf"/><Relationship Id="rId702" Type="http://schemas.openxmlformats.org/officeDocument/2006/relationships/oleObject" Target="embeddings/oleObject340.bin"/><Relationship Id="rId1125" Type="http://schemas.openxmlformats.org/officeDocument/2006/relationships/image" Target="media/image550.wmf"/><Relationship Id="rId1332" Type="http://schemas.openxmlformats.org/officeDocument/2006/relationships/oleObject" Target="embeddings/oleObject645.bin"/><Relationship Id="rId69" Type="http://schemas.openxmlformats.org/officeDocument/2006/relationships/image" Target="media/image30.wmf"/><Relationship Id="rId134" Type="http://schemas.openxmlformats.org/officeDocument/2006/relationships/oleObject" Target="embeddings/oleObject62.bin"/><Relationship Id="rId579" Type="http://schemas.openxmlformats.org/officeDocument/2006/relationships/image" Target="media/image284.wmf"/><Relationship Id="rId786" Type="http://schemas.openxmlformats.org/officeDocument/2006/relationships/image" Target="media/image378.wmf"/><Relationship Id="rId993" Type="http://schemas.openxmlformats.org/officeDocument/2006/relationships/image" Target="media/image482.wmf"/><Relationship Id="rId341" Type="http://schemas.openxmlformats.org/officeDocument/2006/relationships/oleObject" Target="embeddings/oleObject165.bin"/><Relationship Id="rId439" Type="http://schemas.openxmlformats.org/officeDocument/2006/relationships/oleObject" Target="embeddings/oleObject214.bin"/><Relationship Id="rId646" Type="http://schemas.openxmlformats.org/officeDocument/2006/relationships/image" Target="media/image315.wmf"/><Relationship Id="rId1069" Type="http://schemas.openxmlformats.org/officeDocument/2006/relationships/image" Target="media/image521.wmf"/><Relationship Id="rId1276" Type="http://schemas.openxmlformats.org/officeDocument/2006/relationships/oleObject" Target="embeddings/oleObject617.bin"/><Relationship Id="rId201" Type="http://schemas.openxmlformats.org/officeDocument/2006/relationships/oleObject" Target="embeddings/oleObject95.bin"/><Relationship Id="rId285" Type="http://schemas.openxmlformats.org/officeDocument/2006/relationships/oleObject" Target="embeddings/oleObject137.bin"/><Relationship Id="rId506" Type="http://schemas.openxmlformats.org/officeDocument/2006/relationships/oleObject" Target="embeddings/oleObject247.bin"/><Relationship Id="rId853" Type="http://schemas.openxmlformats.org/officeDocument/2006/relationships/oleObject" Target="embeddings/oleObject411.bin"/><Relationship Id="rId1136" Type="http://schemas.openxmlformats.org/officeDocument/2006/relationships/oleObject" Target="embeddings/oleObject548.bin"/><Relationship Id="rId492" Type="http://schemas.openxmlformats.org/officeDocument/2006/relationships/oleObject" Target="embeddings/oleObject240.bin"/><Relationship Id="rId713" Type="http://schemas.openxmlformats.org/officeDocument/2006/relationships/image" Target="media/image346.wmf"/><Relationship Id="rId797" Type="http://schemas.openxmlformats.org/officeDocument/2006/relationships/oleObject" Target="embeddings/oleObject383.bin"/><Relationship Id="rId920" Type="http://schemas.openxmlformats.org/officeDocument/2006/relationships/image" Target="media/image444.wmf"/><Relationship Id="rId1343" Type="http://schemas.openxmlformats.org/officeDocument/2006/relationships/image" Target="media/image660.wmf"/><Relationship Id="rId145" Type="http://schemas.openxmlformats.org/officeDocument/2006/relationships/image" Target="media/image68.wmf"/><Relationship Id="rId352" Type="http://schemas.openxmlformats.org/officeDocument/2006/relationships/image" Target="media/image171.wmf"/><Relationship Id="rId1203" Type="http://schemas.openxmlformats.org/officeDocument/2006/relationships/image" Target="media/image590.wmf"/><Relationship Id="rId1287" Type="http://schemas.openxmlformats.org/officeDocument/2006/relationships/image" Target="media/image632.wmf"/><Relationship Id="rId212" Type="http://schemas.openxmlformats.org/officeDocument/2006/relationships/image" Target="media/image101.wmf"/><Relationship Id="rId657" Type="http://schemas.openxmlformats.org/officeDocument/2006/relationships/oleObject" Target="embeddings/oleObject320.bin"/><Relationship Id="rId864" Type="http://schemas.openxmlformats.org/officeDocument/2006/relationships/image" Target="media/image417.wmf"/><Relationship Id="rId296" Type="http://schemas.openxmlformats.org/officeDocument/2006/relationships/image" Target="media/image143.wmf"/><Relationship Id="rId517" Type="http://schemas.openxmlformats.org/officeDocument/2006/relationships/image" Target="media/image253.wmf"/><Relationship Id="rId724" Type="http://schemas.openxmlformats.org/officeDocument/2006/relationships/oleObject" Target="embeddings/oleObject349.bin"/><Relationship Id="rId931" Type="http://schemas.openxmlformats.org/officeDocument/2006/relationships/oleObject" Target="embeddings/oleObject449.bin"/><Relationship Id="rId1147" Type="http://schemas.openxmlformats.org/officeDocument/2006/relationships/oleObject" Target="embeddings/oleObject553.bin"/><Relationship Id="rId1354" Type="http://schemas.openxmlformats.org/officeDocument/2006/relationships/oleObject" Target="embeddings/oleObject656.bin"/><Relationship Id="rId60" Type="http://schemas.openxmlformats.org/officeDocument/2006/relationships/oleObject" Target="embeddings/oleObject25.bin"/><Relationship Id="rId156" Type="http://schemas.openxmlformats.org/officeDocument/2006/relationships/oleObject" Target="embeddings/oleObject73.bin"/><Relationship Id="rId363" Type="http://schemas.openxmlformats.org/officeDocument/2006/relationships/oleObject" Target="embeddings/oleObject176.bin"/><Relationship Id="rId570" Type="http://schemas.openxmlformats.org/officeDocument/2006/relationships/oleObject" Target="embeddings/oleObject279.bin"/><Relationship Id="rId1007" Type="http://schemas.openxmlformats.org/officeDocument/2006/relationships/oleObject" Target="embeddings/oleObject485.bin"/><Relationship Id="rId1214" Type="http://schemas.openxmlformats.org/officeDocument/2006/relationships/oleObject" Target="embeddings/oleObject586.bin"/><Relationship Id="rId223" Type="http://schemas.openxmlformats.org/officeDocument/2006/relationships/oleObject" Target="embeddings/oleObject106.bin"/><Relationship Id="rId430" Type="http://schemas.openxmlformats.org/officeDocument/2006/relationships/image" Target="media/image210.wmf"/><Relationship Id="rId668" Type="http://schemas.openxmlformats.org/officeDocument/2006/relationships/image" Target="media/image326.wmf"/><Relationship Id="rId875" Type="http://schemas.openxmlformats.org/officeDocument/2006/relationships/oleObject" Target="embeddings/oleObject422.bin"/><Relationship Id="rId1060" Type="http://schemas.openxmlformats.org/officeDocument/2006/relationships/oleObject" Target="embeddings/oleObject511.bin"/><Relationship Id="rId1298" Type="http://schemas.openxmlformats.org/officeDocument/2006/relationships/oleObject" Target="embeddings/oleObject628.bin"/><Relationship Id="rId18" Type="http://schemas.openxmlformats.org/officeDocument/2006/relationships/oleObject" Target="embeddings/oleObject4.bin"/><Relationship Id="rId528" Type="http://schemas.openxmlformats.org/officeDocument/2006/relationships/oleObject" Target="embeddings/oleObject258.bin"/><Relationship Id="rId735" Type="http://schemas.openxmlformats.org/officeDocument/2006/relationships/image" Target="media/image355.wmf"/><Relationship Id="rId942" Type="http://schemas.openxmlformats.org/officeDocument/2006/relationships/image" Target="media/image456.wmf"/><Relationship Id="rId1158" Type="http://schemas.openxmlformats.org/officeDocument/2006/relationships/image" Target="media/image567.wmf"/><Relationship Id="rId1365" Type="http://schemas.openxmlformats.org/officeDocument/2006/relationships/image" Target="media/image671.wmf"/><Relationship Id="rId167" Type="http://schemas.openxmlformats.org/officeDocument/2006/relationships/image" Target="media/image79.wmf"/><Relationship Id="rId374" Type="http://schemas.openxmlformats.org/officeDocument/2006/relationships/image" Target="media/image182.wmf"/><Relationship Id="rId581" Type="http://schemas.openxmlformats.org/officeDocument/2006/relationships/image" Target="media/image285.wmf"/><Relationship Id="rId1018" Type="http://schemas.openxmlformats.org/officeDocument/2006/relationships/oleObject" Target="embeddings/oleObject490.bin"/><Relationship Id="rId1225" Type="http://schemas.openxmlformats.org/officeDocument/2006/relationships/image" Target="media/image601.wmf"/><Relationship Id="rId71" Type="http://schemas.openxmlformats.org/officeDocument/2006/relationships/image" Target="media/image31.wmf"/><Relationship Id="rId234" Type="http://schemas.openxmlformats.org/officeDocument/2006/relationships/image" Target="media/image112.wmf"/><Relationship Id="rId679" Type="http://schemas.openxmlformats.org/officeDocument/2006/relationships/footer" Target="footer9.xml"/><Relationship Id="rId802" Type="http://schemas.openxmlformats.org/officeDocument/2006/relationships/image" Target="media/image386.wmf"/><Relationship Id="rId886" Type="http://schemas.openxmlformats.org/officeDocument/2006/relationships/image" Target="media/image428.wmf"/><Relationship Id="rId2" Type="http://schemas.openxmlformats.org/officeDocument/2006/relationships/styles" Target="styles.xml"/><Relationship Id="rId29" Type="http://schemas.openxmlformats.org/officeDocument/2006/relationships/image" Target="media/image10.wmf"/><Relationship Id="rId441" Type="http://schemas.openxmlformats.org/officeDocument/2006/relationships/oleObject" Target="embeddings/oleObject215.bin"/><Relationship Id="rId539" Type="http://schemas.openxmlformats.org/officeDocument/2006/relationships/image" Target="media/image264.wmf"/><Relationship Id="rId746" Type="http://schemas.openxmlformats.org/officeDocument/2006/relationships/oleObject" Target="embeddings/oleObject360.bin"/><Relationship Id="rId1071" Type="http://schemas.openxmlformats.org/officeDocument/2006/relationships/image" Target="media/image522.wmf"/><Relationship Id="rId1169" Type="http://schemas.openxmlformats.org/officeDocument/2006/relationships/oleObject" Target="embeddings/oleObject564.bin"/><Relationship Id="rId1376" Type="http://schemas.openxmlformats.org/officeDocument/2006/relationships/oleObject" Target="embeddings/oleObject667.bin"/><Relationship Id="rId178" Type="http://schemas.openxmlformats.org/officeDocument/2006/relationships/oleObject" Target="embeddings/oleObject84.bin"/><Relationship Id="rId301" Type="http://schemas.openxmlformats.org/officeDocument/2006/relationships/oleObject" Target="embeddings/oleObject145.bin"/><Relationship Id="rId953" Type="http://schemas.openxmlformats.org/officeDocument/2006/relationships/image" Target="media/image462.wmf"/><Relationship Id="rId1029" Type="http://schemas.openxmlformats.org/officeDocument/2006/relationships/image" Target="media/image501.wmf"/><Relationship Id="rId1236" Type="http://schemas.openxmlformats.org/officeDocument/2006/relationships/oleObject" Target="embeddings/oleObject597.bin"/><Relationship Id="rId82" Type="http://schemas.openxmlformats.org/officeDocument/2006/relationships/oleObject" Target="embeddings/oleObject36.bin"/><Relationship Id="rId385" Type="http://schemas.openxmlformats.org/officeDocument/2006/relationships/oleObject" Target="embeddings/oleObject187.bin"/><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oleObject" Target="embeddings/oleObject391.bin"/><Relationship Id="rId245" Type="http://schemas.openxmlformats.org/officeDocument/2006/relationships/oleObject" Target="embeddings/oleObject117.bin"/><Relationship Id="rId452" Type="http://schemas.openxmlformats.org/officeDocument/2006/relationships/image" Target="media/image221.wmf"/><Relationship Id="rId897" Type="http://schemas.openxmlformats.org/officeDocument/2006/relationships/oleObject" Target="embeddings/oleObject432.bin"/><Relationship Id="rId1082" Type="http://schemas.openxmlformats.org/officeDocument/2006/relationships/oleObject" Target="embeddings/oleObject522.bin"/><Relationship Id="rId1303" Type="http://schemas.openxmlformats.org/officeDocument/2006/relationships/image" Target="media/image640.wmf"/><Relationship Id="rId105" Type="http://schemas.openxmlformats.org/officeDocument/2006/relationships/image" Target="media/image48.wmf"/><Relationship Id="rId312" Type="http://schemas.openxmlformats.org/officeDocument/2006/relationships/image" Target="media/image151.wmf"/><Relationship Id="rId757" Type="http://schemas.openxmlformats.org/officeDocument/2006/relationships/image" Target="media/image366.wmf"/><Relationship Id="rId964" Type="http://schemas.openxmlformats.org/officeDocument/2006/relationships/oleObject" Target="embeddings/oleObject464.bin"/><Relationship Id="rId1387" Type="http://schemas.openxmlformats.org/officeDocument/2006/relationships/image" Target="media/image682.wmf"/><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image" Target="media/image193.wmf"/><Relationship Id="rId617" Type="http://schemas.openxmlformats.org/officeDocument/2006/relationships/image" Target="media/image303.wmf"/><Relationship Id="rId824" Type="http://schemas.openxmlformats.org/officeDocument/2006/relationships/image" Target="media/image397.wmf"/><Relationship Id="rId1247" Type="http://schemas.openxmlformats.org/officeDocument/2006/relationships/image" Target="media/image612.wmf"/><Relationship Id="rId256" Type="http://schemas.openxmlformats.org/officeDocument/2006/relationships/image" Target="media/image123.wmf"/><Relationship Id="rId463" Type="http://schemas.openxmlformats.org/officeDocument/2006/relationships/oleObject" Target="embeddings/oleObject226.bin"/><Relationship Id="rId670" Type="http://schemas.openxmlformats.org/officeDocument/2006/relationships/image" Target="media/image327.wmf"/><Relationship Id="rId1093" Type="http://schemas.openxmlformats.org/officeDocument/2006/relationships/image" Target="media/image533.wmf"/><Relationship Id="rId1107" Type="http://schemas.openxmlformats.org/officeDocument/2006/relationships/image" Target="media/image541.wmf"/><Relationship Id="rId1314" Type="http://schemas.openxmlformats.org/officeDocument/2006/relationships/oleObject" Target="embeddings/oleObject636.bin"/><Relationship Id="rId116" Type="http://schemas.openxmlformats.org/officeDocument/2006/relationships/oleObject" Target="embeddings/oleObject53.bin"/><Relationship Id="rId323" Type="http://schemas.openxmlformats.org/officeDocument/2006/relationships/oleObject" Target="embeddings/oleObject156.bin"/><Relationship Id="rId530" Type="http://schemas.openxmlformats.org/officeDocument/2006/relationships/oleObject" Target="embeddings/oleObject259.bin"/><Relationship Id="rId768" Type="http://schemas.openxmlformats.org/officeDocument/2006/relationships/image" Target="media/image369.wmf"/><Relationship Id="rId975" Type="http://schemas.openxmlformats.org/officeDocument/2006/relationships/image" Target="media/image473.wmf"/><Relationship Id="rId1160" Type="http://schemas.openxmlformats.org/officeDocument/2006/relationships/image" Target="media/image568.wmf"/><Relationship Id="rId1398" Type="http://schemas.openxmlformats.org/officeDocument/2006/relationships/oleObject" Target="embeddings/oleObject678.bin"/><Relationship Id="rId20" Type="http://schemas.openxmlformats.org/officeDocument/2006/relationships/oleObject" Target="embeddings/oleObject5.bin"/><Relationship Id="rId628" Type="http://schemas.openxmlformats.org/officeDocument/2006/relationships/header" Target="header4.xml"/><Relationship Id="rId835" Type="http://schemas.openxmlformats.org/officeDocument/2006/relationships/image" Target="media/image402.wmf"/><Relationship Id="rId1258" Type="http://schemas.openxmlformats.org/officeDocument/2006/relationships/oleObject" Target="embeddings/oleObject608.bin"/><Relationship Id="rId267" Type="http://schemas.openxmlformats.org/officeDocument/2006/relationships/oleObject" Target="embeddings/oleObject128.bin"/><Relationship Id="rId474" Type="http://schemas.openxmlformats.org/officeDocument/2006/relationships/image" Target="media/image232.wmf"/><Relationship Id="rId1020" Type="http://schemas.openxmlformats.org/officeDocument/2006/relationships/oleObject" Target="embeddings/oleObject491.bin"/><Relationship Id="rId1118" Type="http://schemas.openxmlformats.org/officeDocument/2006/relationships/oleObject" Target="embeddings/oleObject539.bin"/><Relationship Id="rId1325" Type="http://schemas.openxmlformats.org/officeDocument/2006/relationships/image" Target="media/image651.wmf"/><Relationship Id="rId127" Type="http://schemas.openxmlformats.org/officeDocument/2006/relationships/image" Target="media/image59.wmf"/><Relationship Id="rId681" Type="http://schemas.openxmlformats.org/officeDocument/2006/relationships/image" Target="media/image330.wmf"/><Relationship Id="rId779" Type="http://schemas.openxmlformats.org/officeDocument/2006/relationships/oleObject" Target="embeddings/oleObject374.bin"/><Relationship Id="rId902" Type="http://schemas.openxmlformats.org/officeDocument/2006/relationships/image" Target="media/image435.wmf"/><Relationship Id="rId986" Type="http://schemas.openxmlformats.org/officeDocument/2006/relationships/oleObject" Target="embeddings/oleObject475.bin"/><Relationship Id="rId31" Type="http://schemas.openxmlformats.org/officeDocument/2006/relationships/image" Target="media/image11.wmf"/><Relationship Id="rId334" Type="http://schemas.openxmlformats.org/officeDocument/2006/relationships/image" Target="media/image162.wmf"/><Relationship Id="rId541" Type="http://schemas.openxmlformats.org/officeDocument/2006/relationships/image" Target="media/image265.wmf"/><Relationship Id="rId639" Type="http://schemas.openxmlformats.org/officeDocument/2006/relationships/oleObject" Target="embeddings/oleObject311.bin"/><Relationship Id="rId1171" Type="http://schemas.openxmlformats.org/officeDocument/2006/relationships/oleObject" Target="embeddings/oleObject565.bin"/><Relationship Id="rId1269" Type="http://schemas.openxmlformats.org/officeDocument/2006/relationships/image" Target="media/image623.wmf"/><Relationship Id="rId180" Type="http://schemas.openxmlformats.org/officeDocument/2006/relationships/oleObject" Target="embeddings/oleObject85.bin"/><Relationship Id="rId278" Type="http://schemas.openxmlformats.org/officeDocument/2006/relationships/image" Target="media/image134.wmf"/><Relationship Id="rId401" Type="http://schemas.openxmlformats.org/officeDocument/2006/relationships/oleObject" Target="embeddings/oleObject195.bin"/><Relationship Id="rId846" Type="http://schemas.openxmlformats.org/officeDocument/2006/relationships/oleObject" Target="embeddings/oleObject408.bin"/><Relationship Id="rId1031" Type="http://schemas.openxmlformats.org/officeDocument/2006/relationships/image" Target="media/image502.wmf"/><Relationship Id="rId1129" Type="http://schemas.openxmlformats.org/officeDocument/2006/relationships/image" Target="media/image552.wmf"/><Relationship Id="rId485" Type="http://schemas.openxmlformats.org/officeDocument/2006/relationships/image" Target="media/image237.wmf"/><Relationship Id="rId692" Type="http://schemas.openxmlformats.org/officeDocument/2006/relationships/oleObject" Target="embeddings/oleObject335.bin"/><Relationship Id="rId706" Type="http://schemas.openxmlformats.org/officeDocument/2006/relationships/oleObject" Target="embeddings/oleObject342.bin"/><Relationship Id="rId913" Type="http://schemas.openxmlformats.org/officeDocument/2006/relationships/oleObject" Target="embeddings/oleObject440.bin"/><Relationship Id="rId1336" Type="http://schemas.openxmlformats.org/officeDocument/2006/relationships/oleObject" Target="embeddings/oleObject647.bin"/><Relationship Id="rId42" Type="http://schemas.openxmlformats.org/officeDocument/2006/relationships/oleObject" Target="embeddings/oleObject16.bin"/><Relationship Id="rId138" Type="http://schemas.openxmlformats.org/officeDocument/2006/relationships/oleObject" Target="embeddings/oleObject64.bin"/><Relationship Id="rId345" Type="http://schemas.openxmlformats.org/officeDocument/2006/relationships/oleObject" Target="embeddings/oleObject167.bin"/><Relationship Id="rId552" Type="http://schemas.openxmlformats.org/officeDocument/2006/relationships/oleObject" Target="embeddings/oleObject270.bin"/><Relationship Id="rId997" Type="http://schemas.openxmlformats.org/officeDocument/2006/relationships/image" Target="media/image484.wmf"/><Relationship Id="rId1182" Type="http://schemas.openxmlformats.org/officeDocument/2006/relationships/oleObject" Target="embeddings/oleObject570.bin"/><Relationship Id="rId1403" Type="http://schemas.openxmlformats.org/officeDocument/2006/relationships/image" Target="media/image690.wmf"/><Relationship Id="rId191" Type="http://schemas.openxmlformats.org/officeDocument/2006/relationships/image" Target="media/image91.wmf"/><Relationship Id="rId205" Type="http://schemas.openxmlformats.org/officeDocument/2006/relationships/oleObject" Target="embeddings/oleObject97.bin"/><Relationship Id="rId412" Type="http://schemas.openxmlformats.org/officeDocument/2006/relationships/image" Target="media/image201.wmf"/><Relationship Id="rId857" Type="http://schemas.openxmlformats.org/officeDocument/2006/relationships/oleObject" Target="embeddings/oleObject413.bin"/><Relationship Id="rId1042" Type="http://schemas.openxmlformats.org/officeDocument/2006/relationships/oleObject" Target="embeddings/oleObject502.bin"/><Relationship Id="rId289" Type="http://schemas.openxmlformats.org/officeDocument/2006/relationships/oleObject" Target="embeddings/oleObject139.bin"/><Relationship Id="rId496" Type="http://schemas.openxmlformats.org/officeDocument/2006/relationships/oleObject" Target="embeddings/oleObject242.bin"/><Relationship Id="rId717" Type="http://schemas.openxmlformats.org/officeDocument/2006/relationships/header" Target="header7.xml"/><Relationship Id="rId924" Type="http://schemas.openxmlformats.org/officeDocument/2006/relationships/image" Target="media/image446.wmf"/><Relationship Id="rId1347" Type="http://schemas.openxmlformats.org/officeDocument/2006/relationships/image" Target="media/image662.wmf"/><Relationship Id="rId53" Type="http://schemas.openxmlformats.org/officeDocument/2006/relationships/image" Target="media/image22.wmf"/><Relationship Id="rId149" Type="http://schemas.openxmlformats.org/officeDocument/2006/relationships/image" Target="media/image70.wmf"/><Relationship Id="rId356" Type="http://schemas.openxmlformats.org/officeDocument/2006/relationships/image" Target="media/image173.wmf"/><Relationship Id="rId563" Type="http://schemas.openxmlformats.org/officeDocument/2006/relationships/image" Target="media/image276.wmf"/><Relationship Id="rId770" Type="http://schemas.openxmlformats.org/officeDocument/2006/relationships/image" Target="media/image370.wmf"/><Relationship Id="rId1193" Type="http://schemas.openxmlformats.org/officeDocument/2006/relationships/image" Target="media/image585.wmf"/><Relationship Id="rId1207" Type="http://schemas.openxmlformats.org/officeDocument/2006/relationships/image" Target="media/image592.wmf"/><Relationship Id="rId216" Type="http://schemas.openxmlformats.org/officeDocument/2006/relationships/image" Target="media/image103.wmf"/><Relationship Id="rId423" Type="http://schemas.openxmlformats.org/officeDocument/2006/relationships/oleObject" Target="embeddings/oleObject206.bin"/><Relationship Id="rId868" Type="http://schemas.openxmlformats.org/officeDocument/2006/relationships/image" Target="media/image419.wmf"/><Relationship Id="rId1053" Type="http://schemas.openxmlformats.org/officeDocument/2006/relationships/image" Target="media/image513.wmf"/><Relationship Id="rId1260" Type="http://schemas.openxmlformats.org/officeDocument/2006/relationships/oleObject" Target="embeddings/oleObject609.bin"/><Relationship Id="rId630" Type="http://schemas.openxmlformats.org/officeDocument/2006/relationships/footer" Target="footer6.xml"/><Relationship Id="rId728" Type="http://schemas.openxmlformats.org/officeDocument/2006/relationships/oleObject" Target="embeddings/oleObject351.bin"/><Relationship Id="rId935" Type="http://schemas.openxmlformats.org/officeDocument/2006/relationships/oleObject" Target="embeddings/oleObject451.bin"/><Relationship Id="rId1358" Type="http://schemas.openxmlformats.org/officeDocument/2006/relationships/oleObject" Target="embeddings/oleObject658.bin"/><Relationship Id="rId64" Type="http://schemas.openxmlformats.org/officeDocument/2006/relationships/oleObject" Target="embeddings/oleObject27.bin"/><Relationship Id="rId367" Type="http://schemas.openxmlformats.org/officeDocument/2006/relationships/oleObject" Target="embeddings/oleObject178.bin"/><Relationship Id="rId574" Type="http://schemas.openxmlformats.org/officeDocument/2006/relationships/oleObject" Target="embeddings/oleObject281.bin"/><Relationship Id="rId1120" Type="http://schemas.openxmlformats.org/officeDocument/2006/relationships/oleObject" Target="embeddings/oleObject540.bin"/><Relationship Id="rId1218" Type="http://schemas.openxmlformats.org/officeDocument/2006/relationships/oleObject" Target="embeddings/oleObject588.bin"/><Relationship Id="rId227" Type="http://schemas.openxmlformats.org/officeDocument/2006/relationships/oleObject" Target="embeddings/oleObject108.bin"/><Relationship Id="rId781" Type="http://schemas.openxmlformats.org/officeDocument/2006/relationships/oleObject" Target="embeddings/oleObject375.bin"/><Relationship Id="rId879" Type="http://schemas.openxmlformats.org/officeDocument/2006/relationships/oleObject" Target="embeddings/oleObject424.bin"/><Relationship Id="rId434" Type="http://schemas.openxmlformats.org/officeDocument/2006/relationships/image" Target="media/image212.wmf"/><Relationship Id="rId641" Type="http://schemas.openxmlformats.org/officeDocument/2006/relationships/oleObject" Target="embeddings/oleObject312.bin"/><Relationship Id="rId739" Type="http://schemas.openxmlformats.org/officeDocument/2006/relationships/image" Target="media/image357.wmf"/><Relationship Id="rId1064" Type="http://schemas.openxmlformats.org/officeDocument/2006/relationships/oleObject" Target="embeddings/oleObject513.bin"/><Relationship Id="rId1271" Type="http://schemas.openxmlformats.org/officeDocument/2006/relationships/image" Target="media/image624.wmf"/><Relationship Id="rId1369" Type="http://schemas.openxmlformats.org/officeDocument/2006/relationships/image" Target="media/image673.wmf"/><Relationship Id="rId280" Type="http://schemas.openxmlformats.org/officeDocument/2006/relationships/image" Target="media/image135.wmf"/><Relationship Id="rId501" Type="http://schemas.openxmlformats.org/officeDocument/2006/relationships/image" Target="media/image245.wmf"/><Relationship Id="rId946" Type="http://schemas.openxmlformats.org/officeDocument/2006/relationships/oleObject" Target="embeddings/oleObject455.bin"/><Relationship Id="rId1131" Type="http://schemas.openxmlformats.org/officeDocument/2006/relationships/image" Target="media/image553.wmf"/><Relationship Id="rId1229" Type="http://schemas.openxmlformats.org/officeDocument/2006/relationships/image" Target="media/image603.wmf"/><Relationship Id="rId75" Type="http://schemas.openxmlformats.org/officeDocument/2006/relationships/image" Target="media/image33.wmf"/><Relationship Id="rId140" Type="http://schemas.openxmlformats.org/officeDocument/2006/relationships/oleObject" Target="embeddings/oleObject65.bin"/><Relationship Id="rId378" Type="http://schemas.openxmlformats.org/officeDocument/2006/relationships/image" Target="media/image184.wmf"/><Relationship Id="rId585" Type="http://schemas.openxmlformats.org/officeDocument/2006/relationships/image" Target="media/image287.wmf"/><Relationship Id="rId792" Type="http://schemas.openxmlformats.org/officeDocument/2006/relationships/image" Target="media/image381.wmf"/><Relationship Id="rId806" Type="http://schemas.openxmlformats.org/officeDocument/2006/relationships/image" Target="media/image388.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17.bin"/><Relationship Id="rId652" Type="http://schemas.openxmlformats.org/officeDocument/2006/relationships/image" Target="media/image318.wmf"/><Relationship Id="rId1075" Type="http://schemas.openxmlformats.org/officeDocument/2006/relationships/image" Target="media/image524.wmf"/><Relationship Id="rId1282" Type="http://schemas.openxmlformats.org/officeDocument/2006/relationships/oleObject" Target="embeddings/oleObject620.bin"/><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50.bin"/><Relationship Id="rId957" Type="http://schemas.openxmlformats.org/officeDocument/2006/relationships/image" Target="media/image464.wmf"/><Relationship Id="rId1142" Type="http://schemas.openxmlformats.org/officeDocument/2006/relationships/oleObject" Target="embeddings/oleObject551.bin"/><Relationship Id="rId86" Type="http://schemas.openxmlformats.org/officeDocument/2006/relationships/oleObject" Target="embeddings/oleObject38.bin"/><Relationship Id="rId151" Type="http://schemas.openxmlformats.org/officeDocument/2006/relationships/image" Target="media/image71.wmf"/><Relationship Id="rId389" Type="http://schemas.openxmlformats.org/officeDocument/2006/relationships/oleObject" Target="embeddings/oleObject189.bin"/><Relationship Id="rId596" Type="http://schemas.openxmlformats.org/officeDocument/2006/relationships/oleObject" Target="embeddings/oleObject292.bin"/><Relationship Id="rId817" Type="http://schemas.openxmlformats.org/officeDocument/2006/relationships/oleObject" Target="embeddings/oleObject393.bin"/><Relationship Id="rId1002" Type="http://schemas.openxmlformats.org/officeDocument/2006/relationships/image" Target="media/image487.wmf"/><Relationship Id="rId249" Type="http://schemas.openxmlformats.org/officeDocument/2006/relationships/oleObject" Target="embeddings/oleObject119.bin"/><Relationship Id="rId456" Type="http://schemas.openxmlformats.org/officeDocument/2006/relationships/image" Target="media/image223.wmf"/><Relationship Id="rId663" Type="http://schemas.openxmlformats.org/officeDocument/2006/relationships/oleObject" Target="embeddings/oleObject323.bin"/><Relationship Id="rId870" Type="http://schemas.openxmlformats.org/officeDocument/2006/relationships/image" Target="media/image420.wmf"/><Relationship Id="rId1086" Type="http://schemas.openxmlformats.org/officeDocument/2006/relationships/oleObject" Target="embeddings/oleObject524.bin"/><Relationship Id="rId1293" Type="http://schemas.openxmlformats.org/officeDocument/2006/relationships/image" Target="media/image635.wmf"/><Relationship Id="rId1307" Type="http://schemas.openxmlformats.org/officeDocument/2006/relationships/image" Target="media/image642.wmf"/><Relationship Id="rId13" Type="http://schemas.openxmlformats.org/officeDocument/2006/relationships/image" Target="media/image2.wmf"/><Relationship Id="rId109" Type="http://schemas.openxmlformats.org/officeDocument/2006/relationships/image" Target="media/image50.wmf"/><Relationship Id="rId316" Type="http://schemas.openxmlformats.org/officeDocument/2006/relationships/image" Target="media/image153.wmf"/><Relationship Id="rId523" Type="http://schemas.openxmlformats.org/officeDocument/2006/relationships/image" Target="media/image256.wmf"/><Relationship Id="rId968" Type="http://schemas.openxmlformats.org/officeDocument/2006/relationships/oleObject" Target="embeddings/oleObject466.bin"/><Relationship Id="rId1153" Type="http://schemas.openxmlformats.org/officeDocument/2006/relationships/oleObject" Target="embeddings/oleObject556.bin"/><Relationship Id="rId97" Type="http://schemas.openxmlformats.org/officeDocument/2006/relationships/image" Target="media/image44.wmf"/><Relationship Id="rId730" Type="http://schemas.openxmlformats.org/officeDocument/2006/relationships/oleObject" Target="embeddings/oleObject352.bin"/><Relationship Id="rId828" Type="http://schemas.openxmlformats.org/officeDocument/2006/relationships/oleObject" Target="embeddings/oleObject399.bin"/><Relationship Id="rId1013" Type="http://schemas.openxmlformats.org/officeDocument/2006/relationships/image" Target="media/image493.wmf"/><Relationship Id="rId1360" Type="http://schemas.openxmlformats.org/officeDocument/2006/relationships/oleObject" Target="embeddings/oleObject659.bin"/><Relationship Id="rId162" Type="http://schemas.openxmlformats.org/officeDocument/2006/relationships/oleObject" Target="embeddings/oleObject76.bin"/><Relationship Id="rId467" Type="http://schemas.openxmlformats.org/officeDocument/2006/relationships/oleObject" Target="embeddings/oleObject228.bin"/><Relationship Id="rId1097" Type="http://schemas.openxmlformats.org/officeDocument/2006/relationships/image" Target="media/image535.wmf"/><Relationship Id="rId1220" Type="http://schemas.openxmlformats.org/officeDocument/2006/relationships/oleObject" Target="embeddings/oleObject589.bin"/><Relationship Id="rId1318" Type="http://schemas.openxmlformats.org/officeDocument/2006/relationships/oleObject" Target="embeddings/oleObject638.bin"/><Relationship Id="rId674" Type="http://schemas.openxmlformats.org/officeDocument/2006/relationships/image" Target="media/image329.wmf"/><Relationship Id="rId881" Type="http://schemas.openxmlformats.org/officeDocument/2006/relationships/oleObject" Target="embeddings/oleObject425.bin"/><Relationship Id="rId979" Type="http://schemas.openxmlformats.org/officeDocument/2006/relationships/image" Target="media/image475.wmf"/><Relationship Id="rId24" Type="http://schemas.openxmlformats.org/officeDocument/2006/relationships/oleObject" Target="embeddings/oleObject7.bin"/><Relationship Id="rId327" Type="http://schemas.openxmlformats.org/officeDocument/2006/relationships/oleObject" Target="embeddings/oleObject158.bin"/><Relationship Id="rId534" Type="http://schemas.openxmlformats.org/officeDocument/2006/relationships/oleObject" Target="embeddings/oleObject261.bin"/><Relationship Id="rId741" Type="http://schemas.openxmlformats.org/officeDocument/2006/relationships/image" Target="media/image358.wmf"/><Relationship Id="rId839" Type="http://schemas.openxmlformats.org/officeDocument/2006/relationships/image" Target="media/image404.wmf"/><Relationship Id="rId1164" Type="http://schemas.openxmlformats.org/officeDocument/2006/relationships/image" Target="media/image570.wmf"/><Relationship Id="rId1371" Type="http://schemas.openxmlformats.org/officeDocument/2006/relationships/image" Target="media/image674.wmf"/><Relationship Id="rId173" Type="http://schemas.openxmlformats.org/officeDocument/2006/relationships/image" Target="media/image82.wmf"/><Relationship Id="rId380" Type="http://schemas.openxmlformats.org/officeDocument/2006/relationships/image" Target="media/image185.wmf"/><Relationship Id="rId601" Type="http://schemas.openxmlformats.org/officeDocument/2006/relationships/image" Target="media/image295.wmf"/><Relationship Id="rId1024" Type="http://schemas.openxmlformats.org/officeDocument/2006/relationships/oleObject" Target="embeddings/oleObject493.bin"/><Relationship Id="rId1231" Type="http://schemas.openxmlformats.org/officeDocument/2006/relationships/image" Target="media/image604.wmf"/><Relationship Id="rId240" Type="http://schemas.openxmlformats.org/officeDocument/2006/relationships/image" Target="media/image115.wmf"/><Relationship Id="rId478" Type="http://schemas.openxmlformats.org/officeDocument/2006/relationships/oleObject" Target="embeddings/oleObject233.bin"/><Relationship Id="rId685" Type="http://schemas.openxmlformats.org/officeDocument/2006/relationships/image" Target="media/image332.wmf"/><Relationship Id="rId892" Type="http://schemas.openxmlformats.org/officeDocument/2006/relationships/image" Target="media/image430.wmf"/><Relationship Id="rId906" Type="http://schemas.openxmlformats.org/officeDocument/2006/relationships/image" Target="media/image437.wmf"/><Relationship Id="rId1329" Type="http://schemas.openxmlformats.org/officeDocument/2006/relationships/image" Target="media/image653.wmf"/><Relationship Id="rId35" Type="http://schemas.openxmlformats.org/officeDocument/2006/relationships/image" Target="media/image13.wmf"/><Relationship Id="rId100" Type="http://schemas.openxmlformats.org/officeDocument/2006/relationships/oleObject" Target="embeddings/oleObject45.bin"/><Relationship Id="rId338" Type="http://schemas.openxmlformats.org/officeDocument/2006/relationships/image" Target="media/image164.wmf"/><Relationship Id="rId545" Type="http://schemas.openxmlformats.org/officeDocument/2006/relationships/image" Target="media/image267.wmf"/><Relationship Id="rId752" Type="http://schemas.openxmlformats.org/officeDocument/2006/relationships/oleObject" Target="embeddings/oleObject363.bin"/><Relationship Id="rId1175" Type="http://schemas.openxmlformats.org/officeDocument/2006/relationships/image" Target="media/image576.wmf"/><Relationship Id="rId1382" Type="http://schemas.openxmlformats.org/officeDocument/2006/relationships/oleObject" Target="embeddings/oleObject670.bin"/><Relationship Id="rId184" Type="http://schemas.openxmlformats.org/officeDocument/2006/relationships/oleObject" Target="embeddings/oleObject87.bin"/><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oleObject" Target="embeddings/oleObject300.bin"/><Relationship Id="rId1035" Type="http://schemas.openxmlformats.org/officeDocument/2006/relationships/image" Target="media/image504.wmf"/><Relationship Id="rId1242" Type="http://schemas.openxmlformats.org/officeDocument/2006/relationships/oleObject" Target="embeddings/oleObject600.bin"/><Relationship Id="rId251" Type="http://schemas.openxmlformats.org/officeDocument/2006/relationships/oleObject" Target="embeddings/oleObject120.bin"/><Relationship Id="rId489" Type="http://schemas.openxmlformats.org/officeDocument/2006/relationships/image" Target="media/image239.wmf"/><Relationship Id="rId696" Type="http://schemas.openxmlformats.org/officeDocument/2006/relationships/oleObject" Target="embeddings/oleObject337.bin"/><Relationship Id="rId917" Type="http://schemas.openxmlformats.org/officeDocument/2006/relationships/oleObject" Target="embeddings/oleObject442.bin"/><Relationship Id="rId1102" Type="http://schemas.openxmlformats.org/officeDocument/2006/relationships/image" Target="media/image538.wmf"/><Relationship Id="rId46" Type="http://schemas.openxmlformats.org/officeDocument/2006/relationships/oleObject" Target="embeddings/oleObject18.bin"/><Relationship Id="rId349" Type="http://schemas.openxmlformats.org/officeDocument/2006/relationships/oleObject" Target="embeddings/oleObject169.bin"/><Relationship Id="rId556" Type="http://schemas.openxmlformats.org/officeDocument/2006/relationships/oleObject" Target="embeddings/oleObject272.bin"/><Relationship Id="rId763" Type="http://schemas.openxmlformats.org/officeDocument/2006/relationships/header" Target="header10.xml"/><Relationship Id="rId1186" Type="http://schemas.openxmlformats.org/officeDocument/2006/relationships/oleObject" Target="embeddings/oleObject572.bin"/><Relationship Id="rId1393" Type="http://schemas.openxmlformats.org/officeDocument/2006/relationships/image" Target="media/image685.wmf"/><Relationship Id="rId1407" Type="http://schemas.openxmlformats.org/officeDocument/2006/relationships/fontTable" Target="fontTable.xml"/><Relationship Id="rId111" Type="http://schemas.openxmlformats.org/officeDocument/2006/relationships/image" Target="media/image51.wmf"/><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image" Target="media/image203.wmf"/><Relationship Id="rId970" Type="http://schemas.openxmlformats.org/officeDocument/2006/relationships/oleObject" Target="embeddings/oleObject467.bin"/><Relationship Id="rId1046" Type="http://schemas.openxmlformats.org/officeDocument/2006/relationships/oleObject" Target="embeddings/oleObject504.bin"/><Relationship Id="rId1253" Type="http://schemas.openxmlformats.org/officeDocument/2006/relationships/image" Target="media/image615.wmf"/><Relationship Id="rId623" Type="http://schemas.openxmlformats.org/officeDocument/2006/relationships/image" Target="media/image306.wmf"/><Relationship Id="rId830" Type="http://schemas.openxmlformats.org/officeDocument/2006/relationships/oleObject" Target="embeddings/oleObject400.bin"/><Relationship Id="rId928" Type="http://schemas.openxmlformats.org/officeDocument/2006/relationships/image" Target="media/image448.wmf"/><Relationship Id="rId57" Type="http://schemas.openxmlformats.org/officeDocument/2006/relationships/image" Target="media/image24.wmf"/><Relationship Id="rId262" Type="http://schemas.openxmlformats.org/officeDocument/2006/relationships/image" Target="media/image126.wmf"/><Relationship Id="rId567" Type="http://schemas.openxmlformats.org/officeDocument/2006/relationships/image" Target="media/image278.wmf"/><Relationship Id="rId1113" Type="http://schemas.openxmlformats.org/officeDocument/2006/relationships/image" Target="media/image544.wmf"/><Relationship Id="rId1197" Type="http://schemas.openxmlformats.org/officeDocument/2006/relationships/image" Target="media/image587.wmf"/><Relationship Id="rId1320" Type="http://schemas.openxmlformats.org/officeDocument/2006/relationships/oleObject" Target="embeddings/oleObject639.bin"/><Relationship Id="rId122" Type="http://schemas.openxmlformats.org/officeDocument/2006/relationships/oleObject" Target="embeddings/oleObject56.bin"/><Relationship Id="rId774" Type="http://schemas.openxmlformats.org/officeDocument/2006/relationships/image" Target="media/image372.wmf"/><Relationship Id="rId981" Type="http://schemas.openxmlformats.org/officeDocument/2006/relationships/image" Target="media/image476.wmf"/><Relationship Id="rId1057" Type="http://schemas.openxmlformats.org/officeDocument/2006/relationships/image" Target="media/image515.wmf"/><Relationship Id="rId427" Type="http://schemas.openxmlformats.org/officeDocument/2006/relationships/oleObject" Target="embeddings/oleObject208.bin"/><Relationship Id="rId634" Type="http://schemas.openxmlformats.org/officeDocument/2006/relationships/image" Target="media/image309.wmf"/><Relationship Id="rId841" Type="http://schemas.openxmlformats.org/officeDocument/2006/relationships/image" Target="media/image405.wmf"/><Relationship Id="rId1264" Type="http://schemas.openxmlformats.org/officeDocument/2006/relationships/oleObject" Target="embeddings/oleObject611.bin"/><Relationship Id="rId273" Type="http://schemas.openxmlformats.org/officeDocument/2006/relationships/oleObject" Target="embeddings/oleObject131.bin"/><Relationship Id="rId480" Type="http://schemas.openxmlformats.org/officeDocument/2006/relationships/oleObject" Target="embeddings/oleObject234.bin"/><Relationship Id="rId701" Type="http://schemas.openxmlformats.org/officeDocument/2006/relationships/image" Target="media/image340.wmf"/><Relationship Id="rId939" Type="http://schemas.openxmlformats.org/officeDocument/2006/relationships/oleObject" Target="embeddings/oleObject452.bin"/><Relationship Id="rId1124" Type="http://schemas.openxmlformats.org/officeDocument/2006/relationships/oleObject" Target="embeddings/oleObject542.bin"/><Relationship Id="rId1331" Type="http://schemas.openxmlformats.org/officeDocument/2006/relationships/image" Target="media/image654.wmf"/><Relationship Id="rId68" Type="http://schemas.openxmlformats.org/officeDocument/2006/relationships/oleObject" Target="embeddings/oleObject29.bin"/><Relationship Id="rId133" Type="http://schemas.openxmlformats.org/officeDocument/2006/relationships/image" Target="media/image62.wmf"/><Relationship Id="rId340" Type="http://schemas.openxmlformats.org/officeDocument/2006/relationships/image" Target="media/image165.wmf"/><Relationship Id="rId578" Type="http://schemas.openxmlformats.org/officeDocument/2006/relationships/oleObject" Target="embeddings/oleObject283.bin"/><Relationship Id="rId785" Type="http://schemas.openxmlformats.org/officeDocument/2006/relationships/oleObject" Target="embeddings/oleObject377.bin"/><Relationship Id="rId992" Type="http://schemas.openxmlformats.org/officeDocument/2006/relationships/oleObject" Target="embeddings/oleObject478.bin"/><Relationship Id="rId200" Type="http://schemas.openxmlformats.org/officeDocument/2006/relationships/image" Target="media/image95.wmf"/><Relationship Id="rId438" Type="http://schemas.openxmlformats.org/officeDocument/2006/relationships/image" Target="media/image214.wmf"/><Relationship Id="rId645" Type="http://schemas.openxmlformats.org/officeDocument/2006/relationships/oleObject" Target="embeddings/oleObject314.bin"/><Relationship Id="rId852" Type="http://schemas.openxmlformats.org/officeDocument/2006/relationships/image" Target="media/image411.wmf"/><Relationship Id="rId1068" Type="http://schemas.openxmlformats.org/officeDocument/2006/relationships/oleObject" Target="embeddings/oleObject515.bin"/><Relationship Id="rId1275" Type="http://schemas.openxmlformats.org/officeDocument/2006/relationships/image" Target="media/image626.wmf"/><Relationship Id="rId284" Type="http://schemas.openxmlformats.org/officeDocument/2006/relationships/image" Target="media/image137.wmf"/><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45.bin"/><Relationship Id="rId1135" Type="http://schemas.openxmlformats.org/officeDocument/2006/relationships/image" Target="media/image555.wmf"/><Relationship Id="rId1342" Type="http://schemas.openxmlformats.org/officeDocument/2006/relationships/oleObject" Target="embeddings/oleObject650.bin"/><Relationship Id="rId79" Type="http://schemas.openxmlformats.org/officeDocument/2006/relationships/image" Target="media/image35.wmf"/><Relationship Id="rId144" Type="http://schemas.openxmlformats.org/officeDocument/2006/relationships/oleObject" Target="embeddings/oleObject67.bin"/><Relationship Id="rId589" Type="http://schemas.openxmlformats.org/officeDocument/2006/relationships/image" Target="media/image289.wmf"/><Relationship Id="rId796" Type="http://schemas.openxmlformats.org/officeDocument/2006/relationships/image" Target="media/image383.wmf"/><Relationship Id="rId1202" Type="http://schemas.openxmlformats.org/officeDocument/2006/relationships/oleObject" Target="embeddings/oleObject580.bin"/><Relationship Id="rId351" Type="http://schemas.openxmlformats.org/officeDocument/2006/relationships/oleObject" Target="embeddings/oleObject170.bin"/><Relationship Id="rId449" Type="http://schemas.openxmlformats.org/officeDocument/2006/relationships/oleObject" Target="embeddings/oleObject219.bin"/><Relationship Id="rId656" Type="http://schemas.openxmlformats.org/officeDocument/2006/relationships/image" Target="media/image320.wmf"/><Relationship Id="rId863" Type="http://schemas.openxmlformats.org/officeDocument/2006/relationships/oleObject" Target="embeddings/oleObject416.bin"/><Relationship Id="rId1079" Type="http://schemas.openxmlformats.org/officeDocument/2006/relationships/image" Target="media/image526.wmf"/><Relationship Id="rId1286" Type="http://schemas.openxmlformats.org/officeDocument/2006/relationships/oleObject" Target="embeddings/oleObject622.bin"/><Relationship Id="rId211" Type="http://schemas.openxmlformats.org/officeDocument/2006/relationships/oleObject" Target="embeddings/oleObject100.bin"/><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oleObject" Target="embeddings/oleObject252.bin"/><Relationship Id="rId1146" Type="http://schemas.openxmlformats.org/officeDocument/2006/relationships/image" Target="media/image561.wmf"/><Relationship Id="rId723" Type="http://schemas.openxmlformats.org/officeDocument/2006/relationships/image" Target="media/image349.wmf"/><Relationship Id="rId930" Type="http://schemas.openxmlformats.org/officeDocument/2006/relationships/image" Target="media/image449.wmf"/><Relationship Id="rId1006" Type="http://schemas.openxmlformats.org/officeDocument/2006/relationships/image" Target="media/image489.wmf"/><Relationship Id="rId1353" Type="http://schemas.openxmlformats.org/officeDocument/2006/relationships/image" Target="media/image665.wmf"/><Relationship Id="rId155" Type="http://schemas.openxmlformats.org/officeDocument/2006/relationships/image" Target="media/image73.wmf"/><Relationship Id="rId362" Type="http://schemas.openxmlformats.org/officeDocument/2006/relationships/image" Target="media/image176.wmf"/><Relationship Id="rId1213" Type="http://schemas.openxmlformats.org/officeDocument/2006/relationships/image" Target="media/image595.wmf"/><Relationship Id="rId1297" Type="http://schemas.openxmlformats.org/officeDocument/2006/relationships/image" Target="media/image637.wmf"/><Relationship Id="rId222" Type="http://schemas.openxmlformats.org/officeDocument/2006/relationships/image" Target="media/image106.wmf"/><Relationship Id="rId667" Type="http://schemas.openxmlformats.org/officeDocument/2006/relationships/oleObject" Target="embeddings/oleObject325.bin"/><Relationship Id="rId874" Type="http://schemas.openxmlformats.org/officeDocument/2006/relationships/image" Target="media/image422.wmf"/><Relationship Id="rId17" Type="http://schemas.openxmlformats.org/officeDocument/2006/relationships/image" Target="media/image4.wmf"/><Relationship Id="rId527" Type="http://schemas.openxmlformats.org/officeDocument/2006/relationships/image" Target="media/image258.wmf"/><Relationship Id="rId734" Type="http://schemas.openxmlformats.org/officeDocument/2006/relationships/oleObject" Target="embeddings/oleObject354.bin"/><Relationship Id="rId941" Type="http://schemas.openxmlformats.org/officeDocument/2006/relationships/oleObject" Target="embeddings/oleObject453.bin"/><Relationship Id="rId1157" Type="http://schemas.openxmlformats.org/officeDocument/2006/relationships/oleObject" Target="embeddings/oleObject558.bin"/><Relationship Id="rId1364" Type="http://schemas.openxmlformats.org/officeDocument/2006/relationships/oleObject" Target="embeddings/oleObject661.bin"/><Relationship Id="rId70" Type="http://schemas.openxmlformats.org/officeDocument/2006/relationships/oleObject" Target="embeddings/oleObject30.bin"/><Relationship Id="rId166" Type="http://schemas.openxmlformats.org/officeDocument/2006/relationships/oleObject" Target="embeddings/oleObject78.bin"/><Relationship Id="rId331" Type="http://schemas.openxmlformats.org/officeDocument/2006/relationships/oleObject" Target="embeddings/oleObject160.bin"/><Relationship Id="rId373" Type="http://schemas.openxmlformats.org/officeDocument/2006/relationships/oleObject" Target="embeddings/oleObject181.bin"/><Relationship Id="rId429" Type="http://schemas.openxmlformats.org/officeDocument/2006/relationships/oleObject" Target="embeddings/oleObject209.bin"/><Relationship Id="rId580" Type="http://schemas.openxmlformats.org/officeDocument/2006/relationships/oleObject" Target="embeddings/oleObject284.bin"/><Relationship Id="rId636" Type="http://schemas.openxmlformats.org/officeDocument/2006/relationships/image" Target="media/image310.wmf"/><Relationship Id="rId801" Type="http://schemas.openxmlformats.org/officeDocument/2006/relationships/oleObject" Target="embeddings/oleObject385.bin"/><Relationship Id="rId1017" Type="http://schemas.openxmlformats.org/officeDocument/2006/relationships/image" Target="media/image495.wmf"/><Relationship Id="rId1059" Type="http://schemas.openxmlformats.org/officeDocument/2006/relationships/image" Target="media/image516.wmf"/><Relationship Id="rId1224" Type="http://schemas.openxmlformats.org/officeDocument/2006/relationships/oleObject" Target="embeddings/oleObject591.bin"/><Relationship Id="rId1266" Type="http://schemas.openxmlformats.org/officeDocument/2006/relationships/oleObject" Target="embeddings/oleObject612.bin"/><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15.wmf"/><Relationship Id="rId678" Type="http://schemas.openxmlformats.org/officeDocument/2006/relationships/footer" Target="footer8.xml"/><Relationship Id="rId843" Type="http://schemas.openxmlformats.org/officeDocument/2006/relationships/image" Target="media/image406.wmf"/><Relationship Id="rId885" Type="http://schemas.openxmlformats.org/officeDocument/2006/relationships/oleObject" Target="embeddings/oleObject427.bin"/><Relationship Id="rId1070" Type="http://schemas.openxmlformats.org/officeDocument/2006/relationships/oleObject" Target="embeddings/oleObject516.bin"/><Relationship Id="rId1126" Type="http://schemas.openxmlformats.org/officeDocument/2006/relationships/oleObject" Target="embeddings/oleObject543.bin"/><Relationship Id="rId28" Type="http://schemas.openxmlformats.org/officeDocument/2006/relationships/oleObject" Target="embeddings/oleObject9.bin"/><Relationship Id="rId275" Type="http://schemas.openxmlformats.org/officeDocument/2006/relationships/oleObject" Target="embeddings/oleObject132.bin"/><Relationship Id="rId300" Type="http://schemas.openxmlformats.org/officeDocument/2006/relationships/image" Target="media/image145.wmf"/><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image" Target="media/image341.wmf"/><Relationship Id="rId745" Type="http://schemas.openxmlformats.org/officeDocument/2006/relationships/image" Target="media/image360.wmf"/><Relationship Id="rId910" Type="http://schemas.openxmlformats.org/officeDocument/2006/relationships/image" Target="media/image439.wmf"/><Relationship Id="rId952" Type="http://schemas.openxmlformats.org/officeDocument/2006/relationships/oleObject" Target="embeddings/oleObject458.bin"/><Relationship Id="rId1168" Type="http://schemas.openxmlformats.org/officeDocument/2006/relationships/image" Target="media/image572.wmf"/><Relationship Id="rId1333" Type="http://schemas.openxmlformats.org/officeDocument/2006/relationships/image" Target="media/image655.wmf"/><Relationship Id="rId1375" Type="http://schemas.openxmlformats.org/officeDocument/2006/relationships/image" Target="media/image676.wmf"/><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image" Target="media/image290.wmf"/><Relationship Id="rId605" Type="http://schemas.openxmlformats.org/officeDocument/2006/relationships/image" Target="media/image297.wmf"/><Relationship Id="rId787" Type="http://schemas.openxmlformats.org/officeDocument/2006/relationships/oleObject" Target="embeddings/oleObject378.bin"/><Relationship Id="rId812" Type="http://schemas.openxmlformats.org/officeDocument/2006/relationships/image" Target="media/image391.wmf"/><Relationship Id="rId994" Type="http://schemas.openxmlformats.org/officeDocument/2006/relationships/oleObject" Target="embeddings/oleObject479.bin"/><Relationship Id="rId1028" Type="http://schemas.openxmlformats.org/officeDocument/2006/relationships/oleObject" Target="embeddings/oleObject495.bin"/><Relationship Id="rId1235" Type="http://schemas.openxmlformats.org/officeDocument/2006/relationships/image" Target="media/image606.wmf"/><Relationship Id="rId1400" Type="http://schemas.openxmlformats.org/officeDocument/2006/relationships/oleObject" Target="embeddings/oleObject679.bin"/><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oleObject" Target="embeddings/oleObject315.bin"/><Relationship Id="rId689" Type="http://schemas.openxmlformats.org/officeDocument/2006/relationships/image" Target="media/image334.wmf"/><Relationship Id="rId854" Type="http://schemas.openxmlformats.org/officeDocument/2006/relationships/image" Target="media/image412.wmf"/><Relationship Id="rId896" Type="http://schemas.openxmlformats.org/officeDocument/2006/relationships/image" Target="media/image432.wmf"/><Relationship Id="rId1081" Type="http://schemas.openxmlformats.org/officeDocument/2006/relationships/image" Target="media/image527.wmf"/><Relationship Id="rId1277" Type="http://schemas.openxmlformats.org/officeDocument/2006/relationships/image" Target="media/image627.wmf"/><Relationship Id="rId1302" Type="http://schemas.openxmlformats.org/officeDocument/2006/relationships/oleObject" Target="embeddings/oleObject630.bin"/><Relationship Id="rId39" Type="http://schemas.openxmlformats.org/officeDocument/2006/relationships/image" Target="media/image15.wmf"/><Relationship Id="rId286" Type="http://schemas.openxmlformats.org/officeDocument/2006/relationships/image" Target="media/image138.wmf"/><Relationship Id="rId451" Type="http://schemas.openxmlformats.org/officeDocument/2006/relationships/oleObject" Target="embeddings/oleObject220.bin"/><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714" Type="http://schemas.openxmlformats.org/officeDocument/2006/relationships/oleObject" Target="embeddings/oleObject346.bin"/><Relationship Id="rId756" Type="http://schemas.openxmlformats.org/officeDocument/2006/relationships/oleObject" Target="embeddings/oleObject365.bin"/><Relationship Id="rId921" Type="http://schemas.openxmlformats.org/officeDocument/2006/relationships/oleObject" Target="embeddings/oleObject444.bin"/><Relationship Id="rId1137" Type="http://schemas.openxmlformats.org/officeDocument/2006/relationships/image" Target="media/image556.wmf"/><Relationship Id="rId1179" Type="http://schemas.openxmlformats.org/officeDocument/2006/relationships/image" Target="media/image578.wmf"/><Relationship Id="rId1344" Type="http://schemas.openxmlformats.org/officeDocument/2006/relationships/oleObject" Target="embeddings/oleObject651.bin"/><Relationship Id="rId1386" Type="http://schemas.openxmlformats.org/officeDocument/2006/relationships/oleObject" Target="embeddings/oleObject672.bin"/><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oleObject" Target="embeddings/oleObject89.bin"/><Relationship Id="rId311" Type="http://schemas.openxmlformats.org/officeDocument/2006/relationships/oleObject" Target="embeddings/oleObject150.bin"/><Relationship Id="rId353" Type="http://schemas.openxmlformats.org/officeDocument/2006/relationships/oleObject" Target="embeddings/oleObject171.bin"/><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oleObject" Target="embeddings/oleObject274.bin"/><Relationship Id="rId798" Type="http://schemas.openxmlformats.org/officeDocument/2006/relationships/image" Target="media/image384.wmf"/><Relationship Id="rId963" Type="http://schemas.openxmlformats.org/officeDocument/2006/relationships/image" Target="media/image467.wmf"/><Relationship Id="rId1039" Type="http://schemas.openxmlformats.org/officeDocument/2006/relationships/image" Target="media/image506.wmf"/><Relationship Id="rId1190" Type="http://schemas.openxmlformats.org/officeDocument/2006/relationships/oleObject" Target="embeddings/oleObject574.bin"/><Relationship Id="rId1204" Type="http://schemas.openxmlformats.org/officeDocument/2006/relationships/oleObject" Target="embeddings/oleObject581.bin"/><Relationship Id="rId1246" Type="http://schemas.openxmlformats.org/officeDocument/2006/relationships/oleObject" Target="embeddings/oleObject602.bin"/><Relationship Id="rId92" Type="http://schemas.openxmlformats.org/officeDocument/2006/relationships/oleObject" Target="embeddings/oleObject41.bin"/><Relationship Id="rId213" Type="http://schemas.openxmlformats.org/officeDocument/2006/relationships/oleObject" Target="embeddings/oleObject101.bin"/><Relationship Id="rId420" Type="http://schemas.openxmlformats.org/officeDocument/2006/relationships/image" Target="media/image205.wmf"/><Relationship Id="rId616" Type="http://schemas.openxmlformats.org/officeDocument/2006/relationships/oleObject" Target="embeddings/oleObject302.bin"/><Relationship Id="rId658" Type="http://schemas.openxmlformats.org/officeDocument/2006/relationships/image" Target="media/image321.wmf"/><Relationship Id="rId823" Type="http://schemas.openxmlformats.org/officeDocument/2006/relationships/oleObject" Target="embeddings/oleObject396.bin"/><Relationship Id="rId865" Type="http://schemas.openxmlformats.org/officeDocument/2006/relationships/oleObject" Target="embeddings/oleObject417.bin"/><Relationship Id="rId1050" Type="http://schemas.openxmlformats.org/officeDocument/2006/relationships/oleObject" Target="embeddings/oleObject506.bin"/><Relationship Id="rId1288" Type="http://schemas.openxmlformats.org/officeDocument/2006/relationships/oleObject" Target="embeddings/oleObject623.bin"/><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image" Target="media/image226.wmf"/><Relationship Id="rId518" Type="http://schemas.openxmlformats.org/officeDocument/2006/relationships/oleObject" Target="embeddings/oleObject253.bin"/><Relationship Id="rId725" Type="http://schemas.openxmlformats.org/officeDocument/2006/relationships/image" Target="media/image350.wmf"/><Relationship Id="rId932" Type="http://schemas.openxmlformats.org/officeDocument/2006/relationships/image" Target="media/image450.wmf"/><Relationship Id="rId1092" Type="http://schemas.openxmlformats.org/officeDocument/2006/relationships/oleObject" Target="embeddings/oleObject527.bin"/><Relationship Id="rId1106" Type="http://schemas.openxmlformats.org/officeDocument/2006/relationships/oleObject" Target="embeddings/oleObject533.bin"/><Relationship Id="rId1148" Type="http://schemas.openxmlformats.org/officeDocument/2006/relationships/image" Target="media/image562.wmf"/><Relationship Id="rId1313" Type="http://schemas.openxmlformats.org/officeDocument/2006/relationships/image" Target="media/image645.wmf"/><Relationship Id="rId1355" Type="http://schemas.openxmlformats.org/officeDocument/2006/relationships/image" Target="media/image666.wmf"/><Relationship Id="rId1397" Type="http://schemas.openxmlformats.org/officeDocument/2006/relationships/image" Target="media/image687.wmf"/><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image" Target="media/image156.wmf"/><Relationship Id="rId364" Type="http://schemas.openxmlformats.org/officeDocument/2006/relationships/image" Target="media/image177.wmf"/><Relationship Id="rId767" Type="http://schemas.openxmlformats.org/officeDocument/2006/relationships/header" Target="header12.xml"/><Relationship Id="rId974" Type="http://schemas.openxmlformats.org/officeDocument/2006/relationships/oleObject" Target="embeddings/oleObject469.bin"/><Relationship Id="rId1008" Type="http://schemas.openxmlformats.org/officeDocument/2006/relationships/image" Target="media/image490.wmf"/><Relationship Id="rId1215" Type="http://schemas.openxmlformats.org/officeDocument/2006/relationships/image" Target="media/image596.wmf"/><Relationship Id="rId61" Type="http://schemas.openxmlformats.org/officeDocument/2006/relationships/image" Target="media/image26.wmf"/><Relationship Id="rId199" Type="http://schemas.openxmlformats.org/officeDocument/2006/relationships/oleObject" Target="embeddings/oleObject94.bin"/><Relationship Id="rId571" Type="http://schemas.openxmlformats.org/officeDocument/2006/relationships/image" Target="media/image280.wmf"/><Relationship Id="rId627" Type="http://schemas.openxmlformats.org/officeDocument/2006/relationships/header" Target="header3.xml"/><Relationship Id="rId669" Type="http://schemas.openxmlformats.org/officeDocument/2006/relationships/oleObject" Target="embeddings/oleObject326.bin"/><Relationship Id="rId834" Type="http://schemas.openxmlformats.org/officeDocument/2006/relationships/oleObject" Target="embeddings/oleObject402.bin"/><Relationship Id="rId876" Type="http://schemas.openxmlformats.org/officeDocument/2006/relationships/image" Target="media/image423.wmf"/><Relationship Id="rId1257" Type="http://schemas.openxmlformats.org/officeDocument/2006/relationships/image" Target="media/image617.wmf"/><Relationship Id="rId1299" Type="http://schemas.openxmlformats.org/officeDocument/2006/relationships/image" Target="media/image638.wmf"/><Relationship Id="rId19" Type="http://schemas.openxmlformats.org/officeDocument/2006/relationships/image" Target="media/image5.wmf"/><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10.bin"/><Relationship Id="rId473" Type="http://schemas.openxmlformats.org/officeDocument/2006/relationships/oleObject" Target="embeddings/oleObject231.bin"/><Relationship Id="rId529" Type="http://schemas.openxmlformats.org/officeDocument/2006/relationships/image" Target="media/image259.wmf"/><Relationship Id="rId680" Type="http://schemas.openxmlformats.org/officeDocument/2006/relationships/footer" Target="footer10.xml"/><Relationship Id="rId736" Type="http://schemas.openxmlformats.org/officeDocument/2006/relationships/oleObject" Target="embeddings/oleObject355.bin"/><Relationship Id="rId901" Type="http://schemas.openxmlformats.org/officeDocument/2006/relationships/oleObject" Target="embeddings/oleObject434.bin"/><Relationship Id="rId1061" Type="http://schemas.openxmlformats.org/officeDocument/2006/relationships/image" Target="media/image517.wmf"/><Relationship Id="rId1117" Type="http://schemas.openxmlformats.org/officeDocument/2006/relationships/image" Target="media/image546.wmf"/><Relationship Id="rId1159" Type="http://schemas.openxmlformats.org/officeDocument/2006/relationships/oleObject" Target="embeddings/oleObject559.bin"/><Relationship Id="rId1324" Type="http://schemas.openxmlformats.org/officeDocument/2006/relationships/oleObject" Target="embeddings/oleObject641.bin"/><Relationship Id="rId1366" Type="http://schemas.openxmlformats.org/officeDocument/2006/relationships/oleObject" Target="embeddings/oleObject662.bin"/><Relationship Id="rId30" Type="http://schemas.openxmlformats.org/officeDocument/2006/relationships/oleObject" Target="embeddings/oleObject10.bin"/><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oleObject" Target="embeddings/oleObject161.bin"/><Relationship Id="rId540" Type="http://schemas.openxmlformats.org/officeDocument/2006/relationships/oleObject" Target="embeddings/oleObject264.bin"/><Relationship Id="rId778" Type="http://schemas.openxmlformats.org/officeDocument/2006/relationships/image" Target="media/image374.wmf"/><Relationship Id="rId943" Type="http://schemas.openxmlformats.org/officeDocument/2006/relationships/oleObject" Target="embeddings/oleObject454.bin"/><Relationship Id="rId985" Type="http://schemas.openxmlformats.org/officeDocument/2006/relationships/image" Target="media/image478.wmf"/><Relationship Id="rId1019" Type="http://schemas.openxmlformats.org/officeDocument/2006/relationships/image" Target="media/image496.wmf"/><Relationship Id="rId1170" Type="http://schemas.openxmlformats.org/officeDocument/2006/relationships/image" Target="media/image573.wmf"/><Relationship Id="rId72" Type="http://schemas.openxmlformats.org/officeDocument/2006/relationships/oleObject" Target="embeddings/oleObject31.bin"/><Relationship Id="rId375" Type="http://schemas.openxmlformats.org/officeDocument/2006/relationships/oleObject" Target="embeddings/oleObject182.bin"/><Relationship Id="rId582" Type="http://schemas.openxmlformats.org/officeDocument/2006/relationships/oleObject" Target="embeddings/oleObject285.bin"/><Relationship Id="rId638" Type="http://schemas.openxmlformats.org/officeDocument/2006/relationships/image" Target="media/image311.wmf"/><Relationship Id="rId803" Type="http://schemas.openxmlformats.org/officeDocument/2006/relationships/oleObject" Target="embeddings/oleObject386.bin"/><Relationship Id="rId845" Type="http://schemas.openxmlformats.org/officeDocument/2006/relationships/image" Target="media/image407.wmf"/><Relationship Id="rId1030" Type="http://schemas.openxmlformats.org/officeDocument/2006/relationships/oleObject" Target="embeddings/oleObject496.bin"/><Relationship Id="rId1226" Type="http://schemas.openxmlformats.org/officeDocument/2006/relationships/oleObject" Target="embeddings/oleObject592.bin"/><Relationship Id="rId1268" Type="http://schemas.openxmlformats.org/officeDocument/2006/relationships/oleObject" Target="embeddings/oleObject613.bin"/><Relationship Id="rId3" Type="http://schemas.openxmlformats.org/officeDocument/2006/relationships/settings" Target="setting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image" Target="media/image195.wmf"/><Relationship Id="rId442" Type="http://schemas.openxmlformats.org/officeDocument/2006/relationships/image" Target="media/image216.wmf"/><Relationship Id="rId484" Type="http://schemas.openxmlformats.org/officeDocument/2006/relationships/oleObject" Target="embeddings/oleObject236.bin"/><Relationship Id="rId705" Type="http://schemas.openxmlformats.org/officeDocument/2006/relationships/image" Target="media/image342.wmf"/><Relationship Id="rId887" Type="http://schemas.openxmlformats.org/officeDocument/2006/relationships/oleObject" Target="embeddings/oleObject428.bin"/><Relationship Id="rId1072" Type="http://schemas.openxmlformats.org/officeDocument/2006/relationships/oleObject" Target="embeddings/oleObject517.bin"/><Relationship Id="rId1128" Type="http://schemas.openxmlformats.org/officeDocument/2006/relationships/oleObject" Target="embeddings/oleObject544.bin"/><Relationship Id="rId1335" Type="http://schemas.openxmlformats.org/officeDocument/2006/relationships/image" Target="media/image656.wmf"/><Relationship Id="rId137" Type="http://schemas.openxmlformats.org/officeDocument/2006/relationships/image" Target="media/image64.wmf"/><Relationship Id="rId302" Type="http://schemas.openxmlformats.org/officeDocument/2006/relationships/image" Target="media/image146.wmf"/><Relationship Id="rId344" Type="http://schemas.openxmlformats.org/officeDocument/2006/relationships/image" Target="media/image167.wmf"/><Relationship Id="rId691" Type="http://schemas.openxmlformats.org/officeDocument/2006/relationships/image" Target="media/image335.wmf"/><Relationship Id="rId747" Type="http://schemas.openxmlformats.org/officeDocument/2006/relationships/image" Target="media/image361.wmf"/><Relationship Id="rId789" Type="http://schemas.openxmlformats.org/officeDocument/2006/relationships/oleObject" Target="embeddings/oleObject379.bin"/><Relationship Id="rId912" Type="http://schemas.openxmlformats.org/officeDocument/2006/relationships/image" Target="media/image440.wmf"/><Relationship Id="rId954" Type="http://schemas.openxmlformats.org/officeDocument/2006/relationships/oleObject" Target="embeddings/oleObject459.bin"/><Relationship Id="rId996" Type="http://schemas.openxmlformats.org/officeDocument/2006/relationships/oleObject" Target="embeddings/oleObject480.bin"/><Relationship Id="rId1377" Type="http://schemas.openxmlformats.org/officeDocument/2006/relationships/image" Target="media/image677.wmf"/><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image" Target="media/image85.wmf"/><Relationship Id="rId386" Type="http://schemas.openxmlformats.org/officeDocument/2006/relationships/image" Target="media/image188.wmf"/><Relationship Id="rId551" Type="http://schemas.openxmlformats.org/officeDocument/2006/relationships/image" Target="media/image270.wmf"/><Relationship Id="rId593" Type="http://schemas.openxmlformats.org/officeDocument/2006/relationships/image" Target="media/image291.wmf"/><Relationship Id="rId607" Type="http://schemas.openxmlformats.org/officeDocument/2006/relationships/image" Target="media/image298.wmf"/><Relationship Id="rId649" Type="http://schemas.openxmlformats.org/officeDocument/2006/relationships/oleObject" Target="embeddings/oleObject316.bin"/><Relationship Id="rId814" Type="http://schemas.openxmlformats.org/officeDocument/2006/relationships/image" Target="media/image392.wmf"/><Relationship Id="rId856" Type="http://schemas.openxmlformats.org/officeDocument/2006/relationships/image" Target="media/image413.wmf"/><Relationship Id="rId1181" Type="http://schemas.openxmlformats.org/officeDocument/2006/relationships/image" Target="media/image579.wmf"/><Relationship Id="rId1237" Type="http://schemas.openxmlformats.org/officeDocument/2006/relationships/image" Target="media/image607.wmf"/><Relationship Id="rId1279" Type="http://schemas.openxmlformats.org/officeDocument/2006/relationships/image" Target="media/image628.wmf"/><Relationship Id="rId1402" Type="http://schemas.openxmlformats.org/officeDocument/2006/relationships/oleObject" Target="embeddings/oleObject680.bin"/><Relationship Id="rId190" Type="http://schemas.openxmlformats.org/officeDocument/2006/relationships/oleObject" Target="embeddings/oleObject90.bin"/><Relationship Id="rId204" Type="http://schemas.openxmlformats.org/officeDocument/2006/relationships/image" Target="media/image97.wmf"/><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oleObject" Target="embeddings/oleObject200.bin"/><Relationship Id="rId453" Type="http://schemas.openxmlformats.org/officeDocument/2006/relationships/oleObject" Target="embeddings/oleObject221.bin"/><Relationship Id="rId509" Type="http://schemas.openxmlformats.org/officeDocument/2006/relationships/image" Target="media/image249.wmf"/><Relationship Id="rId660" Type="http://schemas.openxmlformats.org/officeDocument/2006/relationships/image" Target="media/image322.wmf"/><Relationship Id="rId898" Type="http://schemas.openxmlformats.org/officeDocument/2006/relationships/image" Target="media/image433.wmf"/><Relationship Id="rId1041" Type="http://schemas.openxmlformats.org/officeDocument/2006/relationships/image" Target="media/image507.wmf"/><Relationship Id="rId1083" Type="http://schemas.openxmlformats.org/officeDocument/2006/relationships/image" Target="media/image528.wmf"/><Relationship Id="rId1139" Type="http://schemas.openxmlformats.org/officeDocument/2006/relationships/image" Target="media/image557.wmf"/><Relationship Id="rId1290" Type="http://schemas.openxmlformats.org/officeDocument/2006/relationships/oleObject" Target="embeddings/oleObject624.bin"/><Relationship Id="rId1304" Type="http://schemas.openxmlformats.org/officeDocument/2006/relationships/oleObject" Target="embeddings/oleObject631.bin"/><Relationship Id="rId1346" Type="http://schemas.openxmlformats.org/officeDocument/2006/relationships/oleObject" Target="embeddings/oleObject652.bin"/><Relationship Id="rId106" Type="http://schemas.openxmlformats.org/officeDocument/2006/relationships/oleObject" Target="embeddings/oleObject48.bin"/><Relationship Id="rId313" Type="http://schemas.openxmlformats.org/officeDocument/2006/relationships/oleObject" Target="embeddings/oleObject151.bin"/><Relationship Id="rId495" Type="http://schemas.openxmlformats.org/officeDocument/2006/relationships/image" Target="media/image242.wmf"/><Relationship Id="rId716" Type="http://schemas.openxmlformats.org/officeDocument/2006/relationships/oleObject" Target="embeddings/oleObject347.bin"/><Relationship Id="rId758" Type="http://schemas.openxmlformats.org/officeDocument/2006/relationships/oleObject" Target="embeddings/oleObject366.bin"/><Relationship Id="rId923" Type="http://schemas.openxmlformats.org/officeDocument/2006/relationships/oleObject" Target="embeddings/oleObject445.bin"/><Relationship Id="rId965" Type="http://schemas.openxmlformats.org/officeDocument/2006/relationships/image" Target="media/image468.wmf"/><Relationship Id="rId1150" Type="http://schemas.openxmlformats.org/officeDocument/2006/relationships/image" Target="media/image563.wmf"/><Relationship Id="rId1388" Type="http://schemas.openxmlformats.org/officeDocument/2006/relationships/oleObject" Target="embeddings/oleObject673.bin"/><Relationship Id="rId10" Type="http://schemas.openxmlformats.org/officeDocument/2006/relationships/footer" Target="footer2.xml"/><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oleObject" Target="embeddings/oleObject69.bin"/><Relationship Id="rId355" Type="http://schemas.openxmlformats.org/officeDocument/2006/relationships/oleObject" Target="embeddings/oleObject172.bin"/><Relationship Id="rId397" Type="http://schemas.openxmlformats.org/officeDocument/2006/relationships/oleObject" Target="embeddings/oleObject193.bin"/><Relationship Id="rId520" Type="http://schemas.openxmlformats.org/officeDocument/2006/relationships/oleObject" Target="embeddings/oleObject254.bin"/><Relationship Id="rId562" Type="http://schemas.openxmlformats.org/officeDocument/2006/relationships/oleObject" Target="embeddings/oleObject275.bin"/><Relationship Id="rId618" Type="http://schemas.openxmlformats.org/officeDocument/2006/relationships/oleObject" Target="embeddings/oleObject303.bin"/><Relationship Id="rId825" Type="http://schemas.openxmlformats.org/officeDocument/2006/relationships/oleObject" Target="embeddings/oleObject397.bin"/><Relationship Id="rId1192" Type="http://schemas.openxmlformats.org/officeDocument/2006/relationships/oleObject" Target="embeddings/oleObject575.bin"/><Relationship Id="rId1206" Type="http://schemas.openxmlformats.org/officeDocument/2006/relationships/oleObject" Target="embeddings/oleObject582.bin"/><Relationship Id="rId1248" Type="http://schemas.openxmlformats.org/officeDocument/2006/relationships/oleObject" Target="embeddings/oleObject603.bin"/><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image" Target="media/image206.wmf"/><Relationship Id="rId464" Type="http://schemas.openxmlformats.org/officeDocument/2006/relationships/image" Target="media/image227.wmf"/><Relationship Id="rId867" Type="http://schemas.openxmlformats.org/officeDocument/2006/relationships/oleObject" Target="embeddings/oleObject418.bin"/><Relationship Id="rId1010" Type="http://schemas.openxmlformats.org/officeDocument/2006/relationships/image" Target="media/image491.wmf"/><Relationship Id="rId1052" Type="http://schemas.openxmlformats.org/officeDocument/2006/relationships/oleObject" Target="embeddings/oleObject507.bin"/><Relationship Id="rId1094" Type="http://schemas.openxmlformats.org/officeDocument/2006/relationships/oleObject" Target="embeddings/oleObject528.bin"/><Relationship Id="rId1108" Type="http://schemas.openxmlformats.org/officeDocument/2006/relationships/oleObject" Target="embeddings/oleObject534.bin"/><Relationship Id="rId1315" Type="http://schemas.openxmlformats.org/officeDocument/2006/relationships/image" Target="media/image646.wmf"/><Relationship Id="rId299" Type="http://schemas.openxmlformats.org/officeDocument/2006/relationships/oleObject" Target="embeddings/oleObject144.bin"/><Relationship Id="rId727" Type="http://schemas.openxmlformats.org/officeDocument/2006/relationships/image" Target="media/image351.wmf"/><Relationship Id="rId934" Type="http://schemas.openxmlformats.org/officeDocument/2006/relationships/image" Target="media/image451.wmf"/><Relationship Id="rId1357" Type="http://schemas.openxmlformats.org/officeDocument/2006/relationships/image" Target="media/image667.wmf"/><Relationship Id="rId63" Type="http://schemas.openxmlformats.org/officeDocument/2006/relationships/image" Target="media/image27.wmf"/><Relationship Id="rId159" Type="http://schemas.openxmlformats.org/officeDocument/2006/relationships/image" Target="media/image75.wmf"/><Relationship Id="rId366" Type="http://schemas.openxmlformats.org/officeDocument/2006/relationships/image" Target="media/image178.wmf"/><Relationship Id="rId573" Type="http://schemas.openxmlformats.org/officeDocument/2006/relationships/image" Target="media/image281.wmf"/><Relationship Id="rId780" Type="http://schemas.openxmlformats.org/officeDocument/2006/relationships/image" Target="media/image375.wmf"/><Relationship Id="rId1217" Type="http://schemas.openxmlformats.org/officeDocument/2006/relationships/image" Target="media/image597.wmf"/><Relationship Id="rId226" Type="http://schemas.openxmlformats.org/officeDocument/2006/relationships/image" Target="media/image108.wmf"/><Relationship Id="rId433" Type="http://schemas.openxmlformats.org/officeDocument/2006/relationships/oleObject" Target="embeddings/oleObject211.bin"/><Relationship Id="rId878" Type="http://schemas.openxmlformats.org/officeDocument/2006/relationships/image" Target="media/image424.wmf"/><Relationship Id="rId1063" Type="http://schemas.openxmlformats.org/officeDocument/2006/relationships/image" Target="media/image518.wmf"/><Relationship Id="rId1270" Type="http://schemas.openxmlformats.org/officeDocument/2006/relationships/oleObject" Target="embeddings/oleObject614.bin"/><Relationship Id="rId640" Type="http://schemas.openxmlformats.org/officeDocument/2006/relationships/image" Target="media/image312.wmf"/><Relationship Id="rId738" Type="http://schemas.openxmlformats.org/officeDocument/2006/relationships/oleObject" Target="embeddings/oleObject356.bin"/><Relationship Id="rId945" Type="http://schemas.openxmlformats.org/officeDocument/2006/relationships/image" Target="media/image458.wmf"/><Relationship Id="rId1368" Type="http://schemas.openxmlformats.org/officeDocument/2006/relationships/oleObject" Target="embeddings/oleObject663.bin"/><Relationship Id="rId74" Type="http://schemas.openxmlformats.org/officeDocument/2006/relationships/oleObject" Target="embeddings/oleObject32.bin"/><Relationship Id="rId377" Type="http://schemas.openxmlformats.org/officeDocument/2006/relationships/oleObject" Target="embeddings/oleObject183.bin"/><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oleObject" Target="embeddings/oleObject387.bin"/><Relationship Id="rId1130" Type="http://schemas.openxmlformats.org/officeDocument/2006/relationships/oleObject" Target="embeddings/oleObject545.bin"/><Relationship Id="rId1228" Type="http://schemas.openxmlformats.org/officeDocument/2006/relationships/oleObject" Target="embeddings/oleObject593.bin"/><Relationship Id="rId5" Type="http://schemas.openxmlformats.org/officeDocument/2006/relationships/footnotes" Target="footnotes.xml"/><Relationship Id="rId237" Type="http://schemas.openxmlformats.org/officeDocument/2006/relationships/oleObject" Target="embeddings/oleObject113.bin"/><Relationship Id="rId791" Type="http://schemas.openxmlformats.org/officeDocument/2006/relationships/oleObject" Target="embeddings/oleObject380.bin"/><Relationship Id="rId889" Type="http://schemas.openxmlformats.org/officeDocument/2006/relationships/oleObject" Target="embeddings/oleObject429.bin"/><Relationship Id="rId1074" Type="http://schemas.openxmlformats.org/officeDocument/2006/relationships/oleObject" Target="embeddings/oleObject518.bin"/><Relationship Id="rId444" Type="http://schemas.openxmlformats.org/officeDocument/2006/relationships/image" Target="media/image217.wmf"/><Relationship Id="rId651" Type="http://schemas.openxmlformats.org/officeDocument/2006/relationships/oleObject" Target="embeddings/oleObject317.bin"/><Relationship Id="rId749" Type="http://schemas.openxmlformats.org/officeDocument/2006/relationships/image" Target="media/image362.wmf"/><Relationship Id="rId1281" Type="http://schemas.openxmlformats.org/officeDocument/2006/relationships/image" Target="media/image629.wmf"/><Relationship Id="rId1379" Type="http://schemas.openxmlformats.org/officeDocument/2006/relationships/image" Target="media/image678.wmf"/><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9.wmf"/><Relationship Id="rId511" Type="http://schemas.openxmlformats.org/officeDocument/2006/relationships/image" Target="media/image250.wmf"/><Relationship Id="rId609" Type="http://schemas.openxmlformats.org/officeDocument/2006/relationships/image" Target="media/image299.wmf"/><Relationship Id="rId956" Type="http://schemas.openxmlformats.org/officeDocument/2006/relationships/oleObject" Target="embeddings/oleObject460.bin"/><Relationship Id="rId1141" Type="http://schemas.openxmlformats.org/officeDocument/2006/relationships/image" Target="media/image558.wmf"/><Relationship Id="rId1239" Type="http://schemas.openxmlformats.org/officeDocument/2006/relationships/image" Target="media/image608.wmf"/><Relationship Id="rId85" Type="http://schemas.openxmlformats.org/officeDocument/2006/relationships/image" Target="media/image38.wmf"/><Relationship Id="rId150" Type="http://schemas.openxmlformats.org/officeDocument/2006/relationships/oleObject" Target="embeddings/oleObject70.bin"/><Relationship Id="rId595" Type="http://schemas.openxmlformats.org/officeDocument/2006/relationships/image" Target="media/image292.wmf"/><Relationship Id="rId816" Type="http://schemas.openxmlformats.org/officeDocument/2006/relationships/image" Target="media/image393.wmf"/><Relationship Id="rId1001" Type="http://schemas.openxmlformats.org/officeDocument/2006/relationships/image" Target="media/image486.wmf"/><Relationship Id="rId248" Type="http://schemas.openxmlformats.org/officeDocument/2006/relationships/image" Target="media/image119.wmf"/><Relationship Id="rId455" Type="http://schemas.openxmlformats.org/officeDocument/2006/relationships/oleObject" Target="embeddings/oleObject222.bin"/><Relationship Id="rId662" Type="http://schemas.openxmlformats.org/officeDocument/2006/relationships/image" Target="media/image323.wmf"/><Relationship Id="rId1085" Type="http://schemas.openxmlformats.org/officeDocument/2006/relationships/image" Target="media/image529.wmf"/><Relationship Id="rId1292" Type="http://schemas.openxmlformats.org/officeDocument/2006/relationships/oleObject" Target="embeddings/oleObject625.bin"/><Relationship Id="rId1306" Type="http://schemas.openxmlformats.org/officeDocument/2006/relationships/oleObject" Target="embeddings/oleObject632.bin"/><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oleObject" Target="embeddings/oleObject152.bin"/><Relationship Id="rId522" Type="http://schemas.openxmlformats.org/officeDocument/2006/relationships/oleObject" Target="embeddings/oleObject255.bin"/><Relationship Id="rId967" Type="http://schemas.openxmlformats.org/officeDocument/2006/relationships/image" Target="media/image469.wmf"/><Relationship Id="rId1152" Type="http://schemas.openxmlformats.org/officeDocument/2006/relationships/image" Target="media/image564.wmf"/><Relationship Id="rId96" Type="http://schemas.openxmlformats.org/officeDocument/2006/relationships/oleObject" Target="embeddings/oleObject43.bin"/><Relationship Id="rId161" Type="http://schemas.openxmlformats.org/officeDocument/2006/relationships/image" Target="media/image76.wmf"/><Relationship Id="rId399" Type="http://schemas.openxmlformats.org/officeDocument/2006/relationships/oleObject" Target="embeddings/oleObject194.bin"/><Relationship Id="rId827" Type="http://schemas.openxmlformats.org/officeDocument/2006/relationships/oleObject" Target="embeddings/oleObject398.bin"/><Relationship Id="rId1012" Type="http://schemas.openxmlformats.org/officeDocument/2006/relationships/image" Target="media/image492.wmf"/><Relationship Id="rId259" Type="http://schemas.openxmlformats.org/officeDocument/2006/relationships/oleObject" Target="embeddings/oleObject124.bin"/><Relationship Id="rId466" Type="http://schemas.openxmlformats.org/officeDocument/2006/relationships/image" Target="media/image228.wmf"/><Relationship Id="rId673" Type="http://schemas.openxmlformats.org/officeDocument/2006/relationships/oleObject" Target="embeddings/oleObject328.bin"/><Relationship Id="rId880" Type="http://schemas.openxmlformats.org/officeDocument/2006/relationships/image" Target="media/image425.wmf"/><Relationship Id="rId1096" Type="http://schemas.openxmlformats.org/officeDocument/2006/relationships/oleObject" Target="embeddings/oleObject529.bin"/><Relationship Id="rId1317" Type="http://schemas.openxmlformats.org/officeDocument/2006/relationships/image" Target="media/image647.wmf"/><Relationship Id="rId23" Type="http://schemas.openxmlformats.org/officeDocument/2006/relationships/image" Target="media/image7.wmf"/><Relationship Id="rId119" Type="http://schemas.openxmlformats.org/officeDocument/2006/relationships/image" Target="media/image55.wmf"/><Relationship Id="rId326" Type="http://schemas.openxmlformats.org/officeDocument/2006/relationships/image" Target="media/image158.wmf"/><Relationship Id="rId533" Type="http://schemas.openxmlformats.org/officeDocument/2006/relationships/image" Target="media/image261.wmf"/><Relationship Id="rId978" Type="http://schemas.openxmlformats.org/officeDocument/2006/relationships/oleObject" Target="embeddings/oleObject471.bin"/><Relationship Id="rId1163" Type="http://schemas.openxmlformats.org/officeDocument/2006/relationships/oleObject" Target="embeddings/oleObject561.bin"/><Relationship Id="rId1370" Type="http://schemas.openxmlformats.org/officeDocument/2006/relationships/oleObject" Target="embeddings/oleObject664.bin"/><Relationship Id="rId740" Type="http://schemas.openxmlformats.org/officeDocument/2006/relationships/oleObject" Target="embeddings/oleObject357.bin"/><Relationship Id="rId838" Type="http://schemas.openxmlformats.org/officeDocument/2006/relationships/oleObject" Target="embeddings/oleObject404.bin"/><Relationship Id="rId1023" Type="http://schemas.openxmlformats.org/officeDocument/2006/relationships/image" Target="media/image498.wmf"/><Relationship Id="rId172" Type="http://schemas.openxmlformats.org/officeDocument/2006/relationships/oleObject" Target="embeddings/oleObject81.bin"/><Relationship Id="rId477" Type="http://schemas.openxmlformats.org/officeDocument/2006/relationships/image" Target="media/image233.wmf"/><Relationship Id="rId600" Type="http://schemas.openxmlformats.org/officeDocument/2006/relationships/oleObject" Target="embeddings/oleObject294.bin"/><Relationship Id="rId684" Type="http://schemas.openxmlformats.org/officeDocument/2006/relationships/oleObject" Target="embeddings/oleObject331.bin"/><Relationship Id="rId1230" Type="http://schemas.openxmlformats.org/officeDocument/2006/relationships/oleObject" Target="embeddings/oleObject594.bin"/><Relationship Id="rId1328" Type="http://schemas.openxmlformats.org/officeDocument/2006/relationships/oleObject" Target="embeddings/oleObject643.bin"/><Relationship Id="rId337" Type="http://schemas.openxmlformats.org/officeDocument/2006/relationships/oleObject" Target="embeddings/oleObject163.bin"/><Relationship Id="rId891" Type="http://schemas.openxmlformats.org/officeDocument/2006/relationships/header" Target="header14.xml"/><Relationship Id="rId905" Type="http://schemas.openxmlformats.org/officeDocument/2006/relationships/oleObject" Target="embeddings/oleObject436.bin"/><Relationship Id="rId989" Type="http://schemas.openxmlformats.org/officeDocument/2006/relationships/image" Target="media/image480.wmf"/><Relationship Id="rId34" Type="http://schemas.openxmlformats.org/officeDocument/2006/relationships/oleObject" Target="embeddings/oleObject12.bin"/><Relationship Id="rId544" Type="http://schemas.openxmlformats.org/officeDocument/2006/relationships/oleObject" Target="embeddings/oleObject266.bin"/><Relationship Id="rId751" Type="http://schemas.openxmlformats.org/officeDocument/2006/relationships/image" Target="media/image363.wmf"/><Relationship Id="rId849" Type="http://schemas.openxmlformats.org/officeDocument/2006/relationships/oleObject" Target="embeddings/oleObject409.bin"/><Relationship Id="rId1174" Type="http://schemas.openxmlformats.org/officeDocument/2006/relationships/image" Target="media/image575.wmf"/><Relationship Id="rId1381" Type="http://schemas.openxmlformats.org/officeDocument/2006/relationships/image" Target="media/image679.wmf"/><Relationship Id="rId183" Type="http://schemas.openxmlformats.org/officeDocument/2006/relationships/image" Target="media/image87.wmf"/><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image" Target="media/image300.wmf"/><Relationship Id="rId1034" Type="http://schemas.openxmlformats.org/officeDocument/2006/relationships/oleObject" Target="embeddings/oleObject498.bin"/><Relationship Id="rId1241" Type="http://schemas.openxmlformats.org/officeDocument/2006/relationships/image" Target="media/image609.wmf"/><Relationship Id="rId1339" Type="http://schemas.openxmlformats.org/officeDocument/2006/relationships/image" Target="media/image658.wmf"/><Relationship Id="rId250" Type="http://schemas.openxmlformats.org/officeDocument/2006/relationships/image" Target="media/image120.wmf"/><Relationship Id="rId488" Type="http://schemas.openxmlformats.org/officeDocument/2006/relationships/oleObject" Target="embeddings/oleObject238.bin"/><Relationship Id="rId695" Type="http://schemas.openxmlformats.org/officeDocument/2006/relationships/image" Target="media/image337.wmf"/><Relationship Id="rId709" Type="http://schemas.openxmlformats.org/officeDocument/2006/relationships/image" Target="media/image344.wmf"/><Relationship Id="rId916" Type="http://schemas.openxmlformats.org/officeDocument/2006/relationships/image" Target="media/image442.wmf"/><Relationship Id="rId1101" Type="http://schemas.openxmlformats.org/officeDocument/2006/relationships/oleObject" Target="embeddings/oleObject531.bin"/><Relationship Id="rId45" Type="http://schemas.openxmlformats.org/officeDocument/2006/relationships/image" Target="media/image18.wmf"/><Relationship Id="rId110" Type="http://schemas.openxmlformats.org/officeDocument/2006/relationships/oleObject" Target="embeddings/oleObject50.bin"/><Relationship Id="rId348" Type="http://schemas.openxmlformats.org/officeDocument/2006/relationships/image" Target="media/image169.wmf"/><Relationship Id="rId555" Type="http://schemas.openxmlformats.org/officeDocument/2006/relationships/image" Target="media/image272.wmf"/><Relationship Id="rId762" Type="http://schemas.openxmlformats.org/officeDocument/2006/relationships/oleObject" Target="embeddings/oleObject368.bin"/><Relationship Id="rId1185" Type="http://schemas.openxmlformats.org/officeDocument/2006/relationships/image" Target="media/image581.wmf"/><Relationship Id="rId1392" Type="http://schemas.openxmlformats.org/officeDocument/2006/relationships/oleObject" Target="embeddings/oleObject675.bin"/><Relationship Id="rId1406" Type="http://schemas.openxmlformats.org/officeDocument/2006/relationships/oleObject" Target="embeddings/oleObject682.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2.bin"/><Relationship Id="rId622" Type="http://schemas.openxmlformats.org/officeDocument/2006/relationships/oleObject" Target="embeddings/oleObject305.bin"/><Relationship Id="rId1045" Type="http://schemas.openxmlformats.org/officeDocument/2006/relationships/image" Target="media/image509.wmf"/><Relationship Id="rId1252" Type="http://schemas.openxmlformats.org/officeDocument/2006/relationships/oleObject" Target="embeddings/oleObject605.bin"/><Relationship Id="rId261" Type="http://schemas.openxmlformats.org/officeDocument/2006/relationships/oleObject" Target="embeddings/oleObject125.bin"/><Relationship Id="rId499" Type="http://schemas.openxmlformats.org/officeDocument/2006/relationships/image" Target="media/image244.wmf"/><Relationship Id="rId927" Type="http://schemas.openxmlformats.org/officeDocument/2006/relationships/oleObject" Target="embeddings/oleObject447.bin"/><Relationship Id="rId1112" Type="http://schemas.openxmlformats.org/officeDocument/2006/relationships/oleObject" Target="embeddings/oleObject536.bin"/><Relationship Id="rId56" Type="http://schemas.openxmlformats.org/officeDocument/2006/relationships/oleObject" Target="embeddings/oleObject23.bin"/><Relationship Id="rId359" Type="http://schemas.openxmlformats.org/officeDocument/2006/relationships/oleObject" Target="embeddings/oleObject174.bin"/><Relationship Id="rId566" Type="http://schemas.openxmlformats.org/officeDocument/2006/relationships/oleObject" Target="embeddings/oleObject277.bin"/><Relationship Id="rId773" Type="http://schemas.openxmlformats.org/officeDocument/2006/relationships/oleObject" Target="embeddings/oleObject371.bin"/><Relationship Id="rId1196" Type="http://schemas.openxmlformats.org/officeDocument/2006/relationships/oleObject" Target="embeddings/oleObject577.bin"/><Relationship Id="rId121" Type="http://schemas.openxmlformats.org/officeDocument/2006/relationships/image" Target="media/image56.wmf"/><Relationship Id="rId219" Type="http://schemas.openxmlformats.org/officeDocument/2006/relationships/oleObject" Target="embeddings/oleObject104.bin"/><Relationship Id="rId426" Type="http://schemas.openxmlformats.org/officeDocument/2006/relationships/image" Target="media/image208.wmf"/><Relationship Id="rId633" Type="http://schemas.openxmlformats.org/officeDocument/2006/relationships/oleObject" Target="embeddings/oleObject308.bin"/><Relationship Id="rId980" Type="http://schemas.openxmlformats.org/officeDocument/2006/relationships/oleObject" Target="embeddings/oleObject472.bin"/><Relationship Id="rId1056" Type="http://schemas.openxmlformats.org/officeDocument/2006/relationships/oleObject" Target="embeddings/oleObject509.bin"/><Relationship Id="rId1263" Type="http://schemas.openxmlformats.org/officeDocument/2006/relationships/image" Target="media/image620.wmf"/><Relationship Id="rId840" Type="http://schemas.openxmlformats.org/officeDocument/2006/relationships/oleObject" Target="embeddings/oleObject405.bin"/><Relationship Id="rId938" Type="http://schemas.openxmlformats.org/officeDocument/2006/relationships/image" Target="media/image454.wmf"/><Relationship Id="rId67" Type="http://schemas.openxmlformats.org/officeDocument/2006/relationships/image" Target="media/image29.wmf"/><Relationship Id="rId272" Type="http://schemas.openxmlformats.org/officeDocument/2006/relationships/image" Target="media/image131.wmf"/><Relationship Id="rId577" Type="http://schemas.openxmlformats.org/officeDocument/2006/relationships/image" Target="media/image283.wmf"/><Relationship Id="rId700" Type="http://schemas.openxmlformats.org/officeDocument/2006/relationships/oleObject" Target="embeddings/oleObject339.bin"/><Relationship Id="rId1123" Type="http://schemas.openxmlformats.org/officeDocument/2006/relationships/image" Target="media/image549.wmf"/><Relationship Id="rId1330" Type="http://schemas.openxmlformats.org/officeDocument/2006/relationships/oleObject" Target="embeddings/oleObject644.bin"/><Relationship Id="rId132" Type="http://schemas.openxmlformats.org/officeDocument/2006/relationships/oleObject" Target="embeddings/oleObject61.bin"/><Relationship Id="rId784" Type="http://schemas.openxmlformats.org/officeDocument/2006/relationships/image" Target="media/image377.wmf"/><Relationship Id="rId991" Type="http://schemas.openxmlformats.org/officeDocument/2006/relationships/image" Target="media/image481.wmf"/><Relationship Id="rId1067" Type="http://schemas.openxmlformats.org/officeDocument/2006/relationships/image" Target="media/image520.wmf"/><Relationship Id="rId437" Type="http://schemas.openxmlformats.org/officeDocument/2006/relationships/oleObject" Target="embeddings/oleObject213.bin"/><Relationship Id="rId644" Type="http://schemas.openxmlformats.org/officeDocument/2006/relationships/image" Target="media/image314.wmf"/><Relationship Id="rId851" Type="http://schemas.openxmlformats.org/officeDocument/2006/relationships/oleObject" Target="embeddings/oleObject410.bin"/><Relationship Id="rId1274" Type="http://schemas.openxmlformats.org/officeDocument/2006/relationships/oleObject" Target="embeddings/oleObject616.bin"/><Relationship Id="rId283" Type="http://schemas.openxmlformats.org/officeDocument/2006/relationships/oleObject" Target="embeddings/oleObject136.bin"/><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45.wmf"/><Relationship Id="rId949" Type="http://schemas.openxmlformats.org/officeDocument/2006/relationships/image" Target="media/image460.wmf"/><Relationship Id="rId1134" Type="http://schemas.openxmlformats.org/officeDocument/2006/relationships/oleObject" Target="embeddings/oleObject547.bin"/><Relationship Id="rId1341" Type="http://schemas.openxmlformats.org/officeDocument/2006/relationships/image" Target="media/image659.wmf"/><Relationship Id="rId78" Type="http://schemas.openxmlformats.org/officeDocument/2006/relationships/oleObject" Target="embeddings/oleObject34.bin"/><Relationship Id="rId143" Type="http://schemas.openxmlformats.org/officeDocument/2006/relationships/image" Target="media/image67.wmf"/><Relationship Id="rId350" Type="http://schemas.openxmlformats.org/officeDocument/2006/relationships/image" Target="media/image170.wmf"/><Relationship Id="rId588" Type="http://schemas.openxmlformats.org/officeDocument/2006/relationships/oleObject" Target="embeddings/oleObject288.bin"/><Relationship Id="rId795" Type="http://schemas.openxmlformats.org/officeDocument/2006/relationships/oleObject" Target="embeddings/oleObject382.bin"/><Relationship Id="rId809" Type="http://schemas.openxmlformats.org/officeDocument/2006/relationships/oleObject" Target="embeddings/oleObject389.bin"/><Relationship Id="rId1201" Type="http://schemas.openxmlformats.org/officeDocument/2006/relationships/image" Target="media/image589.wmf"/><Relationship Id="rId9" Type="http://schemas.openxmlformats.org/officeDocument/2006/relationships/footer" Target="footer1.xml"/><Relationship Id="rId210" Type="http://schemas.openxmlformats.org/officeDocument/2006/relationships/image" Target="media/image100.wmf"/><Relationship Id="rId448" Type="http://schemas.openxmlformats.org/officeDocument/2006/relationships/image" Target="media/image219.wmf"/><Relationship Id="rId655" Type="http://schemas.openxmlformats.org/officeDocument/2006/relationships/oleObject" Target="embeddings/oleObject319.bin"/><Relationship Id="rId862" Type="http://schemas.openxmlformats.org/officeDocument/2006/relationships/image" Target="media/image416.wmf"/><Relationship Id="rId1078" Type="http://schemas.openxmlformats.org/officeDocument/2006/relationships/oleObject" Target="embeddings/oleObject520.bin"/><Relationship Id="rId1285" Type="http://schemas.openxmlformats.org/officeDocument/2006/relationships/image" Target="media/image631.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2.wmf"/><Relationship Id="rId722" Type="http://schemas.openxmlformats.org/officeDocument/2006/relationships/oleObject" Target="embeddings/oleObject348.bin"/><Relationship Id="rId1145" Type="http://schemas.openxmlformats.org/officeDocument/2006/relationships/oleObject" Target="embeddings/oleObject552.bin"/><Relationship Id="rId1352" Type="http://schemas.openxmlformats.org/officeDocument/2006/relationships/oleObject" Target="embeddings/oleObject655.bin"/><Relationship Id="rId89" Type="http://schemas.openxmlformats.org/officeDocument/2006/relationships/image" Target="media/image40.wmf"/><Relationship Id="rId154" Type="http://schemas.openxmlformats.org/officeDocument/2006/relationships/oleObject" Target="embeddings/oleObject72.bin"/><Relationship Id="rId361" Type="http://schemas.openxmlformats.org/officeDocument/2006/relationships/oleObject" Target="embeddings/oleObject175.bin"/><Relationship Id="rId599" Type="http://schemas.openxmlformats.org/officeDocument/2006/relationships/image" Target="media/image294.wmf"/><Relationship Id="rId1005" Type="http://schemas.openxmlformats.org/officeDocument/2006/relationships/oleObject" Target="embeddings/oleObject484.bin"/><Relationship Id="rId1212" Type="http://schemas.openxmlformats.org/officeDocument/2006/relationships/oleObject" Target="embeddings/oleObject585.bin"/><Relationship Id="rId459" Type="http://schemas.openxmlformats.org/officeDocument/2006/relationships/oleObject" Target="embeddings/oleObject224.bin"/><Relationship Id="rId666" Type="http://schemas.openxmlformats.org/officeDocument/2006/relationships/image" Target="media/image325.wmf"/><Relationship Id="rId873" Type="http://schemas.openxmlformats.org/officeDocument/2006/relationships/oleObject" Target="embeddings/oleObject421.bin"/><Relationship Id="rId1089" Type="http://schemas.openxmlformats.org/officeDocument/2006/relationships/image" Target="media/image531.wmf"/><Relationship Id="rId1296" Type="http://schemas.openxmlformats.org/officeDocument/2006/relationships/oleObject" Target="embeddings/oleObject627.bin"/><Relationship Id="rId16" Type="http://schemas.openxmlformats.org/officeDocument/2006/relationships/oleObject" Target="embeddings/oleObject3.bin"/><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oleObject" Target="embeddings/oleObject257.bin"/><Relationship Id="rId1156" Type="http://schemas.openxmlformats.org/officeDocument/2006/relationships/image" Target="media/image566.wmf"/><Relationship Id="rId1363" Type="http://schemas.openxmlformats.org/officeDocument/2006/relationships/image" Target="media/image670.wmf"/><Relationship Id="rId733" Type="http://schemas.openxmlformats.org/officeDocument/2006/relationships/image" Target="media/image354.wmf"/><Relationship Id="rId940" Type="http://schemas.openxmlformats.org/officeDocument/2006/relationships/image" Target="media/image455.wmf"/><Relationship Id="rId1016" Type="http://schemas.openxmlformats.org/officeDocument/2006/relationships/oleObject" Target="embeddings/oleObject489.bin"/><Relationship Id="rId165" Type="http://schemas.openxmlformats.org/officeDocument/2006/relationships/image" Target="media/image78.wmf"/><Relationship Id="rId372" Type="http://schemas.openxmlformats.org/officeDocument/2006/relationships/image" Target="media/image181.wmf"/><Relationship Id="rId677" Type="http://schemas.openxmlformats.org/officeDocument/2006/relationships/header" Target="header6.xml"/><Relationship Id="rId800" Type="http://schemas.openxmlformats.org/officeDocument/2006/relationships/image" Target="media/image385.wmf"/><Relationship Id="rId1223" Type="http://schemas.openxmlformats.org/officeDocument/2006/relationships/image" Target="media/image600.wmf"/><Relationship Id="rId232" Type="http://schemas.openxmlformats.org/officeDocument/2006/relationships/image" Target="media/image111.wmf"/><Relationship Id="rId884" Type="http://schemas.openxmlformats.org/officeDocument/2006/relationships/image" Target="media/image427.wmf"/><Relationship Id="rId27" Type="http://schemas.openxmlformats.org/officeDocument/2006/relationships/image" Target="media/image9.wmf"/><Relationship Id="rId537" Type="http://schemas.openxmlformats.org/officeDocument/2006/relationships/image" Target="media/image263.wmf"/><Relationship Id="rId744" Type="http://schemas.openxmlformats.org/officeDocument/2006/relationships/oleObject" Target="embeddings/oleObject359.bin"/><Relationship Id="rId951" Type="http://schemas.openxmlformats.org/officeDocument/2006/relationships/image" Target="media/image461.wmf"/><Relationship Id="rId1167" Type="http://schemas.openxmlformats.org/officeDocument/2006/relationships/oleObject" Target="embeddings/oleObject563.bin"/><Relationship Id="rId1374" Type="http://schemas.openxmlformats.org/officeDocument/2006/relationships/oleObject" Target="embeddings/oleObject666.bin"/><Relationship Id="rId80" Type="http://schemas.openxmlformats.org/officeDocument/2006/relationships/oleObject" Target="embeddings/oleObject35.bin"/><Relationship Id="rId176" Type="http://schemas.openxmlformats.org/officeDocument/2006/relationships/oleObject" Target="embeddings/oleObject83.bin"/><Relationship Id="rId383" Type="http://schemas.openxmlformats.org/officeDocument/2006/relationships/oleObject" Target="embeddings/oleObject186.bin"/><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oleObject" Target="embeddings/oleObject390.bin"/><Relationship Id="rId1027" Type="http://schemas.openxmlformats.org/officeDocument/2006/relationships/image" Target="media/image500.wmf"/><Relationship Id="rId1234" Type="http://schemas.openxmlformats.org/officeDocument/2006/relationships/oleObject" Target="embeddings/oleObject596.bin"/><Relationship Id="rId243" Type="http://schemas.openxmlformats.org/officeDocument/2006/relationships/oleObject" Target="embeddings/oleObject116.bin"/><Relationship Id="rId450" Type="http://schemas.openxmlformats.org/officeDocument/2006/relationships/image" Target="media/image220.wmf"/><Relationship Id="rId688" Type="http://schemas.openxmlformats.org/officeDocument/2006/relationships/oleObject" Target="embeddings/oleObject333.bin"/><Relationship Id="rId895" Type="http://schemas.openxmlformats.org/officeDocument/2006/relationships/oleObject" Target="embeddings/oleObject431.bin"/><Relationship Id="rId909" Type="http://schemas.openxmlformats.org/officeDocument/2006/relationships/oleObject" Target="embeddings/oleObject438.bin"/><Relationship Id="rId1080" Type="http://schemas.openxmlformats.org/officeDocument/2006/relationships/oleObject" Target="embeddings/oleObject521.bin"/><Relationship Id="rId1301" Type="http://schemas.openxmlformats.org/officeDocument/2006/relationships/image" Target="media/image639.wmf"/><Relationship Id="rId38" Type="http://schemas.openxmlformats.org/officeDocument/2006/relationships/oleObject" Target="embeddings/oleObject14.bin"/><Relationship Id="rId103" Type="http://schemas.openxmlformats.org/officeDocument/2006/relationships/image" Target="media/image47.wmf"/><Relationship Id="rId310" Type="http://schemas.openxmlformats.org/officeDocument/2006/relationships/image" Target="media/image150.wmf"/><Relationship Id="rId548" Type="http://schemas.openxmlformats.org/officeDocument/2006/relationships/oleObject" Target="embeddings/oleObject268.bin"/><Relationship Id="rId755" Type="http://schemas.openxmlformats.org/officeDocument/2006/relationships/image" Target="media/image365.wmf"/><Relationship Id="rId962" Type="http://schemas.openxmlformats.org/officeDocument/2006/relationships/oleObject" Target="embeddings/oleObject463.bin"/><Relationship Id="rId1178" Type="http://schemas.openxmlformats.org/officeDocument/2006/relationships/oleObject" Target="embeddings/oleObject568.bin"/><Relationship Id="rId1385" Type="http://schemas.openxmlformats.org/officeDocument/2006/relationships/image" Target="media/image681.wmf"/><Relationship Id="rId91" Type="http://schemas.openxmlformats.org/officeDocument/2006/relationships/image" Target="media/image41.wmf"/><Relationship Id="rId187" Type="http://schemas.openxmlformats.org/officeDocument/2006/relationships/image" Target="media/image89.wmf"/><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image" Target="media/image302.wmf"/><Relationship Id="rId822" Type="http://schemas.openxmlformats.org/officeDocument/2006/relationships/image" Target="media/image396.wmf"/><Relationship Id="rId1038" Type="http://schemas.openxmlformats.org/officeDocument/2006/relationships/oleObject" Target="embeddings/oleObject500.bin"/><Relationship Id="rId1245" Type="http://schemas.openxmlformats.org/officeDocument/2006/relationships/image" Target="media/image611.wmf"/><Relationship Id="rId254" Type="http://schemas.openxmlformats.org/officeDocument/2006/relationships/image" Target="media/image122.wmf"/><Relationship Id="rId699" Type="http://schemas.openxmlformats.org/officeDocument/2006/relationships/image" Target="media/image339.wmf"/><Relationship Id="rId1091" Type="http://schemas.openxmlformats.org/officeDocument/2006/relationships/image" Target="media/image532.wmf"/><Relationship Id="rId1105" Type="http://schemas.openxmlformats.org/officeDocument/2006/relationships/image" Target="media/image540.wmf"/><Relationship Id="rId1312" Type="http://schemas.openxmlformats.org/officeDocument/2006/relationships/oleObject" Target="embeddings/oleObject635.bin"/><Relationship Id="rId49" Type="http://schemas.openxmlformats.org/officeDocument/2006/relationships/image" Target="media/image20.wmf"/><Relationship Id="rId114" Type="http://schemas.openxmlformats.org/officeDocument/2006/relationships/oleObject" Target="embeddings/oleObject52.bin"/><Relationship Id="rId461" Type="http://schemas.openxmlformats.org/officeDocument/2006/relationships/oleObject" Target="embeddings/oleObject225.bin"/><Relationship Id="rId559" Type="http://schemas.openxmlformats.org/officeDocument/2006/relationships/image" Target="media/image274.wmf"/><Relationship Id="rId766" Type="http://schemas.openxmlformats.org/officeDocument/2006/relationships/footer" Target="footer13.xml"/><Relationship Id="rId1189" Type="http://schemas.openxmlformats.org/officeDocument/2006/relationships/image" Target="media/image583.wmf"/><Relationship Id="rId1396" Type="http://schemas.openxmlformats.org/officeDocument/2006/relationships/oleObject" Target="embeddings/oleObject677.bin"/><Relationship Id="rId198" Type="http://schemas.openxmlformats.org/officeDocument/2006/relationships/image" Target="media/image94.wmf"/><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oleObject" Target="embeddings/oleObject307.bin"/><Relationship Id="rId973" Type="http://schemas.openxmlformats.org/officeDocument/2006/relationships/image" Target="media/image472.wmf"/><Relationship Id="rId1049" Type="http://schemas.openxmlformats.org/officeDocument/2006/relationships/image" Target="media/image511.wmf"/><Relationship Id="rId1256" Type="http://schemas.openxmlformats.org/officeDocument/2006/relationships/oleObject" Target="embeddings/oleObject607.bin"/><Relationship Id="rId833" Type="http://schemas.openxmlformats.org/officeDocument/2006/relationships/image" Target="media/image401.wmf"/><Relationship Id="rId1116" Type="http://schemas.openxmlformats.org/officeDocument/2006/relationships/oleObject" Target="embeddings/oleObject538.bin"/><Relationship Id="rId265" Type="http://schemas.openxmlformats.org/officeDocument/2006/relationships/oleObject" Target="embeddings/oleObject127.bin"/><Relationship Id="rId472" Type="http://schemas.openxmlformats.org/officeDocument/2006/relationships/image" Target="media/image231.wmf"/><Relationship Id="rId900" Type="http://schemas.openxmlformats.org/officeDocument/2006/relationships/image" Target="media/image434.wmf"/><Relationship Id="rId1323" Type="http://schemas.openxmlformats.org/officeDocument/2006/relationships/image" Target="media/image650.wmf"/><Relationship Id="rId125" Type="http://schemas.openxmlformats.org/officeDocument/2006/relationships/image" Target="media/image58.wmf"/><Relationship Id="rId332" Type="http://schemas.openxmlformats.org/officeDocument/2006/relationships/image" Target="media/image161.wmf"/><Relationship Id="rId777" Type="http://schemas.openxmlformats.org/officeDocument/2006/relationships/oleObject" Target="embeddings/oleObject373.bin"/><Relationship Id="rId984" Type="http://schemas.openxmlformats.org/officeDocument/2006/relationships/oleObject" Target="embeddings/oleObject474.bin"/><Relationship Id="rId637" Type="http://schemas.openxmlformats.org/officeDocument/2006/relationships/oleObject" Target="embeddings/oleObject310.bin"/><Relationship Id="rId844" Type="http://schemas.openxmlformats.org/officeDocument/2006/relationships/oleObject" Target="embeddings/oleObject407.bin"/><Relationship Id="rId1267" Type="http://schemas.openxmlformats.org/officeDocument/2006/relationships/image" Target="media/image622.wmf"/><Relationship Id="rId276" Type="http://schemas.openxmlformats.org/officeDocument/2006/relationships/image" Target="media/image133.wmf"/><Relationship Id="rId483" Type="http://schemas.openxmlformats.org/officeDocument/2006/relationships/image" Target="media/image236.wmf"/><Relationship Id="rId690" Type="http://schemas.openxmlformats.org/officeDocument/2006/relationships/oleObject" Target="embeddings/oleObject334.bin"/><Relationship Id="rId704" Type="http://schemas.openxmlformats.org/officeDocument/2006/relationships/oleObject" Target="embeddings/oleObject341.bin"/><Relationship Id="rId911" Type="http://schemas.openxmlformats.org/officeDocument/2006/relationships/oleObject" Target="embeddings/oleObject439.bin"/><Relationship Id="rId1127" Type="http://schemas.openxmlformats.org/officeDocument/2006/relationships/image" Target="media/image551.wmf"/><Relationship Id="rId1334" Type="http://schemas.openxmlformats.org/officeDocument/2006/relationships/oleObject" Target="embeddings/oleObject646.bin"/><Relationship Id="rId40" Type="http://schemas.openxmlformats.org/officeDocument/2006/relationships/oleObject" Target="embeddings/oleObject15.bin"/><Relationship Id="rId136" Type="http://schemas.openxmlformats.org/officeDocument/2006/relationships/oleObject" Target="embeddings/oleObject63.bin"/><Relationship Id="rId343" Type="http://schemas.openxmlformats.org/officeDocument/2006/relationships/oleObject" Target="embeddings/oleObject166.bin"/><Relationship Id="rId550" Type="http://schemas.openxmlformats.org/officeDocument/2006/relationships/oleObject" Target="embeddings/oleObject269.bin"/><Relationship Id="rId788" Type="http://schemas.openxmlformats.org/officeDocument/2006/relationships/image" Target="media/image379.wmf"/><Relationship Id="rId995" Type="http://schemas.openxmlformats.org/officeDocument/2006/relationships/image" Target="media/image483.wmf"/><Relationship Id="rId1180" Type="http://schemas.openxmlformats.org/officeDocument/2006/relationships/oleObject" Target="embeddings/oleObject569.bin"/><Relationship Id="rId1401" Type="http://schemas.openxmlformats.org/officeDocument/2006/relationships/image" Target="media/image689.wmf"/><Relationship Id="rId203" Type="http://schemas.openxmlformats.org/officeDocument/2006/relationships/oleObject" Target="embeddings/oleObject96.bin"/><Relationship Id="rId648" Type="http://schemas.openxmlformats.org/officeDocument/2006/relationships/image" Target="media/image316.wmf"/><Relationship Id="rId855" Type="http://schemas.openxmlformats.org/officeDocument/2006/relationships/oleObject" Target="embeddings/oleObject412.bin"/><Relationship Id="rId1040" Type="http://schemas.openxmlformats.org/officeDocument/2006/relationships/oleObject" Target="embeddings/oleObject501.bin"/><Relationship Id="rId1278" Type="http://schemas.openxmlformats.org/officeDocument/2006/relationships/oleObject" Target="embeddings/oleObject618.bin"/><Relationship Id="rId287" Type="http://schemas.openxmlformats.org/officeDocument/2006/relationships/oleObject" Target="embeddings/oleObject138.bin"/><Relationship Id="rId410" Type="http://schemas.openxmlformats.org/officeDocument/2006/relationships/image" Target="media/image200.wmf"/><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47.wmf"/><Relationship Id="rId922" Type="http://schemas.openxmlformats.org/officeDocument/2006/relationships/image" Target="media/image445.wmf"/><Relationship Id="rId1138" Type="http://schemas.openxmlformats.org/officeDocument/2006/relationships/oleObject" Target="embeddings/oleObject549.bin"/><Relationship Id="rId1345" Type="http://schemas.openxmlformats.org/officeDocument/2006/relationships/image" Target="media/image661.wmf"/><Relationship Id="rId147" Type="http://schemas.openxmlformats.org/officeDocument/2006/relationships/image" Target="media/image69.wmf"/><Relationship Id="rId354" Type="http://schemas.openxmlformats.org/officeDocument/2006/relationships/image" Target="media/image172.wmf"/><Relationship Id="rId799" Type="http://schemas.openxmlformats.org/officeDocument/2006/relationships/oleObject" Target="embeddings/oleObject384.bin"/><Relationship Id="rId1191" Type="http://schemas.openxmlformats.org/officeDocument/2006/relationships/image" Target="media/image584.wmf"/><Relationship Id="rId1205" Type="http://schemas.openxmlformats.org/officeDocument/2006/relationships/image" Target="media/image591.wmf"/><Relationship Id="rId51" Type="http://schemas.openxmlformats.org/officeDocument/2006/relationships/image" Target="media/image21.wmf"/><Relationship Id="rId561" Type="http://schemas.openxmlformats.org/officeDocument/2006/relationships/image" Target="media/image275.wmf"/><Relationship Id="rId659" Type="http://schemas.openxmlformats.org/officeDocument/2006/relationships/oleObject" Target="embeddings/oleObject321.bin"/><Relationship Id="rId866" Type="http://schemas.openxmlformats.org/officeDocument/2006/relationships/image" Target="media/image418.wmf"/><Relationship Id="rId1289" Type="http://schemas.openxmlformats.org/officeDocument/2006/relationships/image" Target="media/image633.wmf"/><Relationship Id="rId214" Type="http://schemas.openxmlformats.org/officeDocument/2006/relationships/image" Target="media/image102.wmf"/><Relationship Id="rId298" Type="http://schemas.openxmlformats.org/officeDocument/2006/relationships/image" Target="media/image144.wmf"/><Relationship Id="rId421" Type="http://schemas.openxmlformats.org/officeDocument/2006/relationships/oleObject" Target="embeddings/oleObject205.bin"/><Relationship Id="rId519" Type="http://schemas.openxmlformats.org/officeDocument/2006/relationships/image" Target="media/image254.wmf"/><Relationship Id="rId1051" Type="http://schemas.openxmlformats.org/officeDocument/2006/relationships/image" Target="media/image512.wmf"/><Relationship Id="rId1149" Type="http://schemas.openxmlformats.org/officeDocument/2006/relationships/oleObject" Target="embeddings/oleObject554.bin"/><Relationship Id="rId1356" Type="http://schemas.openxmlformats.org/officeDocument/2006/relationships/oleObject" Target="embeddings/oleObject657.bin"/><Relationship Id="rId158" Type="http://schemas.openxmlformats.org/officeDocument/2006/relationships/oleObject" Target="embeddings/oleObject74.bin"/><Relationship Id="rId726" Type="http://schemas.openxmlformats.org/officeDocument/2006/relationships/oleObject" Target="embeddings/oleObject350.bin"/><Relationship Id="rId933" Type="http://schemas.openxmlformats.org/officeDocument/2006/relationships/oleObject" Target="embeddings/oleObject450.bin"/><Relationship Id="rId1009" Type="http://schemas.openxmlformats.org/officeDocument/2006/relationships/oleObject" Target="embeddings/oleObject486.bin"/><Relationship Id="rId62" Type="http://schemas.openxmlformats.org/officeDocument/2006/relationships/oleObject" Target="embeddings/oleObject26.bin"/><Relationship Id="rId365" Type="http://schemas.openxmlformats.org/officeDocument/2006/relationships/oleObject" Target="embeddings/oleObject177.bin"/><Relationship Id="rId572" Type="http://schemas.openxmlformats.org/officeDocument/2006/relationships/oleObject" Target="embeddings/oleObject280.bin"/><Relationship Id="rId1216" Type="http://schemas.openxmlformats.org/officeDocument/2006/relationships/oleObject" Target="embeddings/oleObject587.bin"/><Relationship Id="rId225" Type="http://schemas.openxmlformats.org/officeDocument/2006/relationships/oleObject" Target="embeddings/oleObject107.bin"/><Relationship Id="rId432" Type="http://schemas.openxmlformats.org/officeDocument/2006/relationships/image" Target="media/image211.wmf"/><Relationship Id="rId877" Type="http://schemas.openxmlformats.org/officeDocument/2006/relationships/oleObject" Target="embeddings/oleObject423.bin"/><Relationship Id="rId1062" Type="http://schemas.openxmlformats.org/officeDocument/2006/relationships/oleObject" Target="embeddings/oleObject512.bin"/><Relationship Id="rId737" Type="http://schemas.openxmlformats.org/officeDocument/2006/relationships/image" Target="media/image356.wmf"/><Relationship Id="rId944" Type="http://schemas.openxmlformats.org/officeDocument/2006/relationships/image" Target="media/image457.wmf"/><Relationship Id="rId1367" Type="http://schemas.openxmlformats.org/officeDocument/2006/relationships/image" Target="media/image672.wmf"/><Relationship Id="rId73" Type="http://schemas.openxmlformats.org/officeDocument/2006/relationships/image" Target="media/image32.wmf"/><Relationship Id="rId169" Type="http://schemas.openxmlformats.org/officeDocument/2006/relationships/image" Target="media/image80.wmf"/><Relationship Id="rId376" Type="http://schemas.openxmlformats.org/officeDocument/2006/relationships/image" Target="media/image183.wmf"/><Relationship Id="rId583" Type="http://schemas.openxmlformats.org/officeDocument/2006/relationships/image" Target="media/image286.wmf"/><Relationship Id="rId790" Type="http://schemas.openxmlformats.org/officeDocument/2006/relationships/image" Target="media/image380.wmf"/><Relationship Id="rId804" Type="http://schemas.openxmlformats.org/officeDocument/2006/relationships/image" Target="media/image387.wmf"/><Relationship Id="rId1227" Type="http://schemas.openxmlformats.org/officeDocument/2006/relationships/image" Target="media/image602.wmf"/><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oleObject" Target="embeddings/oleObject216.bin"/><Relationship Id="rId650" Type="http://schemas.openxmlformats.org/officeDocument/2006/relationships/image" Target="media/image317.wmf"/><Relationship Id="rId888" Type="http://schemas.openxmlformats.org/officeDocument/2006/relationships/image" Target="media/image429.wmf"/><Relationship Id="rId1073" Type="http://schemas.openxmlformats.org/officeDocument/2006/relationships/image" Target="media/image523.wmf"/><Relationship Id="rId1280" Type="http://schemas.openxmlformats.org/officeDocument/2006/relationships/oleObject" Target="embeddings/oleObject619.bin"/><Relationship Id="rId303" Type="http://schemas.openxmlformats.org/officeDocument/2006/relationships/oleObject" Target="embeddings/oleObject146.bin"/><Relationship Id="rId748" Type="http://schemas.openxmlformats.org/officeDocument/2006/relationships/oleObject" Target="embeddings/oleObject361.bin"/><Relationship Id="rId955" Type="http://schemas.openxmlformats.org/officeDocument/2006/relationships/image" Target="media/image463.wmf"/><Relationship Id="rId1140" Type="http://schemas.openxmlformats.org/officeDocument/2006/relationships/oleObject" Target="embeddings/oleObject550.bin"/><Relationship Id="rId1378" Type="http://schemas.openxmlformats.org/officeDocument/2006/relationships/oleObject" Target="embeddings/oleObject668.bin"/><Relationship Id="rId84" Type="http://schemas.openxmlformats.org/officeDocument/2006/relationships/oleObject" Target="embeddings/oleObject37.bin"/><Relationship Id="rId387" Type="http://schemas.openxmlformats.org/officeDocument/2006/relationships/oleObject" Target="embeddings/oleObject188.bin"/><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oleObject" Target="embeddings/oleObject392.bin"/><Relationship Id="rId1238" Type="http://schemas.openxmlformats.org/officeDocument/2006/relationships/oleObject" Target="embeddings/oleObject598.bin"/><Relationship Id="rId247" Type="http://schemas.openxmlformats.org/officeDocument/2006/relationships/oleObject" Target="embeddings/oleObject118.bin"/><Relationship Id="rId899" Type="http://schemas.openxmlformats.org/officeDocument/2006/relationships/oleObject" Target="embeddings/oleObject433.bin"/><Relationship Id="rId1000" Type="http://schemas.openxmlformats.org/officeDocument/2006/relationships/oleObject" Target="embeddings/oleObject482.bin"/><Relationship Id="rId1084" Type="http://schemas.openxmlformats.org/officeDocument/2006/relationships/oleObject" Target="embeddings/oleObject523.bin"/><Relationship Id="rId1305" Type="http://schemas.openxmlformats.org/officeDocument/2006/relationships/image" Target="media/image641.wmf"/><Relationship Id="rId107" Type="http://schemas.openxmlformats.org/officeDocument/2006/relationships/image" Target="media/image49.wmf"/><Relationship Id="rId454" Type="http://schemas.openxmlformats.org/officeDocument/2006/relationships/image" Target="media/image222.wmf"/><Relationship Id="rId661" Type="http://schemas.openxmlformats.org/officeDocument/2006/relationships/oleObject" Target="embeddings/oleObject322.bin"/><Relationship Id="rId759" Type="http://schemas.openxmlformats.org/officeDocument/2006/relationships/image" Target="media/image367.wmf"/><Relationship Id="rId966" Type="http://schemas.openxmlformats.org/officeDocument/2006/relationships/oleObject" Target="embeddings/oleObject465.bin"/><Relationship Id="rId1291" Type="http://schemas.openxmlformats.org/officeDocument/2006/relationships/image" Target="media/image634.wmf"/><Relationship Id="rId1389" Type="http://schemas.openxmlformats.org/officeDocument/2006/relationships/image" Target="media/image683.wmf"/><Relationship Id="rId11" Type="http://schemas.openxmlformats.org/officeDocument/2006/relationships/image" Target="media/image1.wmf"/><Relationship Id="rId314" Type="http://schemas.openxmlformats.org/officeDocument/2006/relationships/image" Target="media/image152.wmf"/><Relationship Id="rId398" Type="http://schemas.openxmlformats.org/officeDocument/2006/relationships/image" Target="media/image194.wmf"/><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555.bin"/><Relationship Id="rId1249" Type="http://schemas.openxmlformats.org/officeDocument/2006/relationships/image" Target="media/image613.wmf"/><Relationship Id="rId95" Type="http://schemas.openxmlformats.org/officeDocument/2006/relationships/image" Target="media/image43.wmf"/><Relationship Id="rId160" Type="http://schemas.openxmlformats.org/officeDocument/2006/relationships/oleObject" Target="embeddings/oleObject75.bin"/><Relationship Id="rId826" Type="http://schemas.openxmlformats.org/officeDocument/2006/relationships/image" Target="media/image398.wmf"/><Relationship Id="rId1011" Type="http://schemas.openxmlformats.org/officeDocument/2006/relationships/oleObject" Target="embeddings/oleObject487.bin"/><Relationship Id="rId1109" Type="http://schemas.openxmlformats.org/officeDocument/2006/relationships/image" Target="media/image542.wmf"/><Relationship Id="rId258" Type="http://schemas.openxmlformats.org/officeDocument/2006/relationships/image" Target="media/image124.wmf"/><Relationship Id="rId465" Type="http://schemas.openxmlformats.org/officeDocument/2006/relationships/oleObject" Target="embeddings/oleObject227.bin"/><Relationship Id="rId672" Type="http://schemas.openxmlformats.org/officeDocument/2006/relationships/image" Target="media/image328.wmf"/><Relationship Id="rId1095" Type="http://schemas.openxmlformats.org/officeDocument/2006/relationships/image" Target="media/image534.wmf"/><Relationship Id="rId1316" Type="http://schemas.openxmlformats.org/officeDocument/2006/relationships/oleObject" Target="embeddings/oleObject637.bin"/><Relationship Id="rId22" Type="http://schemas.openxmlformats.org/officeDocument/2006/relationships/oleObject" Target="embeddings/oleObject6.bin"/><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oleObject" Target="embeddings/oleObject260.bin"/><Relationship Id="rId977" Type="http://schemas.openxmlformats.org/officeDocument/2006/relationships/image" Target="media/image474.wmf"/><Relationship Id="rId1162" Type="http://schemas.openxmlformats.org/officeDocument/2006/relationships/image" Target="media/image569.wmf"/><Relationship Id="rId171" Type="http://schemas.openxmlformats.org/officeDocument/2006/relationships/image" Target="media/image81.wmf"/><Relationship Id="rId837" Type="http://schemas.openxmlformats.org/officeDocument/2006/relationships/image" Target="media/image403.wmf"/><Relationship Id="rId1022" Type="http://schemas.openxmlformats.org/officeDocument/2006/relationships/oleObject" Target="embeddings/oleObject492.bin"/><Relationship Id="rId269" Type="http://schemas.openxmlformats.org/officeDocument/2006/relationships/oleObject" Target="embeddings/oleObject129.bin"/><Relationship Id="rId476" Type="http://schemas.openxmlformats.org/officeDocument/2006/relationships/footer" Target="footer4.xml"/><Relationship Id="rId683" Type="http://schemas.openxmlformats.org/officeDocument/2006/relationships/image" Target="media/image331.wmf"/><Relationship Id="rId890" Type="http://schemas.openxmlformats.org/officeDocument/2006/relationships/header" Target="header13.xml"/><Relationship Id="rId904" Type="http://schemas.openxmlformats.org/officeDocument/2006/relationships/image" Target="media/image436.wmf"/><Relationship Id="rId1327" Type="http://schemas.openxmlformats.org/officeDocument/2006/relationships/image" Target="media/image652.wmf"/><Relationship Id="rId33" Type="http://schemas.openxmlformats.org/officeDocument/2006/relationships/image" Target="media/image12.wmf"/><Relationship Id="rId129" Type="http://schemas.openxmlformats.org/officeDocument/2006/relationships/image" Target="media/image60.wmf"/><Relationship Id="rId336" Type="http://schemas.openxmlformats.org/officeDocument/2006/relationships/image" Target="media/image163.wmf"/><Relationship Id="rId543" Type="http://schemas.openxmlformats.org/officeDocument/2006/relationships/image" Target="media/image266.wmf"/><Relationship Id="rId988" Type="http://schemas.openxmlformats.org/officeDocument/2006/relationships/oleObject" Target="embeddings/oleObject476.bin"/><Relationship Id="rId1173" Type="http://schemas.openxmlformats.org/officeDocument/2006/relationships/oleObject" Target="embeddings/oleObject566.bin"/><Relationship Id="rId1380" Type="http://schemas.openxmlformats.org/officeDocument/2006/relationships/oleObject" Target="embeddings/oleObject669.bin"/><Relationship Id="rId182" Type="http://schemas.openxmlformats.org/officeDocument/2006/relationships/oleObject" Target="embeddings/oleObject86.bin"/><Relationship Id="rId403" Type="http://schemas.openxmlformats.org/officeDocument/2006/relationships/oleObject" Target="embeddings/oleObject196.bin"/><Relationship Id="rId750" Type="http://schemas.openxmlformats.org/officeDocument/2006/relationships/oleObject" Target="embeddings/oleObject362.bin"/><Relationship Id="rId848" Type="http://schemas.openxmlformats.org/officeDocument/2006/relationships/image" Target="media/image409.wmf"/><Relationship Id="rId1033" Type="http://schemas.openxmlformats.org/officeDocument/2006/relationships/image" Target="media/image503.wmf"/><Relationship Id="rId487" Type="http://schemas.openxmlformats.org/officeDocument/2006/relationships/image" Target="media/image238.wmf"/><Relationship Id="rId610" Type="http://schemas.openxmlformats.org/officeDocument/2006/relationships/oleObject" Target="embeddings/oleObject299.bin"/><Relationship Id="rId694" Type="http://schemas.openxmlformats.org/officeDocument/2006/relationships/oleObject" Target="embeddings/oleObject336.bin"/><Relationship Id="rId708" Type="http://schemas.openxmlformats.org/officeDocument/2006/relationships/oleObject" Target="embeddings/oleObject343.bin"/><Relationship Id="rId915" Type="http://schemas.openxmlformats.org/officeDocument/2006/relationships/oleObject" Target="embeddings/oleObject441.bin"/><Relationship Id="rId1240" Type="http://schemas.openxmlformats.org/officeDocument/2006/relationships/oleObject" Target="embeddings/oleObject599.bin"/><Relationship Id="rId1338" Type="http://schemas.openxmlformats.org/officeDocument/2006/relationships/oleObject" Target="embeddings/oleObject648.bin"/><Relationship Id="rId347" Type="http://schemas.openxmlformats.org/officeDocument/2006/relationships/oleObject" Target="embeddings/oleObject168.bin"/><Relationship Id="rId999" Type="http://schemas.openxmlformats.org/officeDocument/2006/relationships/image" Target="media/image485.wmf"/><Relationship Id="rId1100" Type="http://schemas.openxmlformats.org/officeDocument/2006/relationships/image" Target="media/image537.wmf"/><Relationship Id="rId1184" Type="http://schemas.openxmlformats.org/officeDocument/2006/relationships/oleObject" Target="embeddings/oleObject571.bin"/><Relationship Id="rId1405" Type="http://schemas.openxmlformats.org/officeDocument/2006/relationships/image" Target="media/image691.wmf"/><Relationship Id="rId44" Type="http://schemas.openxmlformats.org/officeDocument/2006/relationships/oleObject" Target="embeddings/oleObject17.bin"/><Relationship Id="rId554" Type="http://schemas.openxmlformats.org/officeDocument/2006/relationships/oleObject" Target="embeddings/oleObject271.bin"/><Relationship Id="rId761" Type="http://schemas.openxmlformats.org/officeDocument/2006/relationships/image" Target="media/image368.wmf"/><Relationship Id="rId859" Type="http://schemas.openxmlformats.org/officeDocument/2006/relationships/oleObject" Target="embeddings/oleObject414.bin"/><Relationship Id="rId1391" Type="http://schemas.openxmlformats.org/officeDocument/2006/relationships/image" Target="media/image684.wmf"/><Relationship Id="rId193" Type="http://schemas.openxmlformats.org/officeDocument/2006/relationships/footer" Target="footer3.xml"/><Relationship Id="rId207" Type="http://schemas.openxmlformats.org/officeDocument/2006/relationships/oleObject" Target="embeddings/oleObject98.bin"/><Relationship Id="rId414" Type="http://schemas.openxmlformats.org/officeDocument/2006/relationships/image" Target="media/image202.wmf"/><Relationship Id="rId498" Type="http://schemas.openxmlformats.org/officeDocument/2006/relationships/oleObject" Target="embeddings/oleObject243.bin"/><Relationship Id="rId621" Type="http://schemas.openxmlformats.org/officeDocument/2006/relationships/image" Target="media/image305.wmf"/><Relationship Id="rId1044" Type="http://schemas.openxmlformats.org/officeDocument/2006/relationships/oleObject" Target="embeddings/oleObject503.bin"/><Relationship Id="rId1251" Type="http://schemas.openxmlformats.org/officeDocument/2006/relationships/image" Target="media/image614.wmf"/><Relationship Id="rId1349" Type="http://schemas.openxmlformats.org/officeDocument/2006/relationships/image" Target="media/image663.wmf"/><Relationship Id="rId260" Type="http://schemas.openxmlformats.org/officeDocument/2006/relationships/image" Target="media/image125.wmf"/><Relationship Id="rId719" Type="http://schemas.openxmlformats.org/officeDocument/2006/relationships/header" Target="header9.xml"/><Relationship Id="rId926" Type="http://schemas.openxmlformats.org/officeDocument/2006/relationships/image" Target="media/image447.wmf"/><Relationship Id="rId1111" Type="http://schemas.openxmlformats.org/officeDocument/2006/relationships/image" Target="media/image543.wmf"/><Relationship Id="rId55" Type="http://schemas.openxmlformats.org/officeDocument/2006/relationships/image" Target="media/image23.wmf"/><Relationship Id="rId120" Type="http://schemas.openxmlformats.org/officeDocument/2006/relationships/oleObject" Target="embeddings/oleObject55.bin"/><Relationship Id="rId358" Type="http://schemas.openxmlformats.org/officeDocument/2006/relationships/image" Target="media/image174.wmf"/><Relationship Id="rId565" Type="http://schemas.openxmlformats.org/officeDocument/2006/relationships/image" Target="media/image277.wmf"/><Relationship Id="rId772" Type="http://schemas.openxmlformats.org/officeDocument/2006/relationships/image" Target="media/image371.wmf"/><Relationship Id="rId1195" Type="http://schemas.openxmlformats.org/officeDocument/2006/relationships/image" Target="media/image586.wmf"/><Relationship Id="rId1209" Type="http://schemas.openxmlformats.org/officeDocument/2006/relationships/image" Target="media/image593.wmf"/><Relationship Id="rId218" Type="http://schemas.openxmlformats.org/officeDocument/2006/relationships/image" Target="media/image104.wmf"/><Relationship Id="rId425" Type="http://schemas.openxmlformats.org/officeDocument/2006/relationships/oleObject" Target="embeddings/oleObject207.bin"/><Relationship Id="rId632" Type="http://schemas.openxmlformats.org/officeDocument/2006/relationships/image" Target="media/image308.wmf"/><Relationship Id="rId1055" Type="http://schemas.openxmlformats.org/officeDocument/2006/relationships/image" Target="media/image514.wmf"/><Relationship Id="rId1262" Type="http://schemas.openxmlformats.org/officeDocument/2006/relationships/oleObject" Target="embeddings/oleObject610.bin"/><Relationship Id="rId271" Type="http://schemas.openxmlformats.org/officeDocument/2006/relationships/oleObject" Target="embeddings/oleObject130.bin"/><Relationship Id="rId937" Type="http://schemas.openxmlformats.org/officeDocument/2006/relationships/image" Target="media/image453.wmf"/><Relationship Id="rId1122" Type="http://schemas.openxmlformats.org/officeDocument/2006/relationships/oleObject" Target="embeddings/oleObject541.bin"/><Relationship Id="rId66" Type="http://schemas.openxmlformats.org/officeDocument/2006/relationships/oleObject" Target="embeddings/oleObject28.bin"/><Relationship Id="rId131" Type="http://schemas.openxmlformats.org/officeDocument/2006/relationships/image" Target="media/image61.wmf"/><Relationship Id="rId369" Type="http://schemas.openxmlformats.org/officeDocument/2006/relationships/oleObject" Target="embeddings/oleObject179.bin"/><Relationship Id="rId576" Type="http://schemas.openxmlformats.org/officeDocument/2006/relationships/oleObject" Target="embeddings/oleObject282.bin"/><Relationship Id="rId783" Type="http://schemas.openxmlformats.org/officeDocument/2006/relationships/oleObject" Target="embeddings/oleObject376.bin"/><Relationship Id="rId990" Type="http://schemas.openxmlformats.org/officeDocument/2006/relationships/oleObject" Target="embeddings/oleObject477.bin"/><Relationship Id="rId229" Type="http://schemas.openxmlformats.org/officeDocument/2006/relationships/oleObject" Target="embeddings/oleObject109.bin"/><Relationship Id="rId436" Type="http://schemas.openxmlformats.org/officeDocument/2006/relationships/image" Target="media/image213.wmf"/><Relationship Id="rId643" Type="http://schemas.openxmlformats.org/officeDocument/2006/relationships/oleObject" Target="embeddings/oleObject313.bin"/><Relationship Id="rId1066" Type="http://schemas.openxmlformats.org/officeDocument/2006/relationships/oleObject" Target="embeddings/oleObject514.bin"/><Relationship Id="rId1273" Type="http://schemas.openxmlformats.org/officeDocument/2006/relationships/image" Target="media/image625.wmf"/><Relationship Id="rId850" Type="http://schemas.openxmlformats.org/officeDocument/2006/relationships/image" Target="media/image410.wmf"/><Relationship Id="rId948" Type="http://schemas.openxmlformats.org/officeDocument/2006/relationships/oleObject" Target="embeddings/oleObject456.bin"/><Relationship Id="rId1133" Type="http://schemas.openxmlformats.org/officeDocument/2006/relationships/image" Target="media/image554.wmf"/><Relationship Id="rId77" Type="http://schemas.openxmlformats.org/officeDocument/2006/relationships/image" Target="media/image34.wmf"/><Relationship Id="rId282" Type="http://schemas.openxmlformats.org/officeDocument/2006/relationships/image" Target="media/image136.wmf"/><Relationship Id="rId503" Type="http://schemas.openxmlformats.org/officeDocument/2006/relationships/image" Target="media/image246.wmf"/><Relationship Id="rId587" Type="http://schemas.openxmlformats.org/officeDocument/2006/relationships/image" Target="media/image288.wmf"/><Relationship Id="rId710" Type="http://schemas.openxmlformats.org/officeDocument/2006/relationships/oleObject" Target="embeddings/oleObject344.bin"/><Relationship Id="rId808" Type="http://schemas.openxmlformats.org/officeDocument/2006/relationships/image" Target="media/image389.wmf"/><Relationship Id="rId1340" Type="http://schemas.openxmlformats.org/officeDocument/2006/relationships/oleObject" Target="embeddings/oleObject649.bin"/><Relationship Id="rId8" Type="http://schemas.openxmlformats.org/officeDocument/2006/relationships/header" Target="header2.xml"/><Relationship Id="rId142" Type="http://schemas.openxmlformats.org/officeDocument/2006/relationships/oleObject" Target="embeddings/oleObject66.bin"/><Relationship Id="rId447" Type="http://schemas.openxmlformats.org/officeDocument/2006/relationships/oleObject" Target="embeddings/oleObject218.bin"/><Relationship Id="rId794" Type="http://schemas.openxmlformats.org/officeDocument/2006/relationships/image" Target="media/image382.wmf"/><Relationship Id="rId1077" Type="http://schemas.openxmlformats.org/officeDocument/2006/relationships/image" Target="media/image525.wmf"/><Relationship Id="rId1200" Type="http://schemas.openxmlformats.org/officeDocument/2006/relationships/oleObject" Target="embeddings/oleObject579.bin"/><Relationship Id="rId654" Type="http://schemas.openxmlformats.org/officeDocument/2006/relationships/image" Target="media/image319.wmf"/><Relationship Id="rId861" Type="http://schemas.openxmlformats.org/officeDocument/2006/relationships/oleObject" Target="embeddings/oleObject415.bin"/><Relationship Id="rId959" Type="http://schemas.openxmlformats.org/officeDocument/2006/relationships/image" Target="media/image465.wmf"/><Relationship Id="rId1284" Type="http://schemas.openxmlformats.org/officeDocument/2006/relationships/oleObject" Target="embeddings/oleObject621.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251.bin"/><Relationship Id="rId721" Type="http://schemas.openxmlformats.org/officeDocument/2006/relationships/image" Target="media/image348.wmf"/><Relationship Id="rId1144" Type="http://schemas.openxmlformats.org/officeDocument/2006/relationships/image" Target="media/image560.wmf"/><Relationship Id="rId1351" Type="http://schemas.openxmlformats.org/officeDocument/2006/relationships/image" Target="media/image664.wmf"/><Relationship Id="rId88" Type="http://schemas.openxmlformats.org/officeDocument/2006/relationships/oleObject" Target="embeddings/oleObject39.bin"/><Relationship Id="rId153" Type="http://schemas.openxmlformats.org/officeDocument/2006/relationships/image" Target="media/image72.wmf"/><Relationship Id="rId360" Type="http://schemas.openxmlformats.org/officeDocument/2006/relationships/image" Target="media/image175.wmf"/><Relationship Id="rId598" Type="http://schemas.openxmlformats.org/officeDocument/2006/relationships/oleObject" Target="embeddings/oleObject293.bin"/><Relationship Id="rId819" Type="http://schemas.openxmlformats.org/officeDocument/2006/relationships/oleObject" Target="embeddings/oleObject394.bin"/><Relationship Id="rId1004" Type="http://schemas.openxmlformats.org/officeDocument/2006/relationships/image" Target="media/image488.wmf"/><Relationship Id="rId1211" Type="http://schemas.openxmlformats.org/officeDocument/2006/relationships/image" Target="media/image594.wmf"/><Relationship Id="rId220" Type="http://schemas.openxmlformats.org/officeDocument/2006/relationships/image" Target="media/image105.wmf"/><Relationship Id="rId458" Type="http://schemas.openxmlformats.org/officeDocument/2006/relationships/image" Target="media/image224.wmf"/><Relationship Id="rId665" Type="http://schemas.openxmlformats.org/officeDocument/2006/relationships/oleObject" Target="embeddings/oleObject324.bin"/><Relationship Id="rId872" Type="http://schemas.openxmlformats.org/officeDocument/2006/relationships/image" Target="media/image421.wmf"/><Relationship Id="rId1088" Type="http://schemas.openxmlformats.org/officeDocument/2006/relationships/oleObject" Target="embeddings/oleObject525.bin"/><Relationship Id="rId1295" Type="http://schemas.openxmlformats.org/officeDocument/2006/relationships/image" Target="media/image636.wmf"/><Relationship Id="rId1309" Type="http://schemas.openxmlformats.org/officeDocument/2006/relationships/image" Target="media/image643.wmf"/><Relationship Id="rId15" Type="http://schemas.openxmlformats.org/officeDocument/2006/relationships/image" Target="media/image3.wmf"/><Relationship Id="rId318" Type="http://schemas.openxmlformats.org/officeDocument/2006/relationships/image" Target="media/image154.wmf"/><Relationship Id="rId525" Type="http://schemas.openxmlformats.org/officeDocument/2006/relationships/image" Target="media/image257.wmf"/><Relationship Id="rId732" Type="http://schemas.openxmlformats.org/officeDocument/2006/relationships/oleObject" Target="embeddings/oleObject353.bin"/><Relationship Id="rId1155" Type="http://schemas.openxmlformats.org/officeDocument/2006/relationships/oleObject" Target="embeddings/oleObject557.bin"/><Relationship Id="rId1362" Type="http://schemas.openxmlformats.org/officeDocument/2006/relationships/oleObject" Target="embeddings/oleObject660.bin"/><Relationship Id="rId99" Type="http://schemas.openxmlformats.org/officeDocument/2006/relationships/image" Target="media/image45.wmf"/><Relationship Id="rId164" Type="http://schemas.openxmlformats.org/officeDocument/2006/relationships/oleObject" Target="embeddings/oleObject77.bin"/><Relationship Id="rId371" Type="http://schemas.openxmlformats.org/officeDocument/2006/relationships/oleObject" Target="embeddings/oleObject180.bin"/><Relationship Id="rId1015" Type="http://schemas.openxmlformats.org/officeDocument/2006/relationships/image" Target="media/image494.wmf"/><Relationship Id="rId1222" Type="http://schemas.openxmlformats.org/officeDocument/2006/relationships/oleObject" Target="embeddings/oleObject590.bin"/><Relationship Id="rId469" Type="http://schemas.openxmlformats.org/officeDocument/2006/relationships/oleObject" Target="embeddings/oleObject229.bin"/><Relationship Id="rId676" Type="http://schemas.openxmlformats.org/officeDocument/2006/relationships/header" Target="header5.xml"/><Relationship Id="rId883" Type="http://schemas.openxmlformats.org/officeDocument/2006/relationships/oleObject" Target="embeddings/oleObject426.bin"/><Relationship Id="rId1099" Type="http://schemas.openxmlformats.org/officeDocument/2006/relationships/image" Target="media/image536.wmf"/><Relationship Id="rId26" Type="http://schemas.openxmlformats.org/officeDocument/2006/relationships/oleObject" Target="embeddings/oleObject8.bin"/><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oleObject" Target="embeddings/oleObject262.bin"/><Relationship Id="rId1166" Type="http://schemas.openxmlformats.org/officeDocument/2006/relationships/image" Target="media/image571.wmf"/><Relationship Id="rId1373" Type="http://schemas.openxmlformats.org/officeDocument/2006/relationships/image" Target="media/image675.wmf"/><Relationship Id="rId175" Type="http://schemas.openxmlformats.org/officeDocument/2006/relationships/image" Target="media/image83.wmf"/><Relationship Id="rId743" Type="http://schemas.openxmlformats.org/officeDocument/2006/relationships/image" Target="media/image359.wmf"/><Relationship Id="rId950" Type="http://schemas.openxmlformats.org/officeDocument/2006/relationships/oleObject" Target="embeddings/oleObject457.bin"/><Relationship Id="rId1026" Type="http://schemas.openxmlformats.org/officeDocument/2006/relationships/oleObject" Target="embeddings/oleObject494.bin"/><Relationship Id="rId382" Type="http://schemas.openxmlformats.org/officeDocument/2006/relationships/image" Target="media/image186.wmf"/><Relationship Id="rId603" Type="http://schemas.openxmlformats.org/officeDocument/2006/relationships/image" Target="media/image296.wmf"/><Relationship Id="rId687" Type="http://schemas.openxmlformats.org/officeDocument/2006/relationships/image" Target="media/image333.wmf"/><Relationship Id="rId810" Type="http://schemas.openxmlformats.org/officeDocument/2006/relationships/image" Target="media/image390.wmf"/><Relationship Id="rId908" Type="http://schemas.openxmlformats.org/officeDocument/2006/relationships/image" Target="media/image438.wmf"/><Relationship Id="rId1233" Type="http://schemas.openxmlformats.org/officeDocument/2006/relationships/image" Target="media/image605.wmf"/><Relationship Id="rId242" Type="http://schemas.openxmlformats.org/officeDocument/2006/relationships/image" Target="media/image116.wmf"/><Relationship Id="rId894" Type="http://schemas.openxmlformats.org/officeDocument/2006/relationships/image" Target="media/image431.wmf"/><Relationship Id="rId1177" Type="http://schemas.openxmlformats.org/officeDocument/2006/relationships/image" Target="media/image577.wmf"/><Relationship Id="rId1300" Type="http://schemas.openxmlformats.org/officeDocument/2006/relationships/oleObject" Target="embeddings/oleObject629.bin"/><Relationship Id="rId37" Type="http://schemas.openxmlformats.org/officeDocument/2006/relationships/image" Target="media/image14.wmf"/><Relationship Id="rId102" Type="http://schemas.openxmlformats.org/officeDocument/2006/relationships/oleObject" Target="embeddings/oleObject46.bin"/><Relationship Id="rId547" Type="http://schemas.openxmlformats.org/officeDocument/2006/relationships/image" Target="media/image268.wmf"/><Relationship Id="rId754" Type="http://schemas.openxmlformats.org/officeDocument/2006/relationships/oleObject" Target="embeddings/oleObject364.bin"/><Relationship Id="rId961" Type="http://schemas.openxmlformats.org/officeDocument/2006/relationships/image" Target="media/image466.wmf"/><Relationship Id="rId1384" Type="http://schemas.openxmlformats.org/officeDocument/2006/relationships/oleObject" Target="embeddings/oleObject671.bin"/><Relationship Id="rId90" Type="http://schemas.openxmlformats.org/officeDocument/2006/relationships/oleObject" Target="embeddings/oleObject40.bin"/><Relationship Id="rId186" Type="http://schemas.openxmlformats.org/officeDocument/2006/relationships/oleObject" Target="embeddings/oleObject88.bin"/><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oleObject" Target="embeddings/oleObject301.bin"/><Relationship Id="rId821" Type="http://schemas.openxmlformats.org/officeDocument/2006/relationships/oleObject" Target="embeddings/oleObject395.bin"/><Relationship Id="rId1037" Type="http://schemas.openxmlformats.org/officeDocument/2006/relationships/image" Target="media/image505.wmf"/><Relationship Id="rId1244" Type="http://schemas.openxmlformats.org/officeDocument/2006/relationships/oleObject" Target="embeddings/oleObject601.bin"/><Relationship Id="rId253" Type="http://schemas.openxmlformats.org/officeDocument/2006/relationships/oleObject" Target="embeddings/oleObject121.bin"/><Relationship Id="rId460" Type="http://schemas.openxmlformats.org/officeDocument/2006/relationships/image" Target="media/image225.wmf"/><Relationship Id="rId698" Type="http://schemas.openxmlformats.org/officeDocument/2006/relationships/oleObject" Target="embeddings/oleObject338.bin"/><Relationship Id="rId919" Type="http://schemas.openxmlformats.org/officeDocument/2006/relationships/oleObject" Target="embeddings/oleObject443.bin"/><Relationship Id="rId1090" Type="http://schemas.openxmlformats.org/officeDocument/2006/relationships/oleObject" Target="embeddings/oleObject526.bin"/><Relationship Id="rId1104" Type="http://schemas.openxmlformats.org/officeDocument/2006/relationships/oleObject" Target="embeddings/oleObject532.bin"/><Relationship Id="rId1311" Type="http://schemas.openxmlformats.org/officeDocument/2006/relationships/image" Target="media/image644.wmf"/><Relationship Id="rId48" Type="http://schemas.openxmlformats.org/officeDocument/2006/relationships/oleObject" Target="embeddings/oleObject19.bin"/><Relationship Id="rId113" Type="http://schemas.openxmlformats.org/officeDocument/2006/relationships/image" Target="media/image52.wmf"/><Relationship Id="rId320" Type="http://schemas.openxmlformats.org/officeDocument/2006/relationships/image" Target="media/image155.wmf"/><Relationship Id="rId558" Type="http://schemas.openxmlformats.org/officeDocument/2006/relationships/oleObject" Target="embeddings/oleObject273.bin"/><Relationship Id="rId765" Type="http://schemas.openxmlformats.org/officeDocument/2006/relationships/footer" Target="footer12.xml"/><Relationship Id="rId972" Type="http://schemas.openxmlformats.org/officeDocument/2006/relationships/oleObject" Target="embeddings/oleObject468.bin"/><Relationship Id="rId1188" Type="http://schemas.openxmlformats.org/officeDocument/2006/relationships/oleObject" Target="embeddings/oleObject573.bin"/><Relationship Id="rId1395" Type="http://schemas.openxmlformats.org/officeDocument/2006/relationships/image" Target="media/image686.wmf"/><Relationship Id="rId197" Type="http://schemas.openxmlformats.org/officeDocument/2006/relationships/oleObject" Target="embeddings/oleObject93.bin"/><Relationship Id="rId418" Type="http://schemas.openxmlformats.org/officeDocument/2006/relationships/image" Target="media/image204.wmf"/><Relationship Id="rId625" Type="http://schemas.openxmlformats.org/officeDocument/2006/relationships/image" Target="media/image307.wmf"/><Relationship Id="rId832" Type="http://schemas.openxmlformats.org/officeDocument/2006/relationships/oleObject" Target="embeddings/oleObject401.bin"/><Relationship Id="rId1048" Type="http://schemas.openxmlformats.org/officeDocument/2006/relationships/oleObject" Target="embeddings/oleObject505.bin"/><Relationship Id="rId1255" Type="http://schemas.openxmlformats.org/officeDocument/2006/relationships/image" Target="media/image616.wmf"/><Relationship Id="rId264" Type="http://schemas.openxmlformats.org/officeDocument/2006/relationships/image" Target="media/image127.wmf"/><Relationship Id="rId471" Type="http://schemas.openxmlformats.org/officeDocument/2006/relationships/oleObject" Target="embeddings/oleObject230.bin"/><Relationship Id="rId1115" Type="http://schemas.openxmlformats.org/officeDocument/2006/relationships/image" Target="media/image545.wmf"/><Relationship Id="rId1322" Type="http://schemas.openxmlformats.org/officeDocument/2006/relationships/oleObject" Target="embeddings/oleObject640.bin"/><Relationship Id="rId59" Type="http://schemas.openxmlformats.org/officeDocument/2006/relationships/image" Target="media/image25.wmf"/><Relationship Id="rId124" Type="http://schemas.openxmlformats.org/officeDocument/2006/relationships/oleObject" Target="embeddings/oleObject57.bin"/><Relationship Id="rId569" Type="http://schemas.openxmlformats.org/officeDocument/2006/relationships/image" Target="media/image279.wmf"/><Relationship Id="rId776" Type="http://schemas.openxmlformats.org/officeDocument/2006/relationships/image" Target="media/image373.wmf"/><Relationship Id="rId983" Type="http://schemas.openxmlformats.org/officeDocument/2006/relationships/image" Target="media/image477.wmf"/><Relationship Id="rId1199" Type="http://schemas.openxmlformats.org/officeDocument/2006/relationships/image" Target="media/image588.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Rohlf\rohlf_238370_im_tb_B1\Chapters\Temp\Temp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Temp1.dot</Template>
  <TotalTime>1</TotalTime>
  <Pages>60</Pages>
  <Words>12369</Words>
  <Characters>70509</Characters>
  <Application>Microsoft Office Word</Application>
  <DocSecurity>4</DocSecurity>
  <Lines>587</Lines>
  <Paragraphs>165</Paragraphs>
  <ScaleCrop>false</ScaleCrop>
  <Company>ITC</Company>
  <LinksUpToDate>false</LinksUpToDate>
  <CharactersWithSpaces>82713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Answers</dc:title>
  <dc:creator>AW</dc:creator>
  <cp:lastModifiedBy>MrNeteTek</cp:lastModifiedBy>
  <cp:revision>2</cp:revision>
  <cp:lastPrinted>2011-05-29T14:43:00Z</cp:lastPrinted>
  <dcterms:created xsi:type="dcterms:W3CDTF">2012-05-14T22:14:00Z</dcterms:created>
  <dcterms:modified xsi:type="dcterms:W3CDTF">2012-05-14T22:14:00Z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ies>
</file>