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E7" w:rsidRPr="00A668E7" w:rsidRDefault="00A668E7" w:rsidP="00A668E7">
      <w:pPr>
        <w:spacing w:after="0" w:line="240" w:lineRule="auto"/>
        <w:ind w:right="144"/>
        <w:rPr>
          <w:rFonts w:ascii="Cambria" w:eastAsia="Calibri" w:hAnsi="Cambria" w:cs="Times New Roman"/>
          <w:sz w:val="20"/>
          <w:szCs w:val="23"/>
        </w:rPr>
      </w:pPr>
      <w:r w:rsidRPr="00A668E7">
        <w:rPr>
          <w:rFonts w:ascii="Arial" w:eastAsia="SimSun" w:hAnsi="Arial" w:cs="Times New Roman"/>
          <w:noProof/>
          <w:color w:val="0000FF"/>
          <w:kern w:val="24"/>
          <w:sz w:val="20"/>
          <w:szCs w:val="20"/>
        </w:rPr>
        <w:drawing>
          <wp:inline distT="0" distB="0" distL="0" distR="0" wp14:anchorId="20F3B314" wp14:editId="4029BC97">
            <wp:extent cx="5486400" cy="51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517574"/>
                    </a:xfrm>
                    <a:prstGeom prst="rect">
                      <a:avLst/>
                    </a:prstGeom>
                  </pic:spPr>
                </pic:pic>
              </a:graphicData>
            </a:graphic>
          </wp:inline>
        </w:drawing>
      </w:r>
    </w:p>
    <w:p w:rsidR="00A668E7" w:rsidRPr="00A668E7" w:rsidRDefault="00A668E7" w:rsidP="00A668E7">
      <w:pPr>
        <w:spacing w:before="80" w:after="80" w:line="240" w:lineRule="auto"/>
        <w:rPr>
          <w:rFonts w:ascii="Arial" w:eastAsia="SimSun" w:hAnsi="Arial" w:cs="Times New Roman"/>
          <w:kern w:val="24"/>
          <w:sz w:val="8"/>
          <w:szCs w:val="8"/>
        </w:rPr>
      </w:pPr>
    </w:p>
    <w:p w:rsidR="00A668E7" w:rsidRPr="00A668E7" w:rsidRDefault="00A668E7" w:rsidP="00A668E7">
      <w:pPr>
        <w:keepNext/>
        <w:pBdr>
          <w:bottom w:val="single" w:sz="4" w:space="6" w:color="auto"/>
        </w:pBdr>
        <w:spacing w:before="480" w:after="120" w:line="240" w:lineRule="auto"/>
        <w:rPr>
          <w:rFonts w:ascii="Arial" w:eastAsia="SimSun" w:hAnsi="Arial" w:cs="Times New Roman"/>
          <w:b/>
          <w:bCs/>
          <w:kern w:val="24"/>
          <w:sz w:val="40"/>
          <w:szCs w:val="40"/>
        </w:rPr>
      </w:pPr>
      <w:r w:rsidRPr="00A668E7">
        <w:rPr>
          <w:rFonts w:ascii="Arial" w:eastAsia="SimSun" w:hAnsi="Arial" w:cs="Times New Roman"/>
          <w:b/>
          <w:bCs/>
          <w:kern w:val="24"/>
          <w:sz w:val="40"/>
          <w:szCs w:val="40"/>
        </w:rPr>
        <w:t xml:space="preserve">Test Lab Guide: Demonstrate </w:t>
      </w:r>
      <w:proofErr w:type="spellStart"/>
      <w:r w:rsidRPr="00A668E7">
        <w:rPr>
          <w:rFonts w:ascii="Arial" w:eastAsia="SimSun" w:hAnsi="Arial" w:cs="Times New Roman"/>
          <w:b/>
          <w:bCs/>
          <w:kern w:val="24"/>
          <w:sz w:val="40"/>
          <w:szCs w:val="40"/>
        </w:rPr>
        <w:t>DirectAccess</w:t>
      </w:r>
      <w:proofErr w:type="spellEnd"/>
      <w:r w:rsidRPr="00A668E7">
        <w:rPr>
          <w:rFonts w:ascii="Arial" w:eastAsia="SimSun" w:hAnsi="Arial" w:cs="Times New Roman"/>
          <w:b/>
          <w:bCs/>
          <w:kern w:val="24"/>
          <w:sz w:val="40"/>
          <w:szCs w:val="40"/>
        </w:rPr>
        <w:t xml:space="preserve"> Simplified Setup in an IPv4-only Test Environment </w:t>
      </w:r>
      <w:r w:rsidRPr="00A668E7">
        <w:rPr>
          <w:rFonts w:ascii="Arial" w:eastAsia="SimSun" w:hAnsi="Arial" w:cs="Times New Roman"/>
          <w:b/>
          <w:bCs/>
          <w:kern w:val="24"/>
          <w:sz w:val="40"/>
          <w:szCs w:val="40"/>
        </w:rPr>
        <w:t>in Windows Server "8" Beta</w:t>
      </w:r>
    </w:p>
    <w:p w:rsidR="00A668E7" w:rsidRPr="00A668E7" w:rsidRDefault="00A668E7" w:rsidP="00A668E7">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A668E7">
        <w:rPr>
          <w:rFonts w:ascii="Arial" w:eastAsia="SimSun" w:hAnsi="Arial" w:cs="Times New Roman"/>
          <w:kern w:val="24"/>
          <w:sz w:val="20"/>
          <w:szCs w:val="20"/>
        </w:rPr>
        <w:t>Microsoft Corporation</w:t>
      </w:r>
    </w:p>
    <w:p w:rsidR="00A668E7" w:rsidRPr="00A668E7" w:rsidRDefault="00A668E7" w:rsidP="00A668E7">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A668E7">
        <w:rPr>
          <w:rFonts w:ascii="Arial" w:eastAsia="SimSun" w:hAnsi="Arial" w:cs="Times New Roman"/>
          <w:kern w:val="24"/>
          <w:sz w:val="20"/>
          <w:szCs w:val="20"/>
        </w:rPr>
        <w:t>Published: February 2012</w:t>
      </w:r>
    </w:p>
    <w:p w:rsidR="00A668E7" w:rsidRPr="00A668E7" w:rsidRDefault="00A668E7" w:rsidP="00A668E7">
      <w:pPr>
        <w:keepNext/>
        <w:spacing w:before="360" w:after="60" w:line="240" w:lineRule="auto"/>
        <w:rPr>
          <w:rFonts w:ascii="Arial" w:eastAsia="SimSun" w:hAnsi="Arial" w:cs="Times New Roman"/>
          <w:b/>
          <w:bCs/>
          <w:kern w:val="24"/>
          <w:sz w:val="28"/>
          <w:szCs w:val="28"/>
        </w:rPr>
      </w:pPr>
      <w:r w:rsidRPr="00A668E7">
        <w:rPr>
          <w:rFonts w:ascii="Arial" w:eastAsia="SimSun" w:hAnsi="Arial" w:cs="Times New Roman"/>
          <w:b/>
          <w:bCs/>
          <w:kern w:val="24"/>
          <w:sz w:val="28"/>
          <w:szCs w:val="28"/>
        </w:rPr>
        <w:t>Abstract</w:t>
      </w:r>
    </w:p>
    <w:p w:rsidR="00A668E7" w:rsidRPr="00A668E7" w:rsidRDefault="00A668E7" w:rsidP="00A668E7">
      <w:pPr>
        <w:spacing w:before="60" w:after="60" w:line="280" w:lineRule="exact"/>
        <w:rPr>
          <w:rFonts w:ascii="Arial" w:eastAsia="SimSun" w:hAnsi="Arial" w:cs="Times New Roman"/>
          <w:kern w:val="24"/>
          <w:sz w:val="20"/>
          <w:szCs w:val="20"/>
        </w:rPr>
      </w:pPr>
    </w:p>
    <w:p w:rsidR="00A668E7" w:rsidRPr="00A668E7" w:rsidRDefault="00A668E7" w:rsidP="00A668E7">
      <w:pPr>
        <w:spacing w:before="60" w:after="60" w:line="240" w:lineRule="auto"/>
        <w:rPr>
          <w:rFonts w:ascii="Arial" w:eastAsia="SimSun" w:hAnsi="Arial" w:cs="Times New Roman"/>
          <w:b/>
          <w:color w:val="0000FF"/>
          <w:kern w:val="24"/>
          <w:sz w:val="20"/>
          <w:szCs w:val="20"/>
        </w:rPr>
      </w:pPr>
      <w:r w:rsidRPr="00A668E7">
        <w:rPr>
          <w:rFonts w:ascii="Arial" w:eastAsia="SimSun" w:hAnsi="Arial" w:cs="Times New Roman"/>
          <w:kern w:val="24"/>
          <w:sz w:val="20"/>
          <w:szCs w:val="20"/>
        </w:rPr>
        <w:t>This paper contains an introduction to Windows Server "8" Beta Remote Access and step-by-step instructions for extending the Windows Server "8" Beta Base Configuration test lab to demonstrate Remote Access deployment using the Getting Started Wizard.</w:t>
      </w:r>
      <w:r w:rsidRPr="00A668E7">
        <w:rPr>
          <w:rFonts w:ascii="Arial" w:eastAsia="SimSun" w:hAnsi="Arial" w:cs="Times New Roman"/>
          <w:noProof/>
          <w:color w:val="0000FF"/>
          <w:kern w:val="24"/>
          <w:sz w:val="20"/>
          <w:szCs w:val="20"/>
        </w:rPr>
        <w:drawing>
          <wp:inline distT="0" distB="0" distL="0" distR="0" wp14:anchorId="1C34D1C9" wp14:editId="3160D932">
            <wp:extent cx="5029200" cy="342900"/>
            <wp:effectExtent l="19050" t="0" r="0" b="0"/>
            <wp:docPr id="5" name="Picture 5"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4"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A668E7" w:rsidRPr="00A668E7" w:rsidRDefault="00A668E7" w:rsidP="00A668E7">
      <w:pPr>
        <w:rPr>
          <w:rFonts w:ascii="Calibri" w:eastAsia="Calibri" w:hAnsi="Calibri" w:cs="Times New Roman"/>
          <w:b/>
          <w:sz w:val="28"/>
          <w:szCs w:val="28"/>
        </w:rPr>
      </w:pPr>
      <w:r w:rsidRPr="00A668E7">
        <w:rPr>
          <w:rFonts w:ascii="Cambria" w:eastAsia="Calibri" w:hAnsi="Cambria" w:cs="Times New Roman"/>
          <w:szCs w:val="23"/>
        </w:rPr>
        <w:br w:type="page"/>
      </w:r>
    </w:p>
    <w:p w:rsidR="00A668E7" w:rsidRPr="00A668E7" w:rsidRDefault="00A668E7" w:rsidP="00A668E7">
      <w:pPr>
        <w:keepNext/>
        <w:pBdr>
          <w:bottom w:val="single" w:sz="4" w:space="6" w:color="auto"/>
        </w:pBdr>
        <w:spacing w:before="480" w:after="120" w:line="240" w:lineRule="auto"/>
        <w:rPr>
          <w:rFonts w:ascii="Arial" w:eastAsia="SimSun" w:hAnsi="Arial" w:cs="Times New Roman"/>
          <w:b/>
          <w:bCs/>
          <w:kern w:val="24"/>
          <w:sz w:val="40"/>
          <w:szCs w:val="40"/>
        </w:rPr>
      </w:pPr>
      <w:r w:rsidRPr="00A668E7">
        <w:rPr>
          <w:rFonts w:ascii="Arial" w:eastAsia="SimSun" w:hAnsi="Arial" w:cs="Times New Roman"/>
          <w:b/>
          <w:bCs/>
          <w:kern w:val="24"/>
          <w:sz w:val="40"/>
          <w:szCs w:val="40"/>
        </w:rPr>
        <w:lastRenderedPageBreak/>
        <w:t>Copyright information</w:t>
      </w:r>
    </w:p>
    <w:p w:rsidR="00A668E7" w:rsidRPr="00A668E7" w:rsidRDefault="00A668E7" w:rsidP="00A668E7">
      <w:pPr>
        <w:spacing w:before="200"/>
        <w:rPr>
          <w:rFonts w:ascii="Calibri" w:eastAsia="Times New Roman" w:hAnsi="Calibri" w:cs="Times New Roman"/>
          <w:color w:val="000000"/>
          <w:sz w:val="20"/>
          <w:szCs w:val="20"/>
          <w:lang w:bidi="en-US"/>
        </w:rPr>
      </w:pPr>
      <w:r w:rsidRPr="00A668E7">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rsidR="00A668E7" w:rsidRPr="00A668E7" w:rsidRDefault="00A668E7" w:rsidP="00A668E7">
      <w:pPr>
        <w:spacing w:before="200"/>
        <w:rPr>
          <w:rFonts w:ascii="Calibri" w:eastAsia="Times New Roman" w:hAnsi="Calibri" w:cs="Times New Roman"/>
          <w:color w:val="000000"/>
          <w:sz w:val="20"/>
          <w:szCs w:val="20"/>
          <w:lang w:bidi="en-US"/>
        </w:rPr>
      </w:pPr>
      <w:r w:rsidRPr="00A668E7">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rsidR="00A668E7" w:rsidRPr="00A668E7" w:rsidRDefault="00A668E7" w:rsidP="00A668E7">
      <w:pPr>
        <w:spacing w:before="200"/>
        <w:rPr>
          <w:rFonts w:ascii="Calibri" w:eastAsia="Times New Roman" w:hAnsi="Calibri" w:cs="Times New Roman"/>
          <w:b/>
          <w:bCs/>
          <w:i/>
          <w:iCs/>
          <w:color w:val="000000"/>
          <w:sz w:val="20"/>
          <w:szCs w:val="20"/>
          <w:lang w:bidi="en-US"/>
        </w:rPr>
      </w:pPr>
      <w:r w:rsidRPr="00A668E7">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rsidR="00A668E7" w:rsidRPr="00A668E7" w:rsidRDefault="00A668E7" w:rsidP="00A668E7">
      <w:pPr>
        <w:spacing w:before="200"/>
        <w:rPr>
          <w:rFonts w:ascii="Calibri" w:eastAsia="Times New Roman" w:hAnsi="Calibri" w:cs="Calibri"/>
          <w:b/>
          <w:i/>
          <w:color w:val="FF0000"/>
          <w:sz w:val="20"/>
          <w:szCs w:val="20"/>
          <w:lang w:bidi="en-US"/>
        </w:rPr>
      </w:pPr>
      <w:r w:rsidRPr="00A668E7">
        <w:rPr>
          <w:rFonts w:ascii="Calibri" w:eastAsia="Times New Roman" w:hAnsi="Calibri" w:cs="Calibri"/>
          <w:color w:val="333333"/>
          <w:sz w:val="20"/>
          <w:szCs w:val="20"/>
          <w:lang w:bidi="en-US"/>
        </w:rPr>
        <w:t>© 2012 Microsoft. All rights reserved.</w:t>
      </w:r>
    </w:p>
    <w:p w:rsidR="00A668E7" w:rsidRPr="00A668E7" w:rsidRDefault="00A668E7" w:rsidP="00A668E7">
      <w:pPr>
        <w:spacing w:after="225" w:line="240" w:lineRule="auto"/>
        <w:rPr>
          <w:rFonts w:ascii="Verdana" w:eastAsia="Times New Roman" w:hAnsi="Verdana" w:cs="Times New Roman"/>
          <w:color w:val="000000"/>
          <w:sz w:val="17"/>
          <w:szCs w:val="17"/>
        </w:rPr>
      </w:pPr>
      <w:r w:rsidRPr="00A668E7">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rsidR="00A668E7" w:rsidRPr="00A668E7" w:rsidRDefault="00A668E7" w:rsidP="00A668E7">
      <w:pPr>
        <w:spacing w:before="200"/>
        <w:rPr>
          <w:rFonts w:ascii="Calibri" w:eastAsia="Times New Roman" w:hAnsi="Calibri" w:cs="Times New Roman"/>
          <w:sz w:val="20"/>
          <w:szCs w:val="20"/>
          <w:lang w:bidi="en-US"/>
        </w:rPr>
      </w:pPr>
      <w:r w:rsidRPr="00A668E7">
        <w:rPr>
          <w:rFonts w:ascii="Calibri" w:eastAsia="Times New Roman" w:hAnsi="Calibri" w:cs="Times New Roman"/>
          <w:sz w:val="20"/>
          <w:szCs w:val="20"/>
          <w:lang w:bidi="en-US"/>
        </w:rPr>
        <w:t>All other trademarks are property of their respective owners.</w:t>
      </w:r>
    </w:p>
    <w:p w:rsidR="00A668E7" w:rsidRPr="00A668E7" w:rsidRDefault="00A668E7" w:rsidP="00A668E7">
      <w:pPr>
        <w:rPr>
          <w:rFonts w:ascii="Calibri" w:eastAsia="Times New Roman" w:hAnsi="Calibri" w:cs="Times New Roman"/>
          <w:sz w:val="20"/>
          <w:szCs w:val="20"/>
          <w:lang w:bidi="en-US"/>
        </w:rPr>
      </w:pPr>
    </w:p>
    <w:p w:rsidR="00D44A07" w:rsidRPr="008D4453" w:rsidRDefault="00A668E7" w:rsidP="008D4453">
      <w:pPr>
        <w:rPr>
          <w:rFonts w:ascii="Arial" w:eastAsia="SimSun" w:hAnsi="Arial" w:cs="Times New Roman"/>
          <w:kern w:val="24"/>
          <w:sz w:val="20"/>
          <w:szCs w:val="20"/>
          <w:lang w:bidi="en-US"/>
        </w:rPr>
      </w:pPr>
      <w:bookmarkStart w:id="0" w:name="_GoBack"/>
      <w:bookmarkEnd w:id="0"/>
      <w:r>
        <w:br w:type="page"/>
      </w:r>
      <w:r w:rsidR="00D44A07">
        <w:lastRenderedPageBreak/>
        <w:t>Contents</w:t>
      </w:r>
    </w:p>
    <w:p w:rsidR="00A830FC"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7798807" w:history="1">
        <w:r w:rsidR="00A830FC" w:rsidRPr="008E6E06">
          <w:rPr>
            <w:rStyle w:val="Hyperlink"/>
            <w:noProof/>
          </w:rPr>
          <w:t>Introduction</w:t>
        </w:r>
        <w:r w:rsidR="00A830FC">
          <w:rPr>
            <w:noProof/>
          </w:rPr>
          <w:tab/>
        </w:r>
        <w:r w:rsidR="00A830FC">
          <w:rPr>
            <w:noProof/>
          </w:rPr>
          <w:fldChar w:fldCharType="begin"/>
        </w:r>
        <w:r w:rsidR="00A830FC">
          <w:rPr>
            <w:noProof/>
          </w:rPr>
          <w:instrText xml:space="preserve"> PAGEREF _Toc317798807 \h </w:instrText>
        </w:r>
        <w:r w:rsidR="00A830FC">
          <w:rPr>
            <w:noProof/>
          </w:rPr>
        </w:r>
        <w:r w:rsidR="00A830FC">
          <w:rPr>
            <w:noProof/>
          </w:rPr>
          <w:fldChar w:fldCharType="separate"/>
        </w:r>
        <w:r w:rsidR="00A830FC">
          <w:rPr>
            <w:noProof/>
          </w:rPr>
          <w:t>5</w:t>
        </w:r>
        <w:r w:rsidR="00A830FC">
          <w:rPr>
            <w:noProof/>
          </w:rPr>
          <w:fldChar w:fldCharType="end"/>
        </w:r>
      </w:hyperlink>
    </w:p>
    <w:p w:rsidR="00A830FC" w:rsidRDefault="001405A8">
      <w:pPr>
        <w:pStyle w:val="TOC2"/>
        <w:tabs>
          <w:tab w:val="right" w:leader="dot" w:pos="8630"/>
        </w:tabs>
        <w:rPr>
          <w:rFonts w:eastAsiaTheme="minorEastAsia"/>
          <w:noProof/>
        </w:rPr>
      </w:pPr>
      <w:hyperlink w:anchor="_Toc317798808" w:history="1">
        <w:r w:rsidR="00A830FC" w:rsidRPr="008E6E06">
          <w:rPr>
            <w:rStyle w:val="Hyperlink"/>
            <w:noProof/>
          </w:rPr>
          <w:t>In this guide</w:t>
        </w:r>
        <w:r w:rsidR="00A830FC">
          <w:rPr>
            <w:noProof/>
          </w:rPr>
          <w:tab/>
        </w:r>
        <w:r w:rsidR="00A830FC">
          <w:rPr>
            <w:noProof/>
          </w:rPr>
          <w:fldChar w:fldCharType="begin"/>
        </w:r>
        <w:r w:rsidR="00A830FC">
          <w:rPr>
            <w:noProof/>
          </w:rPr>
          <w:instrText xml:space="preserve"> PAGEREF _Toc317798808 \h </w:instrText>
        </w:r>
        <w:r w:rsidR="00A830FC">
          <w:rPr>
            <w:noProof/>
          </w:rPr>
        </w:r>
        <w:r w:rsidR="00A830FC">
          <w:rPr>
            <w:noProof/>
          </w:rPr>
          <w:fldChar w:fldCharType="separate"/>
        </w:r>
        <w:r w:rsidR="00A830FC">
          <w:rPr>
            <w:noProof/>
          </w:rPr>
          <w:t>5</w:t>
        </w:r>
        <w:r w:rsidR="00A830FC">
          <w:rPr>
            <w:noProof/>
          </w:rPr>
          <w:fldChar w:fldCharType="end"/>
        </w:r>
      </w:hyperlink>
    </w:p>
    <w:p w:rsidR="00A830FC" w:rsidRDefault="001405A8">
      <w:pPr>
        <w:pStyle w:val="TOC2"/>
        <w:tabs>
          <w:tab w:val="right" w:leader="dot" w:pos="8630"/>
        </w:tabs>
        <w:rPr>
          <w:rFonts w:eastAsiaTheme="minorEastAsia"/>
          <w:noProof/>
        </w:rPr>
      </w:pPr>
      <w:hyperlink w:anchor="_Toc317798809" w:history="1">
        <w:r w:rsidR="00A830FC" w:rsidRPr="008E6E06">
          <w:rPr>
            <w:rStyle w:val="Hyperlink"/>
            <w:noProof/>
          </w:rPr>
          <w:t>Test lab overview</w:t>
        </w:r>
        <w:r w:rsidR="00A830FC">
          <w:rPr>
            <w:noProof/>
          </w:rPr>
          <w:tab/>
        </w:r>
        <w:r w:rsidR="00A830FC">
          <w:rPr>
            <w:noProof/>
          </w:rPr>
          <w:fldChar w:fldCharType="begin"/>
        </w:r>
        <w:r w:rsidR="00A830FC">
          <w:rPr>
            <w:noProof/>
          </w:rPr>
          <w:instrText xml:space="preserve"> PAGEREF _Toc317798809 \h </w:instrText>
        </w:r>
        <w:r w:rsidR="00A830FC">
          <w:rPr>
            <w:noProof/>
          </w:rPr>
        </w:r>
        <w:r w:rsidR="00A830FC">
          <w:rPr>
            <w:noProof/>
          </w:rPr>
          <w:fldChar w:fldCharType="separate"/>
        </w:r>
        <w:r w:rsidR="00A830FC">
          <w:rPr>
            <w:noProof/>
          </w:rPr>
          <w:t>6</w:t>
        </w:r>
        <w:r w:rsidR="00A830FC">
          <w:rPr>
            <w:noProof/>
          </w:rPr>
          <w:fldChar w:fldCharType="end"/>
        </w:r>
      </w:hyperlink>
    </w:p>
    <w:p w:rsidR="00A830FC" w:rsidRDefault="001405A8">
      <w:pPr>
        <w:pStyle w:val="TOC2"/>
        <w:tabs>
          <w:tab w:val="right" w:leader="dot" w:pos="8630"/>
        </w:tabs>
        <w:rPr>
          <w:rFonts w:eastAsiaTheme="minorEastAsia"/>
          <w:noProof/>
        </w:rPr>
      </w:pPr>
      <w:hyperlink w:anchor="_Toc317798810" w:history="1">
        <w:r w:rsidR="00A830FC" w:rsidRPr="008E6E06">
          <w:rPr>
            <w:rStyle w:val="Hyperlink"/>
            <w:noProof/>
          </w:rPr>
          <w:t>Hardware and software requirements</w:t>
        </w:r>
        <w:r w:rsidR="00A830FC">
          <w:rPr>
            <w:noProof/>
          </w:rPr>
          <w:tab/>
        </w:r>
        <w:r w:rsidR="00A830FC">
          <w:rPr>
            <w:noProof/>
          </w:rPr>
          <w:fldChar w:fldCharType="begin"/>
        </w:r>
        <w:r w:rsidR="00A830FC">
          <w:rPr>
            <w:noProof/>
          </w:rPr>
          <w:instrText xml:space="preserve"> PAGEREF _Toc317798810 \h </w:instrText>
        </w:r>
        <w:r w:rsidR="00A830FC">
          <w:rPr>
            <w:noProof/>
          </w:rPr>
        </w:r>
        <w:r w:rsidR="00A830FC">
          <w:rPr>
            <w:noProof/>
          </w:rPr>
          <w:fldChar w:fldCharType="separate"/>
        </w:r>
        <w:r w:rsidR="00A830FC">
          <w:rPr>
            <w:noProof/>
          </w:rPr>
          <w:t>7</w:t>
        </w:r>
        <w:r w:rsidR="00A830FC">
          <w:rPr>
            <w:noProof/>
          </w:rPr>
          <w:fldChar w:fldCharType="end"/>
        </w:r>
      </w:hyperlink>
    </w:p>
    <w:p w:rsidR="00A830FC" w:rsidRDefault="001405A8">
      <w:pPr>
        <w:pStyle w:val="TOC1"/>
        <w:tabs>
          <w:tab w:val="right" w:leader="dot" w:pos="8630"/>
        </w:tabs>
        <w:rPr>
          <w:rFonts w:eastAsiaTheme="minorEastAsia"/>
          <w:noProof/>
        </w:rPr>
      </w:pPr>
      <w:hyperlink w:anchor="_Toc317798811" w:history="1">
        <w:r w:rsidR="00A830FC" w:rsidRPr="008E6E06">
          <w:rPr>
            <w:rStyle w:val="Hyperlink"/>
            <w:noProof/>
          </w:rPr>
          <w:t>Steps for Configuring the Remote Access Test Lab</w:t>
        </w:r>
        <w:r w:rsidR="00A830FC">
          <w:rPr>
            <w:noProof/>
          </w:rPr>
          <w:tab/>
        </w:r>
        <w:r w:rsidR="00A830FC">
          <w:rPr>
            <w:noProof/>
          </w:rPr>
          <w:fldChar w:fldCharType="begin"/>
        </w:r>
        <w:r w:rsidR="00A830FC">
          <w:rPr>
            <w:noProof/>
          </w:rPr>
          <w:instrText xml:space="preserve"> PAGEREF _Toc317798811 \h </w:instrText>
        </w:r>
        <w:r w:rsidR="00A830FC">
          <w:rPr>
            <w:noProof/>
          </w:rPr>
        </w:r>
        <w:r w:rsidR="00A830FC">
          <w:rPr>
            <w:noProof/>
          </w:rPr>
          <w:fldChar w:fldCharType="separate"/>
        </w:r>
        <w:r w:rsidR="00A830FC">
          <w:rPr>
            <w:noProof/>
          </w:rPr>
          <w:t>8</w:t>
        </w:r>
        <w:r w:rsidR="00A830FC">
          <w:rPr>
            <w:noProof/>
          </w:rPr>
          <w:fldChar w:fldCharType="end"/>
        </w:r>
      </w:hyperlink>
    </w:p>
    <w:p w:rsidR="00A830FC" w:rsidRDefault="001405A8">
      <w:pPr>
        <w:pStyle w:val="TOC2"/>
        <w:tabs>
          <w:tab w:val="right" w:leader="dot" w:pos="8630"/>
        </w:tabs>
        <w:rPr>
          <w:rFonts w:eastAsiaTheme="minorEastAsia"/>
          <w:noProof/>
        </w:rPr>
      </w:pPr>
      <w:hyperlink w:anchor="_Toc317798812" w:history="1">
        <w:r w:rsidR="00A830FC" w:rsidRPr="008E6E06">
          <w:rPr>
            <w:rStyle w:val="Hyperlink"/>
            <w:noProof/>
          </w:rPr>
          <w:t>Step 1: Set up the Base Configuration Test Lab</w:t>
        </w:r>
        <w:r w:rsidR="00A830FC">
          <w:rPr>
            <w:noProof/>
          </w:rPr>
          <w:tab/>
        </w:r>
        <w:r w:rsidR="00A830FC">
          <w:rPr>
            <w:noProof/>
          </w:rPr>
          <w:fldChar w:fldCharType="begin"/>
        </w:r>
        <w:r w:rsidR="00A830FC">
          <w:rPr>
            <w:noProof/>
          </w:rPr>
          <w:instrText xml:space="preserve"> PAGEREF _Toc317798812 \h </w:instrText>
        </w:r>
        <w:r w:rsidR="00A830FC">
          <w:rPr>
            <w:noProof/>
          </w:rPr>
        </w:r>
        <w:r w:rsidR="00A830FC">
          <w:rPr>
            <w:noProof/>
          </w:rPr>
          <w:fldChar w:fldCharType="separate"/>
        </w:r>
        <w:r w:rsidR="00A830FC">
          <w:rPr>
            <w:noProof/>
          </w:rPr>
          <w:t>9</w:t>
        </w:r>
        <w:r w:rsidR="00A830FC">
          <w:rPr>
            <w:noProof/>
          </w:rPr>
          <w:fldChar w:fldCharType="end"/>
        </w:r>
      </w:hyperlink>
    </w:p>
    <w:p w:rsidR="00A830FC" w:rsidRDefault="001405A8">
      <w:pPr>
        <w:pStyle w:val="TOC2"/>
        <w:tabs>
          <w:tab w:val="right" w:leader="dot" w:pos="8630"/>
        </w:tabs>
        <w:rPr>
          <w:rFonts w:eastAsiaTheme="minorEastAsia"/>
          <w:noProof/>
        </w:rPr>
      </w:pPr>
      <w:hyperlink w:anchor="_Toc317798813" w:history="1">
        <w:r w:rsidR="00A830FC" w:rsidRPr="008E6E06">
          <w:rPr>
            <w:rStyle w:val="Hyperlink"/>
            <w:noProof/>
          </w:rPr>
          <w:t>Step 2: Configure DC1</w:t>
        </w:r>
        <w:r w:rsidR="00A830FC">
          <w:rPr>
            <w:noProof/>
          </w:rPr>
          <w:tab/>
        </w:r>
        <w:r w:rsidR="00A830FC">
          <w:rPr>
            <w:noProof/>
          </w:rPr>
          <w:fldChar w:fldCharType="begin"/>
        </w:r>
        <w:r w:rsidR="00A830FC">
          <w:rPr>
            <w:noProof/>
          </w:rPr>
          <w:instrText xml:space="preserve"> PAGEREF _Toc317798813 \h </w:instrText>
        </w:r>
        <w:r w:rsidR="00A830FC">
          <w:rPr>
            <w:noProof/>
          </w:rPr>
        </w:r>
        <w:r w:rsidR="00A830FC">
          <w:rPr>
            <w:noProof/>
          </w:rPr>
          <w:fldChar w:fldCharType="separate"/>
        </w:r>
        <w:r w:rsidR="00A830FC">
          <w:rPr>
            <w:noProof/>
          </w:rPr>
          <w:t>9</w:t>
        </w:r>
        <w:r w:rsidR="00A830FC">
          <w:rPr>
            <w:noProof/>
          </w:rPr>
          <w:fldChar w:fldCharType="end"/>
        </w:r>
      </w:hyperlink>
    </w:p>
    <w:p w:rsidR="00A830FC" w:rsidRDefault="001405A8">
      <w:pPr>
        <w:pStyle w:val="TOC3"/>
        <w:tabs>
          <w:tab w:val="right" w:leader="dot" w:pos="8630"/>
        </w:tabs>
        <w:rPr>
          <w:rFonts w:eastAsiaTheme="minorEastAsia"/>
          <w:noProof/>
        </w:rPr>
      </w:pPr>
      <w:hyperlink w:anchor="_Toc317798814" w:history="1">
        <w:r w:rsidR="00A830FC" w:rsidRPr="008E6E06">
          <w:rPr>
            <w:rStyle w:val="Hyperlink"/>
            <w:noProof/>
          </w:rPr>
          <w:t>Create a security group for DirectAccess client computers</w:t>
        </w:r>
        <w:r w:rsidR="00A830FC">
          <w:rPr>
            <w:noProof/>
          </w:rPr>
          <w:tab/>
        </w:r>
        <w:r w:rsidR="00A830FC">
          <w:rPr>
            <w:noProof/>
          </w:rPr>
          <w:fldChar w:fldCharType="begin"/>
        </w:r>
        <w:r w:rsidR="00A830FC">
          <w:rPr>
            <w:noProof/>
          </w:rPr>
          <w:instrText xml:space="preserve"> PAGEREF _Toc317798814 \h </w:instrText>
        </w:r>
        <w:r w:rsidR="00A830FC">
          <w:rPr>
            <w:noProof/>
          </w:rPr>
        </w:r>
        <w:r w:rsidR="00A830FC">
          <w:rPr>
            <w:noProof/>
          </w:rPr>
          <w:fldChar w:fldCharType="separate"/>
        </w:r>
        <w:r w:rsidR="00A830FC">
          <w:rPr>
            <w:noProof/>
          </w:rPr>
          <w:t>9</w:t>
        </w:r>
        <w:r w:rsidR="00A830FC">
          <w:rPr>
            <w:noProof/>
          </w:rPr>
          <w:fldChar w:fldCharType="end"/>
        </w:r>
      </w:hyperlink>
    </w:p>
    <w:p w:rsidR="00A830FC" w:rsidRDefault="001405A8">
      <w:pPr>
        <w:pStyle w:val="TOC2"/>
        <w:tabs>
          <w:tab w:val="right" w:leader="dot" w:pos="8630"/>
        </w:tabs>
        <w:rPr>
          <w:rFonts w:eastAsiaTheme="minorEastAsia"/>
          <w:noProof/>
        </w:rPr>
      </w:pPr>
      <w:hyperlink w:anchor="_Toc317798815" w:history="1">
        <w:r w:rsidR="00A830FC" w:rsidRPr="008E6E06">
          <w:rPr>
            <w:rStyle w:val="Hyperlink"/>
            <w:noProof/>
          </w:rPr>
          <w:t>Step 3: Configure EDGE1</w:t>
        </w:r>
        <w:r w:rsidR="00A830FC">
          <w:rPr>
            <w:noProof/>
          </w:rPr>
          <w:tab/>
        </w:r>
        <w:r w:rsidR="00A830FC">
          <w:rPr>
            <w:noProof/>
          </w:rPr>
          <w:fldChar w:fldCharType="begin"/>
        </w:r>
        <w:r w:rsidR="00A830FC">
          <w:rPr>
            <w:noProof/>
          </w:rPr>
          <w:instrText xml:space="preserve"> PAGEREF _Toc317798815 \h </w:instrText>
        </w:r>
        <w:r w:rsidR="00A830FC">
          <w:rPr>
            <w:noProof/>
          </w:rPr>
        </w:r>
        <w:r w:rsidR="00A830FC">
          <w:rPr>
            <w:noProof/>
          </w:rPr>
          <w:fldChar w:fldCharType="separate"/>
        </w:r>
        <w:r w:rsidR="00A830FC">
          <w:rPr>
            <w:noProof/>
          </w:rPr>
          <w:t>10</w:t>
        </w:r>
        <w:r w:rsidR="00A830FC">
          <w:rPr>
            <w:noProof/>
          </w:rPr>
          <w:fldChar w:fldCharType="end"/>
        </w:r>
      </w:hyperlink>
    </w:p>
    <w:p w:rsidR="00A830FC" w:rsidRDefault="001405A8">
      <w:pPr>
        <w:pStyle w:val="TOC3"/>
        <w:tabs>
          <w:tab w:val="right" w:leader="dot" w:pos="8630"/>
        </w:tabs>
        <w:rPr>
          <w:rFonts w:eastAsiaTheme="minorEastAsia"/>
          <w:noProof/>
        </w:rPr>
      </w:pPr>
      <w:hyperlink w:anchor="_Toc317798816" w:history="1">
        <w:r w:rsidR="00A830FC" w:rsidRPr="008E6E06">
          <w:rPr>
            <w:rStyle w:val="Hyperlink"/>
            <w:noProof/>
          </w:rPr>
          <w:t>Install the Remote Access server role on EDGE1</w:t>
        </w:r>
        <w:r w:rsidR="00A830FC">
          <w:rPr>
            <w:noProof/>
          </w:rPr>
          <w:tab/>
        </w:r>
        <w:r w:rsidR="00A830FC">
          <w:rPr>
            <w:noProof/>
          </w:rPr>
          <w:fldChar w:fldCharType="begin"/>
        </w:r>
        <w:r w:rsidR="00A830FC">
          <w:rPr>
            <w:noProof/>
          </w:rPr>
          <w:instrText xml:space="preserve"> PAGEREF _Toc317798816 \h </w:instrText>
        </w:r>
        <w:r w:rsidR="00A830FC">
          <w:rPr>
            <w:noProof/>
          </w:rPr>
        </w:r>
        <w:r w:rsidR="00A830FC">
          <w:rPr>
            <w:noProof/>
          </w:rPr>
          <w:fldChar w:fldCharType="separate"/>
        </w:r>
        <w:r w:rsidR="00A830FC">
          <w:rPr>
            <w:noProof/>
          </w:rPr>
          <w:t>10</w:t>
        </w:r>
        <w:r w:rsidR="00A830FC">
          <w:rPr>
            <w:noProof/>
          </w:rPr>
          <w:fldChar w:fldCharType="end"/>
        </w:r>
      </w:hyperlink>
    </w:p>
    <w:p w:rsidR="00A830FC" w:rsidRDefault="001405A8">
      <w:pPr>
        <w:pStyle w:val="TOC3"/>
        <w:tabs>
          <w:tab w:val="right" w:leader="dot" w:pos="8630"/>
        </w:tabs>
        <w:rPr>
          <w:rFonts w:eastAsiaTheme="minorEastAsia"/>
          <w:noProof/>
        </w:rPr>
      </w:pPr>
      <w:hyperlink w:anchor="_Toc317798817" w:history="1">
        <w:r w:rsidR="00A830FC" w:rsidRPr="008E6E06">
          <w:rPr>
            <w:rStyle w:val="Hyperlink"/>
            <w:noProof/>
          </w:rPr>
          <w:t>Deploy simplified DirectAccess using the Getting Started Wizard</w:t>
        </w:r>
        <w:r w:rsidR="00A830FC">
          <w:rPr>
            <w:noProof/>
          </w:rPr>
          <w:tab/>
        </w:r>
        <w:r w:rsidR="00A830FC">
          <w:rPr>
            <w:noProof/>
          </w:rPr>
          <w:fldChar w:fldCharType="begin"/>
        </w:r>
        <w:r w:rsidR="00A830FC">
          <w:rPr>
            <w:noProof/>
          </w:rPr>
          <w:instrText xml:space="preserve"> PAGEREF _Toc317798817 \h </w:instrText>
        </w:r>
        <w:r w:rsidR="00A830FC">
          <w:rPr>
            <w:noProof/>
          </w:rPr>
        </w:r>
        <w:r w:rsidR="00A830FC">
          <w:rPr>
            <w:noProof/>
          </w:rPr>
          <w:fldChar w:fldCharType="separate"/>
        </w:r>
        <w:r w:rsidR="00A830FC">
          <w:rPr>
            <w:noProof/>
          </w:rPr>
          <w:t>11</w:t>
        </w:r>
        <w:r w:rsidR="00A830FC">
          <w:rPr>
            <w:noProof/>
          </w:rPr>
          <w:fldChar w:fldCharType="end"/>
        </w:r>
      </w:hyperlink>
    </w:p>
    <w:p w:rsidR="00A830FC" w:rsidRDefault="001405A8">
      <w:pPr>
        <w:pStyle w:val="TOC2"/>
        <w:tabs>
          <w:tab w:val="right" w:leader="dot" w:pos="8630"/>
        </w:tabs>
        <w:rPr>
          <w:rFonts w:eastAsiaTheme="minorEastAsia"/>
          <w:noProof/>
        </w:rPr>
      </w:pPr>
      <w:hyperlink w:anchor="_Toc317798818" w:history="1">
        <w:r w:rsidR="00A830FC" w:rsidRPr="008E6E06">
          <w:rPr>
            <w:rStyle w:val="Hyperlink"/>
            <w:noProof/>
          </w:rPr>
          <w:t>Step 4: Configure CLIENT1</w:t>
        </w:r>
        <w:r w:rsidR="00A830FC">
          <w:rPr>
            <w:noProof/>
          </w:rPr>
          <w:tab/>
        </w:r>
        <w:r w:rsidR="00A830FC">
          <w:rPr>
            <w:noProof/>
          </w:rPr>
          <w:fldChar w:fldCharType="begin"/>
        </w:r>
        <w:r w:rsidR="00A830FC">
          <w:rPr>
            <w:noProof/>
          </w:rPr>
          <w:instrText xml:space="preserve"> PAGEREF _Toc317798818 \h </w:instrText>
        </w:r>
        <w:r w:rsidR="00A830FC">
          <w:rPr>
            <w:noProof/>
          </w:rPr>
        </w:r>
        <w:r w:rsidR="00A830FC">
          <w:rPr>
            <w:noProof/>
          </w:rPr>
          <w:fldChar w:fldCharType="separate"/>
        </w:r>
        <w:r w:rsidR="00A830FC">
          <w:rPr>
            <w:noProof/>
          </w:rPr>
          <w:t>12</w:t>
        </w:r>
        <w:r w:rsidR="00A830FC">
          <w:rPr>
            <w:noProof/>
          </w:rPr>
          <w:fldChar w:fldCharType="end"/>
        </w:r>
      </w:hyperlink>
    </w:p>
    <w:p w:rsidR="00A830FC" w:rsidRDefault="001405A8">
      <w:pPr>
        <w:pStyle w:val="TOC3"/>
        <w:tabs>
          <w:tab w:val="right" w:leader="dot" w:pos="8630"/>
        </w:tabs>
        <w:rPr>
          <w:rFonts w:eastAsiaTheme="minorEastAsia"/>
          <w:noProof/>
        </w:rPr>
      </w:pPr>
      <w:hyperlink w:anchor="_Toc317798819" w:history="1">
        <w:r w:rsidR="00A830FC" w:rsidRPr="008E6E06">
          <w:rPr>
            <w:rStyle w:val="Hyperlink"/>
            <w:noProof/>
          </w:rPr>
          <w:t>Connect CLIENT1 to the Corpnet subnet and update group policy</w:t>
        </w:r>
        <w:r w:rsidR="00A830FC">
          <w:rPr>
            <w:noProof/>
          </w:rPr>
          <w:tab/>
        </w:r>
        <w:r w:rsidR="00A830FC">
          <w:rPr>
            <w:noProof/>
          </w:rPr>
          <w:fldChar w:fldCharType="begin"/>
        </w:r>
        <w:r w:rsidR="00A830FC">
          <w:rPr>
            <w:noProof/>
          </w:rPr>
          <w:instrText xml:space="preserve"> PAGEREF _Toc317798819 \h </w:instrText>
        </w:r>
        <w:r w:rsidR="00A830FC">
          <w:rPr>
            <w:noProof/>
          </w:rPr>
        </w:r>
        <w:r w:rsidR="00A830FC">
          <w:rPr>
            <w:noProof/>
          </w:rPr>
          <w:fldChar w:fldCharType="separate"/>
        </w:r>
        <w:r w:rsidR="00A830FC">
          <w:rPr>
            <w:noProof/>
          </w:rPr>
          <w:t>13</w:t>
        </w:r>
        <w:r w:rsidR="00A830FC">
          <w:rPr>
            <w:noProof/>
          </w:rPr>
          <w:fldChar w:fldCharType="end"/>
        </w:r>
      </w:hyperlink>
    </w:p>
    <w:p w:rsidR="00A830FC" w:rsidRDefault="001405A8">
      <w:pPr>
        <w:pStyle w:val="TOC3"/>
        <w:tabs>
          <w:tab w:val="right" w:leader="dot" w:pos="8630"/>
        </w:tabs>
        <w:rPr>
          <w:rFonts w:eastAsiaTheme="minorEastAsia"/>
          <w:noProof/>
        </w:rPr>
      </w:pPr>
      <w:hyperlink w:anchor="_Toc317798820" w:history="1">
        <w:r w:rsidR="00A830FC" w:rsidRPr="008E6E06">
          <w:rPr>
            <w:rStyle w:val="Hyperlink"/>
            <w:noProof/>
          </w:rPr>
          <w:t>Connect CLIENT1 to the Internet subnet and test remote access</w:t>
        </w:r>
        <w:r w:rsidR="00A830FC">
          <w:rPr>
            <w:noProof/>
          </w:rPr>
          <w:tab/>
        </w:r>
        <w:r w:rsidR="00A830FC">
          <w:rPr>
            <w:noProof/>
          </w:rPr>
          <w:fldChar w:fldCharType="begin"/>
        </w:r>
        <w:r w:rsidR="00A830FC">
          <w:rPr>
            <w:noProof/>
          </w:rPr>
          <w:instrText xml:space="preserve"> PAGEREF _Toc317798820 \h </w:instrText>
        </w:r>
        <w:r w:rsidR="00A830FC">
          <w:rPr>
            <w:noProof/>
          </w:rPr>
        </w:r>
        <w:r w:rsidR="00A830FC">
          <w:rPr>
            <w:noProof/>
          </w:rPr>
          <w:fldChar w:fldCharType="separate"/>
        </w:r>
        <w:r w:rsidR="00A830FC">
          <w:rPr>
            <w:noProof/>
          </w:rPr>
          <w:t>13</w:t>
        </w:r>
        <w:r w:rsidR="00A830FC">
          <w:rPr>
            <w:noProof/>
          </w:rPr>
          <w:fldChar w:fldCharType="end"/>
        </w:r>
      </w:hyperlink>
    </w:p>
    <w:p w:rsidR="00A830FC" w:rsidRDefault="001405A8">
      <w:pPr>
        <w:pStyle w:val="TOC3"/>
        <w:tabs>
          <w:tab w:val="right" w:leader="dot" w:pos="8630"/>
        </w:tabs>
        <w:rPr>
          <w:rFonts w:eastAsiaTheme="minorEastAsia"/>
          <w:noProof/>
        </w:rPr>
      </w:pPr>
      <w:hyperlink w:anchor="_Toc317798821" w:history="1">
        <w:r w:rsidR="00A830FC" w:rsidRPr="008E6E06">
          <w:rPr>
            <w:rStyle w:val="Hyperlink"/>
            <w:noProof/>
          </w:rPr>
          <w:t>Connect CLIENT1 to the Homenet subnet and test remote access</w:t>
        </w:r>
        <w:r w:rsidR="00A830FC">
          <w:rPr>
            <w:noProof/>
          </w:rPr>
          <w:tab/>
        </w:r>
        <w:r w:rsidR="00A830FC">
          <w:rPr>
            <w:noProof/>
          </w:rPr>
          <w:fldChar w:fldCharType="begin"/>
        </w:r>
        <w:r w:rsidR="00A830FC">
          <w:rPr>
            <w:noProof/>
          </w:rPr>
          <w:instrText xml:space="preserve"> PAGEREF _Toc317798821 \h </w:instrText>
        </w:r>
        <w:r w:rsidR="00A830FC">
          <w:rPr>
            <w:noProof/>
          </w:rPr>
        </w:r>
        <w:r w:rsidR="00A830FC">
          <w:rPr>
            <w:noProof/>
          </w:rPr>
          <w:fldChar w:fldCharType="separate"/>
        </w:r>
        <w:r w:rsidR="00A830FC">
          <w:rPr>
            <w:noProof/>
          </w:rPr>
          <w:t>15</w:t>
        </w:r>
        <w:r w:rsidR="00A830FC">
          <w:rPr>
            <w:noProof/>
          </w:rPr>
          <w:fldChar w:fldCharType="end"/>
        </w:r>
      </w:hyperlink>
    </w:p>
    <w:p w:rsidR="00A830FC" w:rsidRDefault="001405A8">
      <w:pPr>
        <w:pStyle w:val="TOC3"/>
        <w:tabs>
          <w:tab w:val="right" w:leader="dot" w:pos="8630"/>
        </w:tabs>
        <w:rPr>
          <w:rFonts w:eastAsiaTheme="minorEastAsia"/>
          <w:noProof/>
        </w:rPr>
      </w:pPr>
      <w:hyperlink w:anchor="_Toc317798822" w:history="1">
        <w:r w:rsidR="00A830FC" w:rsidRPr="008E6E06">
          <w:rPr>
            <w:rStyle w:val="Hyperlink"/>
            <w:noProof/>
          </w:rPr>
          <w:t>Monitor the client connection on the EDGE1 DirectAccess server</w:t>
        </w:r>
        <w:r w:rsidR="00A830FC">
          <w:rPr>
            <w:noProof/>
          </w:rPr>
          <w:tab/>
        </w:r>
        <w:r w:rsidR="00A830FC">
          <w:rPr>
            <w:noProof/>
          </w:rPr>
          <w:fldChar w:fldCharType="begin"/>
        </w:r>
        <w:r w:rsidR="00A830FC">
          <w:rPr>
            <w:noProof/>
          </w:rPr>
          <w:instrText xml:space="preserve"> PAGEREF _Toc317798822 \h </w:instrText>
        </w:r>
        <w:r w:rsidR="00A830FC">
          <w:rPr>
            <w:noProof/>
          </w:rPr>
        </w:r>
        <w:r w:rsidR="00A830FC">
          <w:rPr>
            <w:noProof/>
          </w:rPr>
          <w:fldChar w:fldCharType="separate"/>
        </w:r>
        <w:r w:rsidR="00A830FC">
          <w:rPr>
            <w:noProof/>
          </w:rPr>
          <w:t>16</w:t>
        </w:r>
        <w:r w:rsidR="00A830FC">
          <w:rPr>
            <w:noProof/>
          </w:rPr>
          <w:fldChar w:fldCharType="end"/>
        </w:r>
      </w:hyperlink>
    </w:p>
    <w:p w:rsidR="00A830FC" w:rsidRDefault="001405A8">
      <w:pPr>
        <w:pStyle w:val="TOC1"/>
        <w:tabs>
          <w:tab w:val="right" w:leader="dot" w:pos="8630"/>
        </w:tabs>
        <w:rPr>
          <w:rFonts w:eastAsiaTheme="minorEastAsia"/>
          <w:noProof/>
        </w:rPr>
      </w:pPr>
      <w:hyperlink w:anchor="_Toc317798823" w:history="1">
        <w:r w:rsidR="00A830FC" w:rsidRPr="008E6E06">
          <w:rPr>
            <w:rStyle w:val="Hyperlink"/>
            <w:noProof/>
          </w:rPr>
          <w:t>Snapshot the Configuration</w:t>
        </w:r>
        <w:r w:rsidR="00A830FC">
          <w:rPr>
            <w:noProof/>
          </w:rPr>
          <w:tab/>
        </w:r>
        <w:r w:rsidR="00A830FC">
          <w:rPr>
            <w:noProof/>
          </w:rPr>
          <w:fldChar w:fldCharType="begin"/>
        </w:r>
        <w:r w:rsidR="00A830FC">
          <w:rPr>
            <w:noProof/>
          </w:rPr>
          <w:instrText xml:space="preserve"> PAGEREF _Toc317798823 \h </w:instrText>
        </w:r>
        <w:r w:rsidR="00A830FC">
          <w:rPr>
            <w:noProof/>
          </w:rPr>
        </w:r>
        <w:r w:rsidR="00A830FC">
          <w:rPr>
            <w:noProof/>
          </w:rPr>
          <w:fldChar w:fldCharType="separate"/>
        </w:r>
        <w:r w:rsidR="00A830FC">
          <w:rPr>
            <w:noProof/>
          </w:rPr>
          <w:t>16</w:t>
        </w:r>
        <w:r w:rsidR="00A830FC">
          <w:rPr>
            <w:noProof/>
          </w:rPr>
          <w:fldChar w:fldCharType="end"/>
        </w:r>
      </w:hyperlink>
    </w:p>
    <w:p w:rsidR="00A830FC" w:rsidRDefault="001405A8">
      <w:pPr>
        <w:pStyle w:val="TOC1"/>
        <w:tabs>
          <w:tab w:val="right" w:leader="dot" w:pos="8630"/>
        </w:tabs>
        <w:rPr>
          <w:rFonts w:eastAsiaTheme="minorEastAsia"/>
          <w:noProof/>
        </w:rPr>
      </w:pPr>
      <w:hyperlink w:anchor="_Toc317798824" w:history="1">
        <w:r w:rsidR="00A830FC" w:rsidRPr="008E6E06">
          <w:rPr>
            <w:rStyle w:val="Hyperlink"/>
            <w:noProof/>
          </w:rPr>
          <w:t>Additional Resources</w:t>
        </w:r>
        <w:r w:rsidR="00A830FC">
          <w:rPr>
            <w:noProof/>
          </w:rPr>
          <w:tab/>
        </w:r>
        <w:r w:rsidR="00A830FC">
          <w:rPr>
            <w:noProof/>
          </w:rPr>
          <w:fldChar w:fldCharType="begin"/>
        </w:r>
        <w:r w:rsidR="00A830FC">
          <w:rPr>
            <w:noProof/>
          </w:rPr>
          <w:instrText xml:space="preserve"> PAGEREF _Toc317798824 \h </w:instrText>
        </w:r>
        <w:r w:rsidR="00A830FC">
          <w:rPr>
            <w:noProof/>
          </w:rPr>
        </w:r>
        <w:r w:rsidR="00A830FC">
          <w:rPr>
            <w:noProof/>
          </w:rPr>
          <w:fldChar w:fldCharType="separate"/>
        </w:r>
        <w:r w:rsidR="00A830FC">
          <w:rPr>
            <w:noProof/>
          </w:rPr>
          <w:t>17</w:t>
        </w:r>
        <w:r w:rsidR="00A830FC">
          <w:rPr>
            <w:noProof/>
          </w:rPr>
          <w:fldChar w:fldCharType="end"/>
        </w:r>
      </w:hyperlink>
    </w:p>
    <w:p w:rsidR="00D44A07" w:rsidRDefault="00D44A07" w:rsidP="00D44A07">
      <w:pPr>
        <w:sectPr w:rsidR="00D44A07" w:rsidSect="00D44A07">
          <w:type w:val="oddPage"/>
          <w:pgSz w:w="12240" w:h="15840" w:code="1"/>
          <w:pgMar w:top="1440" w:right="1800" w:bottom="1440" w:left="1800" w:header="1440" w:footer="1440" w:gutter="0"/>
          <w:cols w:space="720"/>
          <w:docGrid w:linePitch="272"/>
        </w:sectPr>
      </w:pPr>
      <w:r>
        <w:fldChar w:fldCharType="end"/>
      </w:r>
    </w:p>
    <w:p w:rsidR="00FC1CC6" w:rsidRDefault="00FC1CC6" w:rsidP="00FC1CC6">
      <w:pPr>
        <w:pStyle w:val="Heading1"/>
      </w:pPr>
      <w:bookmarkStart w:id="1" w:name="_Toc317798807"/>
      <w:r>
        <w:lastRenderedPageBreak/>
        <w:t>Introduction</w:t>
      </w:r>
      <w:bookmarkEnd w:id="1"/>
    </w:p>
    <w:p w:rsidR="00A36040" w:rsidRDefault="00A36040" w:rsidP="00A36040">
      <w:r>
        <w:t>DirectAccess provides users with the experience of being seamlessly connected to their intranet any time they have Internet access. When DirectAccess is enabled, requests for intranet resources (such as email servers, shared folders, or intranet websites) are securely directed to the intranet, without the need for users to connect to a VPN. DirectAccess enables increased productivity for a mobile workforce by offering the same connectivity experience both inside and outside of the office.</w:t>
      </w:r>
    </w:p>
    <w:p w:rsidR="00A87BD1" w:rsidRDefault="000B6A2A" w:rsidP="00FC1CC6">
      <w:r w:rsidRPr="000B6A2A">
        <w:t xml:space="preserve">The Windows Routing and Remote Access Server (RRAS) </w:t>
      </w:r>
      <w:proofErr w:type="gramStart"/>
      <w:r w:rsidRPr="000B6A2A">
        <w:t>provides</w:t>
      </w:r>
      <w:proofErr w:type="gramEnd"/>
      <w:r w:rsidRPr="000B6A2A">
        <w:t xml:space="preserve"> traditional VPN connectivity for legacy clients and non-domain members. RRAS also provides site-to-site connections between servers. RRAS in Windows Server 200</w:t>
      </w:r>
      <w:r w:rsidR="00A830FC">
        <w:t>8 Beta</w:t>
      </w:r>
      <w:r w:rsidRPr="000B6A2A">
        <w:t xml:space="preserve"> R2 cannot coexist on the same edge server with DirectAccess, and must be deployed and managed separately from DirectAccess.</w:t>
      </w:r>
    </w:p>
    <w:p w:rsidR="000B6A2A" w:rsidRDefault="000B6A2A" w:rsidP="00FC1CC6">
      <w:r w:rsidRPr="000B6A2A">
        <w:t xml:space="preserve">Windows Server </w:t>
      </w:r>
      <w:r w:rsidR="00A830FC">
        <w:t>"8" Beta</w:t>
      </w:r>
      <w:r w:rsidRPr="000B6A2A">
        <w:t xml:space="preserve"> combines the DirectAccess feature and the RRAS role service into a new unified server role. This new Remote Access server role allows for centralized administration, configuration, and monitoring of both DirectAccess and VPN-based remote access services. Additionally, Windows </w:t>
      </w:r>
      <w:r w:rsidR="00A830FC">
        <w:t>Server "8" Beta</w:t>
      </w:r>
      <w:r w:rsidRPr="000B6A2A">
        <w:t xml:space="preserve"> DirectAccess provides multiple updates and improvements to address deployment blockers and provide simplified management.</w:t>
      </w:r>
    </w:p>
    <w:p w:rsidR="001004D7" w:rsidRDefault="001004D7" w:rsidP="001004D7">
      <w:r>
        <w:t xml:space="preserve">Administrators can now deploy DirectAccess using a new </w:t>
      </w:r>
      <w:r w:rsidR="00CF2880" w:rsidRPr="00CF2880">
        <w:t xml:space="preserve">Getting Started </w:t>
      </w:r>
      <w:r>
        <w:t xml:space="preserve">Wizard, which presents a greatly simplified configuration experience. The </w:t>
      </w:r>
      <w:r w:rsidR="00CF2880">
        <w:t xml:space="preserve">Getting Started Wizard </w:t>
      </w:r>
      <w:r>
        <w:t>masks the complexity of DirectAccess, and allows for an automated setup in a few simple steps. The administrator no longer requires an understanding of the technical details of things like IPv6 transition technologies and Network Location Server (NLS) deployment.</w:t>
      </w:r>
    </w:p>
    <w:p w:rsidR="001004D7" w:rsidRDefault="00286129" w:rsidP="001004D7">
      <w:r>
        <w:t>The new</w:t>
      </w:r>
      <w:r w:rsidR="001004D7">
        <w:t xml:space="preserve"> setup wizard provides a seamless experience for the administrator by configuring Kerberos proxy automatically to eliminate the need for an internal PKI deployment. In this simplified DirectAccess deployment, user level configuration options such as force tunneling, Network Access Protection (NAP) integration, and two-factor authentication are not available.</w:t>
      </w:r>
      <w:r w:rsidR="00874ABA">
        <w:t xml:space="preserve"> However, it is possible to modify the simplified deployment later by running the Remote Access Setup Wizard, which provides support for all DirectAccess deployment options.</w:t>
      </w:r>
    </w:p>
    <w:p w:rsidR="00FC1CC6" w:rsidRDefault="00FC1CC6" w:rsidP="00FC1CC6">
      <w:pPr>
        <w:pStyle w:val="Heading2"/>
      </w:pPr>
      <w:bookmarkStart w:id="2" w:name="_Toc317798808"/>
      <w:r>
        <w:t>In this guide</w:t>
      </w:r>
      <w:bookmarkEnd w:id="2"/>
    </w:p>
    <w:p w:rsidR="00FC1CC6" w:rsidRDefault="00A8795D" w:rsidP="00FC1CC6">
      <w:r w:rsidRPr="00A8795D">
        <w:t xml:space="preserve">This guide provides step-by-step instructions for configuring DirectAccess using the </w:t>
      </w:r>
      <w:r w:rsidR="00CF2880">
        <w:t xml:space="preserve">Getting Started Wizard </w:t>
      </w:r>
      <w:r w:rsidRPr="00A8795D">
        <w:t xml:space="preserve">in a test lab to demonstrate functionality of the simplified deployment experience. You will set up and deploy DirectAccess </w:t>
      </w:r>
      <w:r w:rsidR="000B6A2A" w:rsidRPr="000B6A2A">
        <w:t xml:space="preserve">based on the </w:t>
      </w:r>
      <w:r w:rsidR="00A830FC">
        <w:t>Windows Server "8" Beta</w:t>
      </w:r>
      <w:r w:rsidR="00CC02FA" w:rsidRPr="00CC02FA">
        <w:t xml:space="preserve"> </w:t>
      </w:r>
      <w:r w:rsidR="000B6A2A" w:rsidRPr="000B6A2A">
        <w:t xml:space="preserve">Base Configuration </w:t>
      </w:r>
      <w:r w:rsidRPr="00A8795D">
        <w:t>using five server computers and t</w:t>
      </w:r>
      <w:r w:rsidR="00A0245B">
        <w:t>wo</w:t>
      </w:r>
      <w:r w:rsidRPr="00A8795D">
        <w:t xml:space="preserve"> client computers. The</w:t>
      </w:r>
      <w:r w:rsidR="000B6A2A">
        <w:t xml:space="preserve"> resulting </w:t>
      </w:r>
      <w:r w:rsidR="000B6A2A" w:rsidRPr="00A8795D">
        <w:t>test</w:t>
      </w:r>
      <w:r w:rsidRPr="00A8795D">
        <w:t xml:space="preserve"> lab simulates </w:t>
      </w:r>
      <w:r w:rsidR="000B6A2A">
        <w:t xml:space="preserve">an </w:t>
      </w:r>
      <w:r w:rsidRPr="00A8795D">
        <w:t xml:space="preserve">intranet, </w:t>
      </w:r>
      <w:r w:rsidR="000B6A2A">
        <w:t xml:space="preserve">the </w:t>
      </w:r>
      <w:r w:rsidRPr="00A8795D">
        <w:t>Internet, and a home network, and demonstrates DirectAccess in different Internet connection scenarios</w:t>
      </w:r>
      <w:r w:rsidR="000B6A2A">
        <w:t>.</w:t>
      </w:r>
    </w:p>
    <w:p w:rsidR="00FC1CC6" w:rsidRDefault="00A63413" w:rsidP="00FC1CC6">
      <w:pPr>
        <w:pStyle w:val="AlertLabel"/>
      </w:pPr>
      <w:r>
        <w:rPr>
          <w:noProof/>
        </w:rPr>
        <w:lastRenderedPageBreak/>
        <w:drawing>
          <wp:inline distT="0" distB="0" distL="0" distR="0" wp14:anchorId="63C7B846" wp14:editId="7FF53855">
            <wp:extent cx="225425" cy="154305"/>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00FC1CC6">
        <w:t xml:space="preserve">Important </w:t>
      </w:r>
    </w:p>
    <w:p w:rsidR="00FC1CC6" w:rsidRDefault="00FC1CC6" w:rsidP="00FC1CC6">
      <w:pPr>
        <w:pStyle w:val="AlertText"/>
      </w:pPr>
      <w:r>
        <w:t xml:space="preserve">The following instructions are for configuring a </w:t>
      </w:r>
      <w:r w:rsidR="000B6A2A">
        <w:t>Remote Access</w:t>
      </w:r>
      <w:r>
        <w:t xml:space="preserve"> 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C1CC6" w:rsidRDefault="00FC1CC6" w:rsidP="00FC1CC6">
      <w:pPr>
        <w:pStyle w:val="AlertText"/>
      </w:pPr>
      <w:r>
        <w:t xml:space="preserve">Attempting to adapt this </w:t>
      </w:r>
      <w:r w:rsidR="000B6A2A" w:rsidRPr="000B6A2A">
        <w:t xml:space="preserve">Remote Access </w:t>
      </w:r>
      <w:r>
        <w:t xml:space="preserve">test lab configuration to a pilot or production deployment can result in configuration or functionality issues. </w:t>
      </w:r>
    </w:p>
    <w:p w:rsidR="00FC1CC6" w:rsidRDefault="00F8341E" w:rsidP="00FC1CC6">
      <w:pPr>
        <w:pStyle w:val="Heading2"/>
      </w:pPr>
      <w:bookmarkStart w:id="3" w:name="_Toc317798809"/>
      <w:r>
        <w:t>Test lab</w:t>
      </w:r>
      <w:r w:rsidR="00FC1CC6">
        <w:t xml:space="preserve"> overview</w:t>
      </w:r>
      <w:bookmarkEnd w:id="3"/>
    </w:p>
    <w:p w:rsidR="00FC1CC6" w:rsidRDefault="00FC1CC6" w:rsidP="00FC1CC6">
      <w:r>
        <w:t xml:space="preserve">In this test lab, </w:t>
      </w:r>
      <w:r w:rsidR="000B6A2A" w:rsidRPr="000B6A2A">
        <w:t>Remote Access</w:t>
      </w:r>
      <w:r>
        <w:t xml:space="preserve"> is deployed with:</w:t>
      </w:r>
    </w:p>
    <w:p w:rsidR="00FC1CC6" w:rsidRDefault="003E333E" w:rsidP="0096123D">
      <w:pPr>
        <w:pStyle w:val="BulletedList1"/>
        <w:numPr>
          <w:ilvl w:val="0"/>
          <w:numId w:val="14"/>
        </w:numPr>
        <w:tabs>
          <w:tab w:val="left" w:pos="360"/>
        </w:tabs>
      </w:pPr>
      <w:r w:rsidRPr="003E333E">
        <w:t xml:space="preserve">One computer running Windows Server </w:t>
      </w:r>
      <w:r w:rsidR="00A830FC">
        <w:t>"8" Beta</w:t>
      </w:r>
      <w:r w:rsidRPr="003E333E">
        <w:t xml:space="preserve"> named DC1 that is configured as an intranet domain controller, Domain Name System (DNS) server, and Dynamic Host Configuration Protocol (DHCP) server</w:t>
      </w:r>
    </w:p>
    <w:p w:rsidR="00FC1CC6" w:rsidRDefault="00FC1CC6" w:rsidP="0096123D">
      <w:pPr>
        <w:pStyle w:val="BulletedList1"/>
        <w:numPr>
          <w:ilvl w:val="0"/>
          <w:numId w:val="14"/>
        </w:numPr>
        <w:tabs>
          <w:tab w:val="left" w:pos="360"/>
        </w:tabs>
      </w:pPr>
      <w:r>
        <w:t>One intranet member server running Windows Server </w:t>
      </w:r>
      <w:r w:rsidR="00A830FC">
        <w:t>"8" Beta</w:t>
      </w:r>
      <w:r>
        <w:t xml:space="preserve"> </w:t>
      </w:r>
      <w:r w:rsidR="008A47F0">
        <w:t xml:space="preserve">named </w:t>
      </w:r>
      <w:r>
        <w:t xml:space="preserve">EDGE1 that is configured as </w:t>
      </w:r>
      <w:r w:rsidR="00A0245B">
        <w:t>a DirectAccess server</w:t>
      </w:r>
    </w:p>
    <w:p w:rsidR="00FC1CC6" w:rsidRDefault="00FC1CC6" w:rsidP="0096123D">
      <w:pPr>
        <w:pStyle w:val="BulletedList1"/>
        <w:numPr>
          <w:ilvl w:val="0"/>
          <w:numId w:val="14"/>
        </w:numPr>
        <w:tabs>
          <w:tab w:val="left" w:pos="360"/>
        </w:tabs>
      </w:pPr>
      <w:r>
        <w:t>One intranet member server running Windows Server </w:t>
      </w:r>
      <w:r w:rsidR="00A830FC">
        <w:t>"8" Beta</w:t>
      </w:r>
      <w:r>
        <w:t xml:space="preserve"> </w:t>
      </w:r>
      <w:r w:rsidR="008A47F0">
        <w:t xml:space="preserve">named </w:t>
      </w:r>
      <w:r>
        <w:t>APP1 that is configured as a general application server</w:t>
      </w:r>
      <w:r w:rsidRPr="00EB415C">
        <w:t xml:space="preserve"> </w:t>
      </w:r>
      <w:r>
        <w:t xml:space="preserve">and </w:t>
      </w:r>
      <w:r w:rsidR="00286119">
        <w:t>web server</w:t>
      </w:r>
    </w:p>
    <w:p w:rsidR="00FC1CC6" w:rsidRDefault="00FC1CC6" w:rsidP="0096123D">
      <w:pPr>
        <w:pStyle w:val="BulletedList1"/>
        <w:numPr>
          <w:ilvl w:val="0"/>
          <w:numId w:val="14"/>
        </w:numPr>
        <w:tabs>
          <w:tab w:val="left" w:pos="360"/>
        </w:tabs>
      </w:pPr>
      <w:r>
        <w:t>One standalone server running Windows Server </w:t>
      </w:r>
      <w:r w:rsidR="00A830FC">
        <w:t>"8" Beta</w:t>
      </w:r>
      <w:r>
        <w:t xml:space="preserve"> </w:t>
      </w:r>
      <w:r w:rsidR="008A47F0">
        <w:t xml:space="preserve">named </w:t>
      </w:r>
      <w:r>
        <w:t xml:space="preserve">INET1 that is configured as an Internet </w:t>
      </w:r>
      <w:r w:rsidR="00E01E77">
        <w:t xml:space="preserve">DHCP server, </w:t>
      </w:r>
      <w:r>
        <w:t>DNS</w:t>
      </w:r>
      <w:r w:rsidR="00E01E77">
        <w:t xml:space="preserve"> server,</w:t>
      </w:r>
      <w:r>
        <w:t xml:space="preserve"> </w:t>
      </w:r>
      <w:r w:rsidR="00A279ED">
        <w:t>and web server</w:t>
      </w:r>
    </w:p>
    <w:p w:rsidR="00FC1CC6" w:rsidRDefault="00FC1CC6" w:rsidP="0096123D">
      <w:pPr>
        <w:pStyle w:val="BulletedList1"/>
        <w:numPr>
          <w:ilvl w:val="0"/>
          <w:numId w:val="14"/>
        </w:numPr>
        <w:tabs>
          <w:tab w:val="left" w:pos="360"/>
        </w:tabs>
      </w:pPr>
      <w:r>
        <w:t xml:space="preserve">One roaming member client computer running Windows </w:t>
      </w:r>
      <w:r w:rsidR="00A830FC">
        <w:t>8 Consumer Preview</w:t>
      </w:r>
      <w:r w:rsidR="00A279ED">
        <w:t xml:space="preserve"> </w:t>
      </w:r>
      <w:r w:rsidR="008A47F0">
        <w:t xml:space="preserve">named </w:t>
      </w:r>
      <w:r>
        <w:t xml:space="preserve">CLIENT1 that is configured as a </w:t>
      </w:r>
      <w:r w:rsidR="00A279ED">
        <w:t>DirectAccess client</w:t>
      </w:r>
    </w:p>
    <w:p w:rsidR="003E511D" w:rsidRDefault="00A279ED" w:rsidP="0096123D">
      <w:pPr>
        <w:pStyle w:val="BulletedList1"/>
        <w:numPr>
          <w:ilvl w:val="0"/>
          <w:numId w:val="14"/>
        </w:numPr>
        <w:tabs>
          <w:tab w:val="left" w:pos="360"/>
        </w:tabs>
      </w:pPr>
      <w:r>
        <w:t xml:space="preserve">One standalone client computer running </w:t>
      </w:r>
      <w:r w:rsidR="00A830FC" w:rsidRPr="00A830FC">
        <w:t xml:space="preserve">Windows 8 Consumer Preview </w:t>
      </w:r>
      <w:r>
        <w:t>named NAT1 that is configured as a network address translation (NAT) device using Internet Connection Sharing</w:t>
      </w:r>
    </w:p>
    <w:p w:rsidR="00FC1CC6" w:rsidRDefault="00FC1CC6" w:rsidP="00FC1CC6">
      <w:r>
        <w:t xml:space="preserve">The </w:t>
      </w:r>
      <w:r w:rsidR="00A279ED">
        <w:t xml:space="preserve">Remote Access </w:t>
      </w:r>
      <w:r>
        <w:t xml:space="preserve">test lab consists of </w:t>
      </w:r>
      <w:r w:rsidR="00A279ED">
        <w:t>three</w:t>
      </w:r>
      <w:r w:rsidR="003E511D">
        <w:t xml:space="preserve"> </w:t>
      </w:r>
      <w:r>
        <w:t>subnets that simulate the following:</w:t>
      </w:r>
    </w:p>
    <w:p w:rsidR="00FC1CC6" w:rsidRDefault="00FC1CC6" w:rsidP="0096123D">
      <w:pPr>
        <w:numPr>
          <w:ilvl w:val="0"/>
          <w:numId w:val="12"/>
        </w:numPr>
      </w:pPr>
      <w:r>
        <w:t>The Internet (131.107.0.0/24).</w:t>
      </w:r>
    </w:p>
    <w:p w:rsidR="00FC1CC6" w:rsidRDefault="00FC1CC6" w:rsidP="0096123D">
      <w:pPr>
        <w:numPr>
          <w:ilvl w:val="0"/>
          <w:numId w:val="12"/>
        </w:numPr>
      </w:pPr>
      <w:r>
        <w:t xml:space="preserve">An intranet named Corpnet (10.0.0.0/24) separated from the Internet by </w:t>
      </w:r>
      <w:r w:rsidR="00E01E77">
        <w:t>EDGE1</w:t>
      </w:r>
      <w:r>
        <w:t>.</w:t>
      </w:r>
    </w:p>
    <w:p w:rsidR="003E511D" w:rsidRDefault="00A279ED" w:rsidP="0096123D">
      <w:pPr>
        <w:numPr>
          <w:ilvl w:val="0"/>
          <w:numId w:val="12"/>
        </w:numPr>
      </w:pPr>
      <w:r>
        <w:t>A home network named Homenet (192.16</w:t>
      </w:r>
      <w:r w:rsidR="00A830FC">
        <w:t>8</w:t>
      </w:r>
      <w:r>
        <w:t>.137.0/24) connected to the Internet subnet by a NAT</w:t>
      </w:r>
    </w:p>
    <w:p w:rsidR="00FC1CC6" w:rsidRDefault="00FC1CC6" w:rsidP="00FC1CC6">
      <w:r>
        <w:lastRenderedPageBreak/>
        <w:t>Computers on each subnet connect using a hub or switch. See the following figure.</w:t>
      </w:r>
    </w:p>
    <w:p w:rsidR="00DF33C1" w:rsidRDefault="00DF33C1" w:rsidP="00DF33C1">
      <w:pPr>
        <w:keepNext/>
      </w:pPr>
      <w:r>
        <w:rPr>
          <w:noProof/>
        </w:rPr>
        <w:drawing>
          <wp:inline distT="0" distB="0" distL="0" distR="0" wp14:anchorId="7D7F0C16" wp14:editId="0DFFA7E6">
            <wp:extent cx="5341854" cy="3556659"/>
            <wp:effectExtent l="0" t="0" r="0" b="5715"/>
            <wp:docPr id="18" name="Picture 18" descr="C:\Users\tiquinn\Documents\GTR\Win8\TLG_EAG\TLG\URA\URA_Express_IPv4_T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quinn\Documents\GTR\Win8\TLG_EAG\TLG\URA\URA_Express_IPv4_TL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664" cy="3557864"/>
                    </a:xfrm>
                    <a:prstGeom prst="rect">
                      <a:avLst/>
                    </a:prstGeom>
                    <a:noFill/>
                    <a:ln>
                      <a:noFill/>
                    </a:ln>
                  </pic:spPr>
                </pic:pic>
              </a:graphicData>
            </a:graphic>
          </wp:inline>
        </w:drawing>
      </w:r>
    </w:p>
    <w:p w:rsidR="00DF33C1" w:rsidRDefault="00DF33C1" w:rsidP="00DF33C1">
      <w:pPr>
        <w:pStyle w:val="Caption"/>
      </w:pPr>
      <w:r>
        <w:t xml:space="preserve">Figure </w:t>
      </w:r>
      <w:r w:rsidR="001405A8">
        <w:fldChar w:fldCharType="begin"/>
      </w:r>
      <w:r w:rsidR="001405A8">
        <w:instrText xml:space="preserve"> SEQ Figure \* ARABIC </w:instrText>
      </w:r>
      <w:r w:rsidR="001405A8">
        <w:fldChar w:fldCharType="separate"/>
      </w:r>
      <w:r w:rsidR="003A31EE">
        <w:rPr>
          <w:noProof/>
        </w:rPr>
        <w:t>1</w:t>
      </w:r>
      <w:r w:rsidR="001405A8">
        <w:rPr>
          <w:noProof/>
        </w:rPr>
        <w:fldChar w:fldCharType="end"/>
      </w:r>
      <w:r>
        <w:t xml:space="preserve"> DirectAccess </w:t>
      </w:r>
      <w:r w:rsidR="00874ABA">
        <w:t>Getting Started wizard</w:t>
      </w:r>
      <w:r>
        <w:t xml:space="preserve"> IPv4-only lab configuration</w:t>
      </w:r>
    </w:p>
    <w:p w:rsidR="00DF33C1" w:rsidRDefault="00A830FC" w:rsidP="00DF33C1">
      <w:r>
        <w:t>Windows Server "8" Beta</w:t>
      </w:r>
      <w:r w:rsidR="00DF33C1">
        <w:t xml:space="preserve"> DirectAccess does not require IPv6 deployment or a PKI infrastructure to deploy a simplified remote access solution. This modular test lab demonstrates DirectAccess in an IPv4-only environment with no existing certificates. A test client computer is used to show connectivity to corporate resources via a simulated corporate network (the Corpnet subnet), simulated Internet (the Internet subnet), and a simulated home network behind a NAT (the Homenet subnet).</w:t>
      </w:r>
    </w:p>
    <w:p w:rsidR="00DF33C1" w:rsidRDefault="00DF33C1" w:rsidP="00DF33C1"/>
    <w:p w:rsidR="00FC1CC6" w:rsidRDefault="00FC1CC6" w:rsidP="00FC1CC6">
      <w:pPr>
        <w:pStyle w:val="Heading2"/>
      </w:pPr>
      <w:bookmarkStart w:id="4" w:name="_Toc317798810"/>
      <w:r>
        <w:t>Hardware and software requirements</w:t>
      </w:r>
      <w:bookmarkEnd w:id="4"/>
    </w:p>
    <w:p w:rsidR="00FC1CC6" w:rsidRDefault="00FC1CC6" w:rsidP="00FC1CC6">
      <w:r>
        <w:t>The following are required components of the test lab:</w:t>
      </w:r>
    </w:p>
    <w:p w:rsidR="00A279ED" w:rsidRDefault="00A279ED" w:rsidP="0096123D">
      <w:pPr>
        <w:pStyle w:val="BulletedList1"/>
        <w:numPr>
          <w:ilvl w:val="0"/>
          <w:numId w:val="15"/>
        </w:numPr>
        <w:tabs>
          <w:tab w:val="left" w:pos="360"/>
        </w:tabs>
      </w:pPr>
      <w:r>
        <w:t>The product disc or files for Windows Server </w:t>
      </w:r>
      <w:r w:rsidR="00A830FC">
        <w:t>"8" Beta</w:t>
      </w:r>
    </w:p>
    <w:p w:rsidR="00A279ED" w:rsidRDefault="00A279ED" w:rsidP="0096123D">
      <w:pPr>
        <w:pStyle w:val="BulletedList1"/>
        <w:numPr>
          <w:ilvl w:val="0"/>
          <w:numId w:val="15"/>
        </w:numPr>
        <w:tabs>
          <w:tab w:val="left" w:pos="360"/>
        </w:tabs>
      </w:pPr>
      <w:r>
        <w:t>The product disc or files for Windows </w:t>
      </w:r>
      <w:r w:rsidR="00A830FC">
        <w:t>8 Consumer Preview</w:t>
      </w:r>
    </w:p>
    <w:p w:rsidR="00A279ED" w:rsidRDefault="00DF33C1" w:rsidP="0096123D">
      <w:pPr>
        <w:pStyle w:val="BulletedList1"/>
        <w:numPr>
          <w:ilvl w:val="0"/>
          <w:numId w:val="15"/>
        </w:numPr>
        <w:tabs>
          <w:tab w:val="left" w:pos="360"/>
        </w:tabs>
      </w:pPr>
      <w:r>
        <w:t>Five</w:t>
      </w:r>
      <w:r w:rsidR="00A279ED">
        <w:t xml:space="preserve"> computers or virtual machines that meet the minimum hardware requirements for Windows </w:t>
      </w:r>
      <w:r w:rsidR="00A830FC">
        <w:t>Server "8" Beta</w:t>
      </w:r>
    </w:p>
    <w:p w:rsidR="00FC1CC6" w:rsidRDefault="00FC1CC6" w:rsidP="00FC1CC6">
      <w:pPr>
        <w:pStyle w:val="Heading1"/>
      </w:pPr>
      <w:bookmarkStart w:id="5" w:name="_Toc317798811"/>
      <w:r>
        <w:lastRenderedPageBreak/>
        <w:t xml:space="preserve">Steps for Configuring the </w:t>
      </w:r>
      <w:r w:rsidR="00A279ED">
        <w:t>Remote Access</w:t>
      </w:r>
      <w:r>
        <w:t xml:space="preserve"> Test Lab</w:t>
      </w:r>
      <w:bookmarkEnd w:id="5"/>
    </w:p>
    <w:p w:rsidR="00FC1CC6" w:rsidRDefault="00FC1CC6" w:rsidP="00FC1CC6">
      <w:r>
        <w:t xml:space="preserve">There are </w:t>
      </w:r>
      <w:r w:rsidR="007A7DBB">
        <w:t>four</w:t>
      </w:r>
      <w:r>
        <w:t xml:space="preserve"> steps to follow when setting up </w:t>
      </w:r>
      <w:r w:rsidR="00260E75">
        <w:t xml:space="preserve">a </w:t>
      </w:r>
      <w:r w:rsidR="00F72285">
        <w:t>Remote Access express setup</w:t>
      </w:r>
      <w:r>
        <w:t xml:space="preserve"> test lab</w:t>
      </w:r>
      <w:r w:rsidR="00346458">
        <w:t xml:space="preserve"> based on the </w:t>
      </w:r>
      <w:r w:rsidR="00F72285" w:rsidRPr="00F72285">
        <w:t>Test Lab Guide Base Configuration.</w:t>
      </w:r>
    </w:p>
    <w:p w:rsidR="0053578D" w:rsidRDefault="0053578D" w:rsidP="0096123D">
      <w:pPr>
        <w:pStyle w:val="NumberedList1"/>
        <w:numPr>
          <w:ilvl w:val="0"/>
          <w:numId w:val="16"/>
        </w:numPr>
        <w:tabs>
          <w:tab w:val="left" w:pos="360"/>
        </w:tabs>
      </w:pPr>
      <w:r>
        <w:t>Set up the</w:t>
      </w:r>
      <w:r w:rsidR="001653BE">
        <w:t xml:space="preserve"> </w:t>
      </w:r>
      <w:r>
        <w:t>Base Configuration test lab.</w:t>
      </w:r>
    </w:p>
    <w:p w:rsidR="0053578D" w:rsidRDefault="0053578D" w:rsidP="001653BE">
      <w:pPr>
        <w:pStyle w:val="TextinList1"/>
        <w:ind w:left="720"/>
      </w:pPr>
      <w:r>
        <w:t xml:space="preserve">The </w:t>
      </w:r>
      <w:r w:rsidR="00F72285">
        <w:t xml:space="preserve">Remote Access </w:t>
      </w:r>
      <w:r w:rsidR="00CC02FA">
        <w:t>simplified</w:t>
      </w:r>
      <w:r w:rsidR="00F72285">
        <w:t xml:space="preserve"> setup test lab requires the</w:t>
      </w:r>
      <w:r w:rsidR="00CC02FA" w:rsidRPr="00CC02FA">
        <w:t xml:space="preserve"> </w:t>
      </w:r>
      <w:hyperlink r:id="rId17" w:history="1">
        <w:r w:rsidR="009F566B" w:rsidRPr="009F566B">
          <w:rPr>
            <w:rStyle w:val="Hyperlink"/>
            <w:sz w:val="22"/>
            <w:szCs w:val="22"/>
          </w:rPr>
          <w:t xml:space="preserve">Test Lab Guide: </w:t>
        </w:r>
        <w:r w:rsidR="00A830FC">
          <w:rPr>
            <w:rStyle w:val="Hyperlink"/>
            <w:sz w:val="22"/>
            <w:szCs w:val="22"/>
          </w:rPr>
          <w:t>Windows Server "8" Beta</w:t>
        </w:r>
        <w:r w:rsidR="009F566B" w:rsidRPr="009F566B">
          <w:rPr>
            <w:rStyle w:val="Hyperlink"/>
            <w:sz w:val="22"/>
            <w:szCs w:val="22"/>
          </w:rPr>
          <w:t xml:space="preserve"> Base Configuration</w:t>
        </w:r>
      </w:hyperlink>
      <w:r>
        <w:t xml:space="preserve"> </w:t>
      </w:r>
      <w:r w:rsidR="00F72285">
        <w:t xml:space="preserve">with </w:t>
      </w:r>
      <w:hyperlink r:id="rId18" w:history="1">
        <w:r w:rsidR="00CC02FA" w:rsidRPr="00CC02FA">
          <w:rPr>
            <w:rStyle w:val="Hyperlink"/>
            <w:sz w:val="22"/>
            <w:szCs w:val="22"/>
          </w:rPr>
          <w:t>Optional mini-module: Homenet subnet</w:t>
        </w:r>
      </w:hyperlink>
      <w:r w:rsidR="006E4797">
        <w:t>,</w:t>
      </w:r>
      <w:r w:rsidR="00F72285" w:rsidRPr="00F72285">
        <w:t xml:space="preserve"> </w:t>
      </w:r>
      <w:r>
        <w:t>as its starting point.</w:t>
      </w:r>
    </w:p>
    <w:p w:rsidR="00FC1CC6" w:rsidRDefault="00FC1CC6" w:rsidP="0096123D">
      <w:pPr>
        <w:pStyle w:val="NumberedList1"/>
        <w:numPr>
          <w:ilvl w:val="0"/>
          <w:numId w:val="16"/>
        </w:numPr>
        <w:tabs>
          <w:tab w:val="left" w:pos="360"/>
        </w:tabs>
      </w:pPr>
      <w:r>
        <w:t>Configure DC1.</w:t>
      </w:r>
    </w:p>
    <w:p w:rsidR="00FC1CC6" w:rsidRDefault="00FC1CC6" w:rsidP="001653BE">
      <w:pPr>
        <w:pStyle w:val="TextinList1"/>
        <w:ind w:left="720"/>
      </w:pPr>
      <w:r>
        <w:t xml:space="preserve">DC1 is </w:t>
      </w:r>
      <w:r w:rsidR="00346458">
        <w:t xml:space="preserve">already </w:t>
      </w:r>
      <w:r>
        <w:t>configured as a domain controller with Active Directory</w:t>
      </w:r>
      <w:r w:rsidR="00346458">
        <w:t>,</w:t>
      </w:r>
      <w:r>
        <w:t xml:space="preserve"> </w:t>
      </w:r>
      <w:r w:rsidR="00EF72B3">
        <w:t xml:space="preserve">and as </w:t>
      </w:r>
      <w:r>
        <w:t>the DNS and DHCP server for the intranet subnet.</w:t>
      </w:r>
      <w:r w:rsidR="00346458">
        <w:t xml:space="preserve"> </w:t>
      </w:r>
      <w:r w:rsidR="00EB2E92">
        <w:t xml:space="preserve">For the </w:t>
      </w:r>
      <w:r w:rsidR="00EF72B3">
        <w:t xml:space="preserve">DirectAccess simplified </w:t>
      </w:r>
      <w:r w:rsidR="00F72285">
        <w:t>setup</w:t>
      </w:r>
      <w:r w:rsidR="00EB2E92">
        <w:t xml:space="preserve"> </w:t>
      </w:r>
      <w:r w:rsidR="00844B93">
        <w:t>test lab</w:t>
      </w:r>
      <w:r w:rsidR="00EB2E92">
        <w:t xml:space="preserve">, </w:t>
      </w:r>
      <w:r w:rsidR="00DF33C1">
        <w:t xml:space="preserve">a </w:t>
      </w:r>
      <w:r w:rsidR="001004D7">
        <w:t>security group will be added to Active Directory for DirectAccess client computers.</w:t>
      </w:r>
    </w:p>
    <w:p w:rsidR="00844B93" w:rsidRDefault="00844B93" w:rsidP="0096123D">
      <w:pPr>
        <w:pStyle w:val="NumberedList1"/>
        <w:numPr>
          <w:ilvl w:val="0"/>
          <w:numId w:val="16"/>
        </w:numPr>
        <w:tabs>
          <w:tab w:val="left" w:pos="360"/>
        </w:tabs>
      </w:pPr>
      <w:r>
        <w:t>Configure EDGE1.</w:t>
      </w:r>
    </w:p>
    <w:p w:rsidR="00844B93" w:rsidRDefault="00844B93" w:rsidP="001653BE">
      <w:pPr>
        <w:pStyle w:val="TextinList1"/>
        <w:ind w:left="720"/>
      </w:pPr>
      <w:r>
        <w:t xml:space="preserve">EDGE1 is already a member server computer. For the </w:t>
      </w:r>
      <w:r w:rsidR="00F72285">
        <w:t>Remote Access express setup</w:t>
      </w:r>
      <w:r>
        <w:t xml:space="preserve"> test lab, EDGE1 must be configured </w:t>
      </w:r>
      <w:r w:rsidR="00467483">
        <w:t xml:space="preserve">as a Remote Access server </w:t>
      </w:r>
      <w:r>
        <w:t xml:space="preserve">with </w:t>
      </w:r>
      <w:r w:rsidR="00DF33C1">
        <w:t>simplified DirectAccess deployed</w:t>
      </w:r>
      <w:r w:rsidR="00467483">
        <w:t>.</w:t>
      </w:r>
    </w:p>
    <w:p w:rsidR="00FC1CC6" w:rsidRDefault="006E4797" w:rsidP="0096123D">
      <w:pPr>
        <w:pStyle w:val="NumberedList1"/>
        <w:numPr>
          <w:ilvl w:val="0"/>
          <w:numId w:val="16"/>
        </w:numPr>
        <w:tabs>
          <w:tab w:val="left" w:pos="360"/>
        </w:tabs>
      </w:pPr>
      <w:r>
        <w:t>Configure CLIENT</w:t>
      </w:r>
      <w:r w:rsidR="00FC1CC6">
        <w:t>1.</w:t>
      </w:r>
    </w:p>
    <w:p w:rsidR="00FC1CC6" w:rsidRDefault="006E4797" w:rsidP="001653BE">
      <w:pPr>
        <w:pStyle w:val="TextinList1"/>
        <w:ind w:left="720"/>
      </w:pPr>
      <w:r>
        <w:t>CLIENT</w:t>
      </w:r>
      <w:r w:rsidR="00FC1CC6">
        <w:t xml:space="preserve">1 </w:t>
      </w:r>
      <w:r w:rsidRPr="006E4797">
        <w:t xml:space="preserve">is </w:t>
      </w:r>
      <w:r w:rsidR="001004D7">
        <w:t xml:space="preserve">already </w:t>
      </w:r>
      <w:r w:rsidRPr="006E4797">
        <w:t xml:space="preserve">a </w:t>
      </w:r>
      <w:r>
        <w:t xml:space="preserve">domain member </w:t>
      </w:r>
      <w:r w:rsidRPr="006E4797">
        <w:t xml:space="preserve">client computer running Windows </w:t>
      </w:r>
      <w:r w:rsidR="00A830FC">
        <w:t>8 Consumer Preview</w:t>
      </w:r>
      <w:r w:rsidRPr="006E4797">
        <w:t xml:space="preserve">. For the </w:t>
      </w:r>
      <w:r>
        <w:t>Remote Access express setup</w:t>
      </w:r>
      <w:r w:rsidRPr="006E4797">
        <w:t xml:space="preserve"> test lab, CLIENT1 will be used to test and demonstrate </w:t>
      </w:r>
      <w:r>
        <w:t>remote access</w:t>
      </w:r>
      <w:r w:rsidRPr="006E4797">
        <w:t xml:space="preserve"> operation</w:t>
      </w:r>
      <w:r w:rsidR="00EB2E92">
        <w:t>.</w:t>
      </w:r>
    </w:p>
    <w:p w:rsidR="003E511D" w:rsidRDefault="001653BE" w:rsidP="00DF33C1">
      <w:pPr>
        <w:pStyle w:val="TextinList1"/>
      </w:pPr>
      <w:r>
        <w:tab/>
      </w:r>
      <w:r>
        <w:tab/>
      </w:r>
      <w:r>
        <w:tab/>
      </w:r>
      <w:r>
        <w:tab/>
      </w:r>
      <w:r>
        <w:tab/>
      </w:r>
      <w:r>
        <w:tab/>
      </w:r>
      <w:r>
        <w:tab/>
      </w:r>
      <w:r>
        <w:tab/>
      </w:r>
      <w:r>
        <w:tab/>
      </w:r>
      <w:r>
        <w:tab/>
      </w:r>
      <w:r>
        <w:tab/>
      </w:r>
      <w:r>
        <w:tab/>
      </w:r>
      <w:r>
        <w:tab/>
      </w:r>
      <w:r>
        <w:tab/>
      </w:r>
    </w:p>
    <w:p w:rsidR="00FC1CC6" w:rsidRDefault="00A63413" w:rsidP="00FC1CC6">
      <w:pPr>
        <w:pStyle w:val="AlertLabel"/>
      </w:pPr>
      <w:r>
        <w:rPr>
          <w:noProof/>
        </w:rPr>
        <w:drawing>
          <wp:inline distT="0" distB="0" distL="0" distR="0" wp14:anchorId="23D8D86E" wp14:editId="50F3BE70">
            <wp:extent cx="225425" cy="154305"/>
            <wp:effectExtent l="0" t="0" r="317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00FC1CC6">
        <w:t xml:space="preserve">Note </w:t>
      </w:r>
    </w:p>
    <w:p w:rsidR="00FC1CC6" w:rsidRDefault="00FC1CC6" w:rsidP="00FC1CC6">
      <w:pPr>
        <w:pStyle w:val="AlertText"/>
      </w:pPr>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rsidR="00FC1CC6" w:rsidRDefault="00EB2E92" w:rsidP="00FC1CC6">
      <w:r>
        <w:t>T</w:t>
      </w:r>
      <w:r w:rsidR="00FC1CC6">
        <w:t xml:space="preserve">his guide provides steps for configuring the </w:t>
      </w:r>
      <w:r>
        <w:t xml:space="preserve">computers of the </w:t>
      </w:r>
      <w:r w:rsidR="00A830FC">
        <w:t>Windows Server "8" Beta</w:t>
      </w:r>
      <w:r w:rsidR="009D1DCB" w:rsidRPr="009D1DCB">
        <w:t xml:space="preserve"> Base Configuration </w:t>
      </w:r>
      <w:r>
        <w:t>test lab</w:t>
      </w:r>
      <w:r w:rsidR="008D049C">
        <w:t xml:space="preserve">, configuring </w:t>
      </w:r>
      <w:r w:rsidR="006E4797">
        <w:t xml:space="preserve">Remote Access in </w:t>
      </w:r>
      <w:r w:rsidR="00A830FC">
        <w:t>Windows Server "8" Beta</w:t>
      </w:r>
      <w:r w:rsidR="006E4797">
        <w:t>,</w:t>
      </w:r>
      <w:r>
        <w:t xml:space="preserve"> and</w:t>
      </w:r>
      <w:r w:rsidR="00FC1CC6">
        <w:t xml:space="preserve"> demonstrating </w:t>
      </w:r>
      <w:r w:rsidR="006E4797">
        <w:t>remote client connectivity.</w:t>
      </w:r>
      <w:r w:rsidR="00FC1CC6">
        <w:t xml:space="preserve"> The following sections provide details about how to perform these tasks.</w:t>
      </w:r>
    </w:p>
    <w:p w:rsidR="00E812E4" w:rsidRDefault="00E812E4" w:rsidP="00FC1CC6"/>
    <w:p w:rsidR="0053578D" w:rsidRDefault="006E4797" w:rsidP="0053578D">
      <w:pPr>
        <w:pStyle w:val="Heading2"/>
      </w:pPr>
      <w:bookmarkStart w:id="6" w:name="_Toc267996635"/>
      <w:bookmarkStart w:id="7" w:name="_Toc317798812"/>
      <w:r>
        <w:lastRenderedPageBreak/>
        <w:t xml:space="preserve">Step 1: Set up the </w:t>
      </w:r>
      <w:r w:rsidR="0053578D">
        <w:t>Base Configuration Test Lab</w:t>
      </w:r>
      <w:bookmarkEnd w:id="6"/>
      <w:bookmarkEnd w:id="7"/>
    </w:p>
    <w:p w:rsidR="0053578D" w:rsidRDefault="0053578D" w:rsidP="0053578D">
      <w:r>
        <w:t xml:space="preserve">Set up the Base Configuration test lab for both the Corpnet and Internet subnets using the procedures in the “Steps for Configuring the Corpnet Subnet” and “Steps for Configuring the Internet Subnet” sections of the </w:t>
      </w:r>
      <w:hyperlink r:id="rId20" w:history="1">
        <w:r w:rsidR="009D1DCB" w:rsidRPr="009D1DCB">
          <w:rPr>
            <w:rStyle w:val="Hyperlink"/>
            <w:sz w:val="22"/>
            <w:szCs w:val="22"/>
          </w:rPr>
          <w:t xml:space="preserve">Test Lab Guide: </w:t>
        </w:r>
        <w:r w:rsidR="00A830FC">
          <w:rPr>
            <w:rStyle w:val="Hyperlink"/>
            <w:sz w:val="22"/>
            <w:szCs w:val="22"/>
          </w:rPr>
          <w:t>Windows Server "8" Beta</w:t>
        </w:r>
        <w:r w:rsidR="009D1DCB" w:rsidRPr="009D1DCB">
          <w:rPr>
            <w:rStyle w:val="Hyperlink"/>
            <w:sz w:val="22"/>
            <w:szCs w:val="22"/>
          </w:rPr>
          <w:t xml:space="preserve"> Base Configuration</w:t>
        </w:r>
      </w:hyperlink>
      <w:r w:rsidR="006E4797">
        <w:t>.</w:t>
      </w:r>
    </w:p>
    <w:p w:rsidR="0053578D" w:rsidRDefault="0053578D" w:rsidP="0053578D">
      <w:r>
        <w:t xml:space="preserve">Set up the </w:t>
      </w:r>
      <w:r w:rsidR="006E4797">
        <w:t>Homenet subnet</w:t>
      </w:r>
      <w:r>
        <w:t xml:space="preserve"> using the procedures in</w:t>
      </w:r>
      <w:r w:rsidR="009D1DCB">
        <w:t xml:space="preserve"> the</w:t>
      </w:r>
      <w:r>
        <w:t xml:space="preserve"> </w:t>
      </w:r>
      <w:hyperlink r:id="rId21" w:history="1">
        <w:r w:rsidR="009D1DCB" w:rsidRPr="009D1DCB">
          <w:rPr>
            <w:rStyle w:val="Hyperlink"/>
            <w:sz w:val="22"/>
            <w:szCs w:val="22"/>
          </w:rPr>
          <w:t>Optional mini-module: Homenet subnet</w:t>
        </w:r>
      </w:hyperlink>
      <w:r w:rsidR="006E4797">
        <w:t>.</w:t>
      </w:r>
    </w:p>
    <w:p w:rsidR="001C09DF" w:rsidRDefault="001C09DF" w:rsidP="0053578D">
      <w:r>
        <w:t xml:space="preserve">Do </w:t>
      </w:r>
      <w:r w:rsidR="009F566B" w:rsidRPr="009F566B">
        <w:rPr>
          <w:i/>
        </w:rPr>
        <w:t>NOT</w:t>
      </w:r>
      <w:r>
        <w:t xml:space="preserve"> complete the procedures in the </w:t>
      </w:r>
      <w:hyperlink r:id="rId22" w:history="1">
        <w:r w:rsidR="009F566B" w:rsidRPr="009F566B">
          <w:rPr>
            <w:rStyle w:val="Hyperlink"/>
            <w:sz w:val="22"/>
            <w:szCs w:val="22"/>
          </w:rPr>
          <w:t>Optional mini-module: Basic PKI</w:t>
        </w:r>
      </w:hyperlink>
      <w:r w:rsidRPr="001C09DF">
        <w:t>.</w:t>
      </w:r>
      <w:r>
        <w:t xml:space="preserve">  This Remote Access test lab demonstrates the ability to deploy DirectAccess in an environment without a PKI deployment.</w:t>
      </w:r>
    </w:p>
    <w:p w:rsidR="00E812E4" w:rsidRDefault="00E812E4" w:rsidP="0053578D"/>
    <w:p w:rsidR="00D44A07" w:rsidRDefault="00AF5F8B" w:rsidP="00D44A07">
      <w:pPr>
        <w:pStyle w:val="Heading2"/>
      </w:pPr>
      <w:bookmarkStart w:id="8" w:name="_Toc317798813"/>
      <w:r>
        <w:t xml:space="preserve">Step </w:t>
      </w:r>
      <w:r w:rsidR="0053578D">
        <w:t>2</w:t>
      </w:r>
      <w:r>
        <w:t xml:space="preserve">: </w:t>
      </w:r>
      <w:r w:rsidR="00D44A07">
        <w:t xml:space="preserve">Configure </w:t>
      </w:r>
      <w:r w:rsidR="002F11BD">
        <w:t>DC</w:t>
      </w:r>
      <w:r w:rsidR="006E4797">
        <w:t>1</w:t>
      </w:r>
      <w:bookmarkEnd w:id="8"/>
    </w:p>
    <w:p w:rsidR="00D44A07" w:rsidRDefault="002F11BD" w:rsidP="00D44A07">
      <w:r>
        <w:t>DC</w:t>
      </w:r>
      <w:r w:rsidR="006E4797">
        <w:t>1</w:t>
      </w:r>
      <w:r w:rsidR="00D44A07">
        <w:t xml:space="preserve"> configuration </w:t>
      </w:r>
      <w:r w:rsidR="00EB2E92">
        <w:t xml:space="preserve">for the </w:t>
      </w:r>
      <w:r w:rsidR="006E4797">
        <w:t>Remote Access express setup</w:t>
      </w:r>
      <w:r w:rsidR="00D54914">
        <w:t xml:space="preserve"> test lab cons</w:t>
      </w:r>
      <w:r w:rsidR="00630114">
        <w:t>ists of the following procedure</w:t>
      </w:r>
      <w:r w:rsidR="00D54914">
        <w:t>:</w:t>
      </w:r>
    </w:p>
    <w:p w:rsidR="002F11BD" w:rsidRDefault="002F11BD" w:rsidP="0096123D">
      <w:pPr>
        <w:pStyle w:val="BulletedList1"/>
        <w:numPr>
          <w:ilvl w:val="0"/>
          <w:numId w:val="26"/>
        </w:numPr>
        <w:tabs>
          <w:tab w:val="left" w:pos="360"/>
        </w:tabs>
      </w:pPr>
      <w:r>
        <w:t>Create a security group for DirectAccess client computers</w:t>
      </w:r>
    </w:p>
    <w:p w:rsidR="00D44A07" w:rsidRDefault="006E4797" w:rsidP="00D44A07">
      <w:r>
        <w:t>The following section</w:t>
      </w:r>
      <w:r w:rsidR="00D54914">
        <w:t xml:space="preserve"> explain</w:t>
      </w:r>
      <w:r w:rsidR="00630114">
        <w:t>s this</w:t>
      </w:r>
      <w:r w:rsidR="00D54914">
        <w:t xml:space="preserve"> </w:t>
      </w:r>
      <w:r w:rsidR="008D049C">
        <w:t>procedure</w:t>
      </w:r>
      <w:r w:rsidR="00D54914">
        <w:t xml:space="preserve"> in detail.</w:t>
      </w:r>
    </w:p>
    <w:p w:rsidR="009657B8" w:rsidRPr="00EB2E92" w:rsidRDefault="009657B8" w:rsidP="009657B8">
      <w:pPr>
        <w:pStyle w:val="Heading3"/>
      </w:pPr>
      <w:bookmarkStart w:id="9" w:name="_Toc317798814"/>
      <w:r>
        <w:t xml:space="preserve">Create </w:t>
      </w:r>
      <w:r w:rsidRPr="009657B8">
        <w:t>a security group for DirectAccess client computers</w:t>
      </w:r>
      <w:bookmarkEnd w:id="9"/>
    </w:p>
    <w:p w:rsidR="009657B8" w:rsidRPr="00EB2E92" w:rsidRDefault="009657B8" w:rsidP="009657B8">
      <w:r w:rsidRPr="009657B8">
        <w:t xml:space="preserve">When DirectAccess is configured, it automatically creates group policy objects containing DirectAccess settings, and these are applied to DirectAccess clients and servers. By default, the </w:t>
      </w:r>
      <w:r w:rsidR="00CF2880">
        <w:t xml:space="preserve">Getting Started Wizard </w:t>
      </w:r>
      <w:r w:rsidRPr="009657B8">
        <w:t>applies the client GPO to mobile computers only, in the Domain Computers security group. The procedures in this lab do not use the default setting, but instead create an alternate security group for DirectAccess clients</w:t>
      </w:r>
      <w:r>
        <w:t>.</w:t>
      </w:r>
    </w:p>
    <w:p w:rsidR="009657B8" w:rsidRPr="00EB2E92" w:rsidRDefault="009657B8" w:rsidP="009657B8">
      <w:pPr>
        <w:pStyle w:val="ProcedureTitle"/>
      </w:pPr>
      <w:r>
        <w:rPr>
          <w:noProof/>
        </w:rPr>
        <w:drawing>
          <wp:inline distT="0" distB="0" distL="0" distR="0" wp14:anchorId="643C0325" wp14:editId="6D517D07">
            <wp:extent cx="154305" cy="154305"/>
            <wp:effectExtent l="0" t="0" r="0" b="0"/>
            <wp:docPr id="1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rsidR="00470324">
        <w:t>create a DirectAccess client security group</w:t>
      </w:r>
    </w:p>
    <w:tbl>
      <w:tblPr>
        <w:tblW w:w="0" w:type="auto"/>
        <w:tblInd w:w="360" w:type="dxa"/>
        <w:tblCellMar>
          <w:left w:w="0" w:type="dxa"/>
          <w:right w:w="0" w:type="dxa"/>
        </w:tblCellMar>
        <w:tblLook w:val="01E0" w:firstRow="1" w:lastRow="1" w:firstColumn="1" w:lastColumn="1" w:noHBand="0" w:noVBand="0"/>
      </w:tblPr>
      <w:tblGrid>
        <w:gridCol w:w="8280"/>
      </w:tblGrid>
      <w:tr w:rsidR="009657B8" w:rsidRPr="00AC03B1" w:rsidTr="0074438C">
        <w:tc>
          <w:tcPr>
            <w:tcW w:w="8280" w:type="dxa"/>
          </w:tcPr>
          <w:p w:rsidR="009657B8" w:rsidRPr="00EB2E92" w:rsidRDefault="00470324" w:rsidP="0096123D">
            <w:pPr>
              <w:pStyle w:val="NumberedList1"/>
              <w:numPr>
                <w:ilvl w:val="0"/>
                <w:numId w:val="17"/>
              </w:numPr>
              <w:tabs>
                <w:tab w:val="left" w:pos="360"/>
              </w:tabs>
            </w:pPr>
            <w:r>
              <w:t xml:space="preserve">On </w:t>
            </w:r>
            <w:r w:rsidRPr="00470324">
              <w:rPr>
                <w:b/>
              </w:rPr>
              <w:t>DC1</w:t>
            </w:r>
            <w:r>
              <w:t xml:space="preserve">, </w:t>
            </w:r>
            <w:r w:rsidR="009F566B">
              <w:t xml:space="preserve">from the </w:t>
            </w:r>
            <w:r w:rsidR="009F566B" w:rsidRPr="009F566B">
              <w:rPr>
                <w:b/>
              </w:rPr>
              <w:t>Start</w:t>
            </w:r>
            <w:r w:rsidR="009F566B">
              <w:t xml:space="preserve"> screen,</w:t>
            </w:r>
            <w:r>
              <w:t xml:space="preserve"> click </w:t>
            </w:r>
            <w:r w:rsidRPr="00470324">
              <w:rPr>
                <w:b/>
              </w:rPr>
              <w:t>Active Directory Administrative Center</w:t>
            </w:r>
            <w:r>
              <w:t>.</w:t>
            </w:r>
            <w:r w:rsidR="009657B8" w:rsidRPr="00EB2E92">
              <w:t xml:space="preserve"> </w:t>
            </w:r>
            <w:r w:rsidR="009657B8" w:rsidRPr="00EB2E92">
              <w:tab/>
            </w:r>
          </w:p>
          <w:p w:rsidR="009657B8" w:rsidRPr="00EB2E92" w:rsidRDefault="00470324" w:rsidP="0096123D">
            <w:pPr>
              <w:pStyle w:val="NumberedList1"/>
              <w:numPr>
                <w:ilvl w:val="0"/>
                <w:numId w:val="17"/>
              </w:numPr>
              <w:tabs>
                <w:tab w:val="left" w:pos="360"/>
              </w:tabs>
            </w:pPr>
            <w:r>
              <w:t xml:space="preserve">In </w:t>
            </w:r>
            <w:r w:rsidRPr="00470324">
              <w:t xml:space="preserve">the console tree, click the arrow to expand </w:t>
            </w:r>
            <w:proofErr w:type="spellStart"/>
            <w:r w:rsidRPr="00470324">
              <w:rPr>
                <w:b/>
              </w:rPr>
              <w:t>corp</w:t>
            </w:r>
            <w:proofErr w:type="spellEnd"/>
            <w:r w:rsidRPr="00470324">
              <w:rPr>
                <w:b/>
              </w:rPr>
              <w:t xml:space="preserve"> (local)</w:t>
            </w:r>
            <w:r w:rsidRPr="00470324">
              <w:t xml:space="preserve">, and then click </w:t>
            </w:r>
            <w:r w:rsidRPr="00470324">
              <w:rPr>
                <w:b/>
              </w:rPr>
              <w:t>Users</w:t>
            </w:r>
            <w:r w:rsidRPr="00470324">
              <w:t>.</w:t>
            </w:r>
            <w:r w:rsidR="009657B8" w:rsidRPr="00EB2E92">
              <w:tab/>
            </w:r>
          </w:p>
          <w:p w:rsidR="00E37461" w:rsidRDefault="00E37461" w:rsidP="0096123D">
            <w:pPr>
              <w:pStyle w:val="NumberedList1"/>
              <w:numPr>
                <w:ilvl w:val="0"/>
                <w:numId w:val="17"/>
              </w:numPr>
              <w:tabs>
                <w:tab w:val="left" w:pos="360"/>
              </w:tabs>
            </w:pPr>
            <w:r>
              <w:t xml:space="preserve">In </w:t>
            </w:r>
            <w:r w:rsidRPr="00285036">
              <w:t xml:space="preserve">the </w:t>
            </w:r>
            <w:r w:rsidRPr="00285036">
              <w:rPr>
                <w:b/>
              </w:rPr>
              <w:t>Tasks</w:t>
            </w:r>
            <w:r w:rsidRPr="00285036">
              <w:t xml:space="preserve"> pane, click </w:t>
            </w:r>
            <w:r w:rsidRPr="00285036">
              <w:rPr>
                <w:b/>
              </w:rPr>
              <w:t>New</w:t>
            </w:r>
            <w:r w:rsidRPr="00285036">
              <w:t>, and then click</w:t>
            </w:r>
            <w:r>
              <w:t xml:space="preserve"> </w:t>
            </w:r>
            <w:r w:rsidRPr="00E37461">
              <w:rPr>
                <w:b/>
              </w:rPr>
              <w:t>Group</w:t>
            </w:r>
            <w:r>
              <w:t>.</w:t>
            </w:r>
          </w:p>
          <w:p w:rsidR="009657B8" w:rsidRPr="00EB2E92" w:rsidRDefault="00E37461" w:rsidP="0096123D">
            <w:pPr>
              <w:pStyle w:val="NumberedList1"/>
              <w:numPr>
                <w:ilvl w:val="0"/>
                <w:numId w:val="17"/>
              </w:numPr>
              <w:tabs>
                <w:tab w:val="left" w:pos="360"/>
              </w:tabs>
            </w:pPr>
            <w:r>
              <w:t xml:space="preserve">In the Create Group dialog, type </w:t>
            </w:r>
            <w:proofErr w:type="spellStart"/>
            <w:r w:rsidRPr="00E37461">
              <w:rPr>
                <w:b/>
              </w:rPr>
              <w:t>DirectAccessClients</w:t>
            </w:r>
            <w:proofErr w:type="spellEnd"/>
            <w:r>
              <w:t xml:space="preserve"> for Group name.</w:t>
            </w:r>
            <w:r w:rsidR="009657B8" w:rsidRPr="00EB2E92">
              <w:tab/>
            </w:r>
          </w:p>
          <w:p w:rsidR="009657B8" w:rsidRDefault="00E37461" w:rsidP="0096123D">
            <w:pPr>
              <w:pStyle w:val="NumberedList1"/>
              <w:numPr>
                <w:ilvl w:val="0"/>
                <w:numId w:val="17"/>
              </w:numPr>
              <w:tabs>
                <w:tab w:val="left" w:pos="360"/>
              </w:tabs>
            </w:pPr>
            <w:r>
              <w:t xml:space="preserve">Scroll down to access the </w:t>
            </w:r>
            <w:r w:rsidRPr="00E37461">
              <w:rPr>
                <w:b/>
              </w:rPr>
              <w:t>Members</w:t>
            </w:r>
            <w:r>
              <w:t xml:space="preserve"> section of the Create Group dialog, and click </w:t>
            </w:r>
            <w:r w:rsidRPr="00E37461">
              <w:rPr>
                <w:b/>
              </w:rPr>
              <w:t>Add</w:t>
            </w:r>
            <w:r>
              <w:t>.</w:t>
            </w:r>
          </w:p>
          <w:p w:rsidR="00E37461" w:rsidRDefault="00E37461" w:rsidP="0096123D">
            <w:pPr>
              <w:pStyle w:val="NumberedList1"/>
              <w:numPr>
                <w:ilvl w:val="0"/>
                <w:numId w:val="17"/>
              </w:numPr>
              <w:tabs>
                <w:tab w:val="left" w:pos="360"/>
              </w:tabs>
            </w:pPr>
            <w:r>
              <w:t xml:space="preserve">Click </w:t>
            </w:r>
            <w:r w:rsidRPr="00E37461">
              <w:rPr>
                <w:b/>
              </w:rPr>
              <w:t>Object Types</w:t>
            </w:r>
            <w:r>
              <w:t xml:space="preserve">, select </w:t>
            </w:r>
            <w:r w:rsidRPr="00E37461">
              <w:rPr>
                <w:b/>
              </w:rPr>
              <w:t>Computers</w:t>
            </w:r>
            <w:r>
              <w:t xml:space="preserve">, and click </w:t>
            </w:r>
            <w:r w:rsidRPr="00E37461">
              <w:rPr>
                <w:b/>
              </w:rPr>
              <w:t>OK</w:t>
            </w:r>
            <w:r>
              <w:t>.</w:t>
            </w:r>
          </w:p>
          <w:p w:rsidR="00E37461" w:rsidRDefault="00E37461" w:rsidP="0096123D">
            <w:pPr>
              <w:pStyle w:val="NumberedList1"/>
              <w:numPr>
                <w:ilvl w:val="0"/>
                <w:numId w:val="17"/>
              </w:numPr>
              <w:tabs>
                <w:tab w:val="left" w:pos="360"/>
              </w:tabs>
            </w:pPr>
            <w:r>
              <w:lastRenderedPageBreak/>
              <w:t xml:space="preserve">Type </w:t>
            </w:r>
            <w:r w:rsidRPr="00E37461">
              <w:rPr>
                <w:b/>
              </w:rPr>
              <w:t>CLIENT1</w:t>
            </w:r>
            <w:r>
              <w:t xml:space="preserve">, and then click </w:t>
            </w:r>
            <w:r w:rsidRPr="00E37461">
              <w:rPr>
                <w:b/>
              </w:rPr>
              <w:t>OK</w:t>
            </w:r>
            <w:r>
              <w:t>.</w:t>
            </w:r>
          </w:p>
          <w:p w:rsidR="00E37461" w:rsidRDefault="00E37461" w:rsidP="0096123D">
            <w:pPr>
              <w:pStyle w:val="NumberedList1"/>
              <w:numPr>
                <w:ilvl w:val="0"/>
                <w:numId w:val="17"/>
              </w:numPr>
              <w:tabs>
                <w:tab w:val="left" w:pos="360"/>
              </w:tabs>
            </w:pPr>
            <w:r>
              <w:t xml:space="preserve">Click </w:t>
            </w:r>
            <w:r w:rsidRPr="00E37461">
              <w:rPr>
                <w:b/>
              </w:rPr>
              <w:t>OK</w:t>
            </w:r>
            <w:r>
              <w:t xml:space="preserve"> to close the Create Group dialog.</w:t>
            </w:r>
          </w:p>
          <w:p w:rsidR="009657B8" w:rsidRPr="00AC03B1" w:rsidRDefault="00E37461" w:rsidP="0096123D">
            <w:pPr>
              <w:pStyle w:val="NumberedList1"/>
              <w:numPr>
                <w:ilvl w:val="0"/>
                <w:numId w:val="17"/>
              </w:numPr>
              <w:tabs>
                <w:tab w:val="left" w:pos="360"/>
              </w:tabs>
            </w:pPr>
            <w:r>
              <w:t>Exit the Active Directory Administrative Center.</w:t>
            </w:r>
          </w:p>
        </w:tc>
      </w:tr>
    </w:tbl>
    <w:p w:rsidR="009C79BE" w:rsidRDefault="009C79BE" w:rsidP="009C79BE"/>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E37461" w:rsidTr="0074438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E37461" w:rsidRDefault="003D2C15" w:rsidP="0074438C">
            <w:pPr>
              <w:spacing w:after="75"/>
              <w:rPr>
                <w:rFonts w:ascii="Calibri" w:hAnsi="Calibri" w:cs="Calibri"/>
              </w:rPr>
            </w:pPr>
            <w:r w:rsidRPr="0091406C">
              <w:rPr>
                <w:rFonts w:ascii="Arial" w:hAnsi="Arial" w:cs="Arial"/>
                <w:noProof/>
                <w:sz w:val="20"/>
                <w:szCs w:val="20"/>
              </w:rPr>
              <w:drawing>
                <wp:inline distT="0" distB="0" distL="0" distR="0" wp14:anchorId="6A366688" wp14:editId="44086C50">
                  <wp:extent cx="247650" cy="247650"/>
                  <wp:effectExtent l="0" t="0" r="0" b="0"/>
                  <wp:docPr id="8" name="Picture 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Windows PowerShell equivalent commands</w:t>
            </w:r>
          </w:p>
        </w:tc>
      </w:tr>
      <w:tr w:rsidR="00E37461" w:rsidTr="0074438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E37461" w:rsidRDefault="00E97B99" w:rsidP="0074438C">
            <w:pPr>
              <w:spacing w:before="15" w:after="15"/>
              <w:ind w:left="15" w:right="15"/>
              <w:rPr>
                <w:rFonts w:ascii="Calibri" w:hAnsi="Calibri" w:cs="Calibri"/>
              </w:rPr>
            </w:pPr>
            <w:r w:rsidRPr="00E97B99">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E37461" w:rsidRDefault="00E37461" w:rsidP="0074438C">
            <w:pPr>
              <w:spacing w:before="15" w:after="15"/>
              <w:ind w:left="15" w:right="15"/>
            </w:pPr>
            <w:r>
              <w:t> </w:t>
            </w:r>
          </w:p>
          <w:p w:rsidR="00555D39" w:rsidRPr="00B64675" w:rsidRDefault="00B64675" w:rsidP="00B64675">
            <w:pPr>
              <w:spacing w:after="15"/>
              <w:ind w:left="720" w:right="15"/>
              <w:rPr>
                <w:rFonts w:ascii="Verdana" w:hAnsi="Verdana"/>
                <w:b/>
                <w:bCs/>
                <w:color w:val="000000"/>
                <w:sz w:val="16"/>
                <w:szCs w:val="16"/>
              </w:rPr>
            </w:pPr>
            <w:r w:rsidRPr="00B64675">
              <w:rPr>
                <w:rFonts w:ascii="Verdana" w:hAnsi="Verdana"/>
                <w:b/>
                <w:bCs/>
                <w:color w:val="000000"/>
                <w:sz w:val="16"/>
                <w:szCs w:val="16"/>
              </w:rPr>
              <w:t>New-</w:t>
            </w:r>
            <w:proofErr w:type="spellStart"/>
            <w:r w:rsidRPr="00B64675">
              <w:rPr>
                <w:rFonts w:ascii="Verdana" w:hAnsi="Verdana"/>
                <w:b/>
                <w:bCs/>
                <w:color w:val="000000"/>
                <w:sz w:val="16"/>
                <w:szCs w:val="16"/>
              </w:rPr>
              <w:t>ADGroup</w:t>
            </w:r>
            <w:proofErr w:type="spellEnd"/>
            <w:r w:rsidRPr="00B64675">
              <w:rPr>
                <w:rFonts w:ascii="Verdana" w:hAnsi="Verdana"/>
                <w:b/>
                <w:bCs/>
                <w:color w:val="000000"/>
                <w:sz w:val="16"/>
                <w:szCs w:val="16"/>
              </w:rPr>
              <w:t xml:space="preserve"> -</w:t>
            </w:r>
            <w:proofErr w:type="spellStart"/>
            <w:r w:rsidRPr="00B64675">
              <w:rPr>
                <w:rFonts w:ascii="Verdana" w:hAnsi="Verdana"/>
                <w:b/>
                <w:bCs/>
                <w:color w:val="000000"/>
                <w:sz w:val="16"/>
                <w:szCs w:val="16"/>
              </w:rPr>
              <w:t>GroupScope</w:t>
            </w:r>
            <w:proofErr w:type="spellEnd"/>
            <w:r w:rsidRPr="00B64675">
              <w:rPr>
                <w:rFonts w:ascii="Verdana" w:hAnsi="Verdana"/>
                <w:b/>
                <w:bCs/>
                <w:color w:val="000000"/>
                <w:sz w:val="16"/>
                <w:szCs w:val="16"/>
              </w:rPr>
              <w:t xml:space="preserve"> global -Name </w:t>
            </w:r>
            <w:proofErr w:type="spellStart"/>
            <w:r w:rsidRPr="00B64675">
              <w:rPr>
                <w:rFonts w:ascii="Verdana" w:hAnsi="Verdana"/>
                <w:b/>
                <w:bCs/>
                <w:color w:val="000000"/>
                <w:sz w:val="16"/>
                <w:szCs w:val="16"/>
              </w:rPr>
              <w:t>DirectAccessClients</w:t>
            </w:r>
            <w:proofErr w:type="spellEnd"/>
            <w:r w:rsidRPr="00B64675">
              <w:rPr>
                <w:rFonts w:ascii="Verdana" w:hAnsi="Verdana"/>
                <w:b/>
                <w:bCs/>
                <w:color w:val="000000"/>
                <w:sz w:val="16"/>
                <w:szCs w:val="16"/>
              </w:rPr>
              <w:t xml:space="preserve"> </w:t>
            </w:r>
          </w:p>
          <w:p w:rsidR="006810AC" w:rsidRDefault="00B64675" w:rsidP="00E97B99">
            <w:pPr>
              <w:spacing w:after="15"/>
              <w:ind w:left="720" w:right="15"/>
              <w:rPr>
                <w:rFonts w:ascii="Verdana" w:hAnsi="Verdana"/>
                <w:b/>
                <w:bCs/>
                <w:color w:val="000000"/>
                <w:sz w:val="16"/>
                <w:szCs w:val="16"/>
              </w:rPr>
            </w:pPr>
            <w:r w:rsidRPr="00B64675">
              <w:rPr>
                <w:rFonts w:ascii="Verdana" w:hAnsi="Verdana"/>
                <w:b/>
                <w:bCs/>
                <w:color w:val="000000"/>
                <w:sz w:val="16"/>
                <w:szCs w:val="16"/>
              </w:rPr>
              <w:t>Add-</w:t>
            </w:r>
            <w:proofErr w:type="spellStart"/>
            <w:r w:rsidRPr="00B64675">
              <w:rPr>
                <w:rFonts w:ascii="Verdana" w:hAnsi="Verdana"/>
                <w:b/>
                <w:bCs/>
                <w:color w:val="000000"/>
                <w:sz w:val="16"/>
                <w:szCs w:val="16"/>
              </w:rPr>
              <w:t>ADGroupMember</w:t>
            </w:r>
            <w:proofErr w:type="spellEnd"/>
            <w:r w:rsidRPr="00B64675">
              <w:rPr>
                <w:rFonts w:ascii="Verdana" w:hAnsi="Verdana"/>
                <w:b/>
                <w:bCs/>
                <w:color w:val="000000"/>
                <w:sz w:val="16"/>
                <w:szCs w:val="16"/>
              </w:rPr>
              <w:t xml:space="preserve"> -Identity </w:t>
            </w:r>
            <w:proofErr w:type="spellStart"/>
            <w:r w:rsidRPr="00B64675">
              <w:rPr>
                <w:rFonts w:ascii="Verdana" w:hAnsi="Verdana"/>
                <w:b/>
                <w:bCs/>
                <w:color w:val="000000"/>
                <w:sz w:val="16"/>
                <w:szCs w:val="16"/>
              </w:rPr>
              <w:t>DirectAccessClients</w:t>
            </w:r>
            <w:proofErr w:type="spellEnd"/>
            <w:r w:rsidRPr="00B64675">
              <w:rPr>
                <w:rFonts w:ascii="Verdana" w:hAnsi="Verdana"/>
                <w:b/>
                <w:bCs/>
                <w:color w:val="000000"/>
                <w:sz w:val="16"/>
                <w:szCs w:val="16"/>
              </w:rPr>
              <w:t xml:space="preserve"> -Members CLIENT1$</w:t>
            </w:r>
          </w:p>
          <w:p w:rsidR="00E97B99" w:rsidRPr="00E97B99" w:rsidRDefault="00E97B99" w:rsidP="00E97B99">
            <w:pPr>
              <w:spacing w:after="15"/>
              <w:ind w:left="720" w:right="15"/>
              <w:rPr>
                <w:rFonts w:ascii="Verdana" w:hAnsi="Verdana"/>
                <w:b/>
                <w:bCs/>
                <w:color w:val="000000"/>
                <w:sz w:val="16"/>
                <w:szCs w:val="16"/>
              </w:rPr>
            </w:pPr>
          </w:p>
        </w:tc>
      </w:tr>
    </w:tbl>
    <w:p w:rsidR="00E37461" w:rsidRDefault="00E37461" w:rsidP="009C79BE"/>
    <w:p w:rsidR="00D54914" w:rsidRDefault="002F11BD" w:rsidP="00D54914">
      <w:pPr>
        <w:pStyle w:val="Heading2"/>
      </w:pPr>
      <w:bookmarkStart w:id="10" w:name="_Toc317798815"/>
      <w:r>
        <w:t>Step 3</w:t>
      </w:r>
      <w:r w:rsidR="00D54914">
        <w:t xml:space="preserve">: </w:t>
      </w:r>
      <w:r w:rsidR="00630114">
        <w:t>Configure EDGE1</w:t>
      </w:r>
      <w:bookmarkEnd w:id="10"/>
    </w:p>
    <w:p w:rsidR="00D54914" w:rsidRDefault="00630114" w:rsidP="00D54914">
      <w:r>
        <w:t>EDGE1</w:t>
      </w:r>
      <w:r w:rsidR="00D54914">
        <w:t xml:space="preserve"> configuration for the </w:t>
      </w:r>
      <w:r>
        <w:t xml:space="preserve">DirectAccess simplified deployment in an IPv4-only environment </w:t>
      </w:r>
      <w:r w:rsidR="00D54914">
        <w:t>test lab consists of the following procedures:</w:t>
      </w:r>
    </w:p>
    <w:p w:rsidR="00630114" w:rsidRDefault="00630114" w:rsidP="00630114">
      <w:pPr>
        <w:pStyle w:val="BulletedList1"/>
        <w:numPr>
          <w:ilvl w:val="0"/>
          <w:numId w:val="15"/>
        </w:numPr>
        <w:tabs>
          <w:tab w:val="left" w:pos="360"/>
        </w:tabs>
      </w:pPr>
      <w:r w:rsidRPr="00630114">
        <w:t>Install the Remote Access server role on EDGE1</w:t>
      </w:r>
    </w:p>
    <w:p w:rsidR="00630114" w:rsidRDefault="00630114" w:rsidP="00D54914">
      <w:pPr>
        <w:pStyle w:val="BulletedList1"/>
        <w:numPr>
          <w:ilvl w:val="0"/>
          <w:numId w:val="15"/>
        </w:numPr>
        <w:tabs>
          <w:tab w:val="left" w:pos="360"/>
        </w:tabs>
      </w:pPr>
      <w:r>
        <w:t>Deploy simplified DirectAccess using the Getting Started Wizard</w:t>
      </w:r>
    </w:p>
    <w:p w:rsidR="00D54914" w:rsidRDefault="00D54914" w:rsidP="00D54914">
      <w:r>
        <w:t xml:space="preserve">The following sections explain these </w:t>
      </w:r>
      <w:r w:rsidR="008D049C">
        <w:t>procedure</w:t>
      </w:r>
      <w:r>
        <w:t>s in detail.</w:t>
      </w:r>
    </w:p>
    <w:p w:rsidR="00D54914" w:rsidRPr="00EB2E92" w:rsidRDefault="00D7070B" w:rsidP="00D54914">
      <w:pPr>
        <w:pStyle w:val="Heading3"/>
      </w:pPr>
      <w:bookmarkStart w:id="11" w:name="_Toc317798816"/>
      <w:r>
        <w:t xml:space="preserve">Install </w:t>
      </w:r>
      <w:r w:rsidRPr="00630114">
        <w:t>the Remote Access server role on EDGE1</w:t>
      </w:r>
      <w:bookmarkEnd w:id="11"/>
    </w:p>
    <w:p w:rsidR="00D54914" w:rsidRPr="00EB2E92" w:rsidRDefault="00D7070B" w:rsidP="00D54914">
      <w:r>
        <w:t xml:space="preserve">The Remote Access server role in </w:t>
      </w:r>
      <w:r w:rsidR="00A830FC">
        <w:t>Windows Server "8" Beta</w:t>
      </w:r>
      <w:r>
        <w:t xml:space="preserve"> combines the </w:t>
      </w:r>
      <w:r w:rsidRPr="00D7070B">
        <w:t>DirectAccess feature and the RRAS role service into a new unified server role. This new Remote Access server role allows for centralized administration, configuration, and monitoring of both DirectAccess and VPN-based remote access services</w:t>
      </w:r>
      <w:r>
        <w:t>. Use the following procedure to install the Remote Access role on EDGE1.</w:t>
      </w:r>
    </w:p>
    <w:p w:rsidR="00D54914" w:rsidRPr="00EB2E92" w:rsidRDefault="00A63413" w:rsidP="00D54914">
      <w:pPr>
        <w:pStyle w:val="ProcedureTitle"/>
      </w:pPr>
      <w:r>
        <w:rPr>
          <w:noProof/>
        </w:rPr>
        <w:drawing>
          <wp:inline distT="0" distB="0" distL="0" distR="0" wp14:anchorId="04E9BBA1" wp14:editId="15CFB029">
            <wp:extent cx="154305" cy="154305"/>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D7070B">
        <w:t>install the Remote Access server role on EDGE1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CA72FE" w:rsidRPr="00EB2E92" w:rsidRDefault="00D7070B" w:rsidP="00630114">
            <w:pPr>
              <w:pStyle w:val="NumberedList1"/>
              <w:numPr>
                <w:ilvl w:val="0"/>
                <w:numId w:val="28"/>
              </w:numPr>
              <w:tabs>
                <w:tab w:val="left" w:pos="360"/>
              </w:tabs>
            </w:pPr>
            <w:r>
              <w:t xml:space="preserve">In </w:t>
            </w:r>
            <w:r w:rsidRPr="00285036">
              <w:t xml:space="preserve">the </w:t>
            </w:r>
            <w:r w:rsidRPr="00285036">
              <w:rPr>
                <w:b/>
              </w:rPr>
              <w:t>Dashboard</w:t>
            </w:r>
            <w:r w:rsidRPr="00285036">
              <w:t xml:space="preserve"> console of Server Manager, </w:t>
            </w:r>
            <w:r>
              <w:t xml:space="preserve">under </w:t>
            </w:r>
            <w:r w:rsidR="00EF72B3">
              <w:rPr>
                <w:b/>
              </w:rPr>
              <w:t>C</w:t>
            </w:r>
            <w:r w:rsidRPr="006A20A9">
              <w:rPr>
                <w:b/>
              </w:rPr>
              <w:t>onfigure this local server</w:t>
            </w:r>
            <w:r>
              <w:t xml:space="preserve">, </w:t>
            </w:r>
            <w:r w:rsidRPr="00285036">
              <w:t xml:space="preserve">click </w:t>
            </w:r>
            <w:r w:rsidR="00EF72B3">
              <w:rPr>
                <w:b/>
              </w:rPr>
              <w:t>A</w:t>
            </w:r>
            <w:r w:rsidRPr="00285036">
              <w:rPr>
                <w:b/>
              </w:rPr>
              <w:t>dd roles</w:t>
            </w:r>
            <w:r>
              <w:rPr>
                <w:b/>
              </w:rPr>
              <w:t xml:space="preserve"> and features</w:t>
            </w:r>
            <w:r>
              <w:t>.</w:t>
            </w:r>
            <w:r w:rsidR="00CA72FE" w:rsidRPr="00EB2E92">
              <w:tab/>
            </w:r>
          </w:p>
          <w:p w:rsidR="00D7070B" w:rsidRDefault="00D7070B" w:rsidP="00630114">
            <w:pPr>
              <w:pStyle w:val="NumberedList1"/>
              <w:numPr>
                <w:ilvl w:val="0"/>
                <w:numId w:val="28"/>
              </w:numPr>
              <w:tabs>
                <w:tab w:val="left" w:pos="360"/>
              </w:tabs>
            </w:pPr>
            <w:r>
              <w:t xml:space="preserve">Click </w:t>
            </w:r>
            <w:proofErr w:type="gramStart"/>
            <w:r w:rsidRPr="00285036">
              <w:rPr>
                <w:b/>
              </w:rPr>
              <w:t>Next</w:t>
            </w:r>
            <w:proofErr w:type="gramEnd"/>
            <w:r w:rsidRPr="00285036">
              <w:t xml:space="preserve"> three times to get to the server role selection screen</w:t>
            </w:r>
            <w:r>
              <w:t>.</w:t>
            </w:r>
          </w:p>
          <w:p w:rsidR="00CA72FE" w:rsidRPr="00EB2E92" w:rsidRDefault="00D7070B" w:rsidP="00630114">
            <w:pPr>
              <w:pStyle w:val="NumberedList1"/>
              <w:numPr>
                <w:ilvl w:val="0"/>
                <w:numId w:val="28"/>
              </w:numPr>
              <w:tabs>
                <w:tab w:val="left" w:pos="360"/>
              </w:tabs>
            </w:pPr>
            <w:r>
              <w:lastRenderedPageBreak/>
              <w:t xml:space="preserve">In </w:t>
            </w:r>
            <w:r w:rsidRPr="00285036">
              <w:t xml:space="preserve">the </w:t>
            </w:r>
            <w:r w:rsidRPr="00285036">
              <w:rPr>
                <w:b/>
              </w:rPr>
              <w:t>Select Server Roles</w:t>
            </w:r>
            <w:r w:rsidRPr="00285036">
              <w:t xml:space="preserve"> dialog, select </w:t>
            </w:r>
            <w:r>
              <w:rPr>
                <w:b/>
              </w:rPr>
              <w:t>Remote Access</w:t>
            </w:r>
            <w:r w:rsidRPr="00285036">
              <w:t xml:space="preserve">, </w:t>
            </w:r>
            <w:r>
              <w:t xml:space="preserve">click </w:t>
            </w:r>
            <w:r w:rsidRPr="00D7070B">
              <w:rPr>
                <w:b/>
              </w:rPr>
              <w:t>Add Features</w:t>
            </w:r>
            <w:r>
              <w:t xml:space="preserve"> when prompted, </w:t>
            </w:r>
            <w:r w:rsidRPr="00285036">
              <w:t xml:space="preserve">and then click </w:t>
            </w:r>
            <w:proofErr w:type="gramStart"/>
            <w:r w:rsidRPr="00285036">
              <w:rPr>
                <w:b/>
              </w:rPr>
              <w:t>Next</w:t>
            </w:r>
            <w:proofErr w:type="gramEnd"/>
            <w:r>
              <w:t>.</w:t>
            </w:r>
            <w:r w:rsidR="00CA72FE" w:rsidRPr="00EB2E92">
              <w:tab/>
            </w:r>
          </w:p>
          <w:p w:rsidR="00CA72FE" w:rsidRPr="00EB2E92" w:rsidRDefault="00D7070B" w:rsidP="00630114">
            <w:pPr>
              <w:pStyle w:val="NumberedList1"/>
              <w:numPr>
                <w:ilvl w:val="0"/>
                <w:numId w:val="28"/>
              </w:numPr>
              <w:tabs>
                <w:tab w:val="left" w:pos="360"/>
              </w:tabs>
            </w:pPr>
            <w:r>
              <w:t xml:space="preserve">Click </w:t>
            </w:r>
            <w:proofErr w:type="gramStart"/>
            <w:r w:rsidRPr="00D7070B">
              <w:rPr>
                <w:b/>
              </w:rPr>
              <w:t>Next</w:t>
            </w:r>
            <w:proofErr w:type="gramEnd"/>
            <w:r>
              <w:t xml:space="preserve"> five times to accept the defaults for</w:t>
            </w:r>
            <w:r w:rsidR="00115806">
              <w:t xml:space="preserve"> features, remote access role services, and web server role services</w:t>
            </w:r>
            <w:r>
              <w:t>.</w:t>
            </w:r>
            <w:r w:rsidR="00CA72FE" w:rsidRPr="00EB2E92">
              <w:tab/>
            </w:r>
          </w:p>
          <w:p w:rsidR="00CA72FE" w:rsidRPr="00EB2E92" w:rsidRDefault="00115806" w:rsidP="00630114">
            <w:pPr>
              <w:pStyle w:val="NumberedList1"/>
              <w:numPr>
                <w:ilvl w:val="0"/>
                <w:numId w:val="28"/>
              </w:numPr>
              <w:tabs>
                <w:tab w:val="left" w:pos="360"/>
              </w:tabs>
            </w:pPr>
            <w:r>
              <w:t xml:space="preserve">On the Confirmation screen, click </w:t>
            </w:r>
            <w:r w:rsidRPr="00115806">
              <w:rPr>
                <w:b/>
              </w:rPr>
              <w:t>Install</w:t>
            </w:r>
            <w:r>
              <w:t>.</w:t>
            </w:r>
          </w:p>
          <w:p w:rsidR="00151F85" w:rsidRPr="00AC03B1" w:rsidRDefault="00115806" w:rsidP="00151F85">
            <w:pPr>
              <w:pStyle w:val="NumberedList1"/>
              <w:numPr>
                <w:ilvl w:val="0"/>
                <w:numId w:val="28"/>
              </w:numPr>
              <w:tabs>
                <w:tab w:val="left" w:pos="360"/>
              </w:tabs>
            </w:pPr>
            <w:r>
              <w:t xml:space="preserve">Wait for the feature installations to complete, and then click </w:t>
            </w:r>
            <w:r w:rsidRPr="00115806">
              <w:rPr>
                <w:b/>
              </w:rPr>
              <w:t>Close</w:t>
            </w:r>
            <w:r>
              <w:t>.</w:t>
            </w:r>
          </w:p>
        </w:tc>
      </w:tr>
    </w:tbl>
    <w:p w:rsidR="00115806" w:rsidRDefault="00115806" w:rsidP="00115806"/>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115806" w:rsidRPr="00115806" w:rsidTr="0074438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115806" w:rsidRPr="00115806" w:rsidRDefault="003D2C15" w:rsidP="00115806">
            <w:pPr>
              <w:spacing w:after="75"/>
              <w:rPr>
                <w:rFonts w:cs="Calibri"/>
              </w:rPr>
            </w:pPr>
            <w:r w:rsidRPr="0091406C">
              <w:rPr>
                <w:rFonts w:ascii="Arial" w:hAnsi="Arial" w:cs="Arial"/>
                <w:noProof/>
                <w:sz w:val="20"/>
                <w:szCs w:val="20"/>
              </w:rPr>
              <w:drawing>
                <wp:inline distT="0" distB="0" distL="0" distR="0" wp14:anchorId="5BA5CFDD" wp14:editId="03242941">
                  <wp:extent cx="247650" cy="247650"/>
                  <wp:effectExtent l="0" t="0" r="0" b="0"/>
                  <wp:docPr id="9" name="Picture 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Windows PowerShell equivalent commands</w:t>
            </w:r>
          </w:p>
        </w:tc>
      </w:tr>
      <w:tr w:rsidR="00115806" w:rsidRPr="00115806" w:rsidTr="0074438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115806" w:rsidRPr="00115806" w:rsidRDefault="00E97B99" w:rsidP="00115806">
            <w:pPr>
              <w:spacing w:before="15" w:after="15"/>
              <w:ind w:left="15" w:right="15"/>
              <w:rPr>
                <w:rFonts w:cs="Calibri"/>
              </w:rPr>
            </w:pPr>
            <w:r w:rsidRPr="00E97B99">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115806" w:rsidRPr="00115806" w:rsidRDefault="00115806" w:rsidP="00115806">
            <w:pPr>
              <w:spacing w:before="15" w:after="15"/>
              <w:ind w:left="15" w:right="15"/>
            </w:pPr>
            <w:r w:rsidRPr="00115806">
              <w:t> </w:t>
            </w:r>
          </w:p>
          <w:p w:rsidR="00A7060D" w:rsidRDefault="00B7416F" w:rsidP="00C50B03">
            <w:pPr>
              <w:spacing w:after="15"/>
              <w:ind w:left="720" w:right="15"/>
              <w:rPr>
                <w:rFonts w:ascii="Verdana" w:hAnsi="Verdana"/>
                <w:b/>
                <w:bCs/>
                <w:color w:val="000000"/>
                <w:sz w:val="16"/>
                <w:szCs w:val="16"/>
              </w:rPr>
            </w:pPr>
            <w:r w:rsidRPr="00B7416F">
              <w:rPr>
                <w:rFonts w:ascii="Verdana" w:hAnsi="Verdana"/>
                <w:b/>
                <w:bCs/>
                <w:color w:val="000000"/>
                <w:sz w:val="16"/>
                <w:szCs w:val="16"/>
              </w:rPr>
              <w:t>Install-</w:t>
            </w:r>
            <w:proofErr w:type="spellStart"/>
            <w:r w:rsidRPr="00B7416F">
              <w:rPr>
                <w:rFonts w:ascii="Verdana" w:hAnsi="Verdana"/>
                <w:b/>
                <w:bCs/>
                <w:color w:val="000000"/>
                <w:sz w:val="16"/>
                <w:szCs w:val="16"/>
              </w:rPr>
              <w:t>WindowsFeature</w:t>
            </w:r>
            <w:proofErr w:type="spellEnd"/>
            <w:r w:rsidRPr="00B7416F">
              <w:rPr>
                <w:rFonts w:ascii="Verdana" w:hAnsi="Verdana"/>
                <w:b/>
                <w:bCs/>
                <w:color w:val="000000"/>
                <w:sz w:val="16"/>
                <w:szCs w:val="16"/>
              </w:rPr>
              <w:t xml:space="preserve"> </w:t>
            </w:r>
            <w:proofErr w:type="spellStart"/>
            <w:r w:rsidRPr="00B7416F">
              <w:rPr>
                <w:rFonts w:ascii="Verdana" w:hAnsi="Verdana"/>
                <w:b/>
                <w:bCs/>
                <w:color w:val="000000"/>
                <w:sz w:val="16"/>
                <w:szCs w:val="16"/>
              </w:rPr>
              <w:t>Remote</w:t>
            </w:r>
            <w:r w:rsidR="00A7060D">
              <w:rPr>
                <w:rFonts w:ascii="Verdana" w:hAnsi="Verdana"/>
                <w:b/>
                <w:bCs/>
                <w:color w:val="000000"/>
                <w:sz w:val="16"/>
                <w:szCs w:val="16"/>
              </w:rPr>
              <w:t>Access</w:t>
            </w:r>
            <w:proofErr w:type="spellEnd"/>
            <w:r w:rsidR="00A7060D">
              <w:rPr>
                <w:rFonts w:ascii="Verdana" w:hAnsi="Verdana"/>
                <w:b/>
                <w:bCs/>
                <w:color w:val="000000"/>
                <w:sz w:val="16"/>
                <w:szCs w:val="16"/>
              </w:rPr>
              <w:t xml:space="preserve"> -</w:t>
            </w:r>
            <w:proofErr w:type="spellStart"/>
            <w:r w:rsidR="00A7060D">
              <w:rPr>
                <w:rFonts w:ascii="Verdana" w:hAnsi="Verdana"/>
                <w:b/>
                <w:bCs/>
                <w:color w:val="000000"/>
                <w:sz w:val="16"/>
                <w:szCs w:val="16"/>
              </w:rPr>
              <w:t>IncludeManagementTools</w:t>
            </w:r>
            <w:proofErr w:type="spellEnd"/>
          </w:p>
          <w:p w:rsidR="00B7416F" w:rsidRPr="00115806" w:rsidRDefault="00B7416F" w:rsidP="00C50B03">
            <w:pPr>
              <w:spacing w:after="15"/>
              <w:ind w:left="720" w:right="15"/>
              <w:rPr>
                <w:rFonts w:ascii="Verdana" w:hAnsi="Verdana"/>
                <w:b/>
                <w:bCs/>
                <w:color w:val="000000"/>
                <w:sz w:val="16"/>
                <w:szCs w:val="16"/>
              </w:rPr>
            </w:pPr>
          </w:p>
        </w:tc>
      </w:tr>
    </w:tbl>
    <w:p w:rsidR="00115806" w:rsidRDefault="00115806" w:rsidP="00115806"/>
    <w:p w:rsidR="006E14B0" w:rsidRPr="00EB2E92" w:rsidRDefault="006E14B0" w:rsidP="006E14B0">
      <w:pPr>
        <w:pStyle w:val="Heading3"/>
      </w:pPr>
      <w:bookmarkStart w:id="12" w:name="_Toc317798817"/>
      <w:r>
        <w:t xml:space="preserve">Deploy </w:t>
      </w:r>
      <w:r w:rsidR="00630114" w:rsidRPr="006E14B0">
        <w:t>simplified DirectAccess using the Getting Started Wizard</w:t>
      </w:r>
      <w:bookmarkEnd w:id="12"/>
    </w:p>
    <w:p w:rsidR="006E14B0" w:rsidRPr="00EB2E92" w:rsidRDefault="006E14B0" w:rsidP="006E14B0">
      <w:r>
        <w:t>The new Getting Started Wizard presents a greatly simplified configuration experience. The wizard masks the complexity of DirectAccess, and allows for an automated setup in a few simple steps. The wizard provides a seamless experience for the administrator by configuring Kerberos proxy automatically to eliminate the need</w:t>
      </w:r>
      <w:r w:rsidR="00A7060D">
        <w:t xml:space="preserve"> for an internal PKI deployment</w:t>
      </w:r>
      <w:r>
        <w:t>. Use the following procedure to deploy simplified DirectAccess on EDGE1.</w:t>
      </w:r>
    </w:p>
    <w:p w:rsidR="006E14B0" w:rsidRPr="00EB2E92" w:rsidRDefault="006E14B0" w:rsidP="006E14B0">
      <w:pPr>
        <w:pStyle w:val="ProcedureTitle"/>
      </w:pPr>
      <w:r>
        <w:rPr>
          <w:noProof/>
        </w:rPr>
        <w:drawing>
          <wp:inline distT="0" distB="0" distL="0" distR="0" wp14:anchorId="1D4F5F88" wp14:editId="0910B1BD">
            <wp:extent cx="154305" cy="154305"/>
            <wp:effectExtent l="0" t="0" r="0" b="0"/>
            <wp:docPr id="2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configure DirectAccess using the Getting Started Wizard on EDGE1</w:t>
      </w:r>
    </w:p>
    <w:tbl>
      <w:tblPr>
        <w:tblW w:w="0" w:type="auto"/>
        <w:tblInd w:w="360" w:type="dxa"/>
        <w:tblCellMar>
          <w:left w:w="0" w:type="dxa"/>
          <w:right w:w="0" w:type="dxa"/>
        </w:tblCellMar>
        <w:tblLook w:val="01E0" w:firstRow="1" w:lastRow="1" w:firstColumn="1" w:lastColumn="1" w:noHBand="0" w:noVBand="0"/>
      </w:tblPr>
      <w:tblGrid>
        <w:gridCol w:w="8280"/>
      </w:tblGrid>
      <w:tr w:rsidR="006E14B0" w:rsidRPr="00AC03B1" w:rsidTr="0074438C">
        <w:tc>
          <w:tcPr>
            <w:tcW w:w="8280" w:type="dxa"/>
          </w:tcPr>
          <w:p w:rsidR="006E14B0" w:rsidRPr="00EB2E92" w:rsidRDefault="004E52C0" w:rsidP="006E14B0">
            <w:pPr>
              <w:pStyle w:val="NumberedList1"/>
              <w:numPr>
                <w:ilvl w:val="0"/>
                <w:numId w:val="30"/>
              </w:numPr>
              <w:tabs>
                <w:tab w:val="left" w:pos="360"/>
              </w:tabs>
            </w:pPr>
            <w:r>
              <w:t xml:space="preserve">From the </w:t>
            </w:r>
            <w:r w:rsidRPr="004E52C0">
              <w:rPr>
                <w:b/>
              </w:rPr>
              <w:t>Start</w:t>
            </w:r>
            <w:r>
              <w:t xml:space="preserve"> screen,</w:t>
            </w:r>
            <w:r w:rsidR="006E14B0">
              <w:t xml:space="preserve"> click </w:t>
            </w:r>
            <w:r w:rsidR="006E14B0" w:rsidRPr="006E14B0">
              <w:rPr>
                <w:b/>
              </w:rPr>
              <w:t>Remote Access Management</w:t>
            </w:r>
            <w:r w:rsidR="006E14B0">
              <w:t>.</w:t>
            </w:r>
            <w:r w:rsidR="006E14B0" w:rsidRPr="00EB2E92">
              <w:tab/>
            </w:r>
          </w:p>
          <w:p w:rsidR="006E14B0" w:rsidRDefault="006E14B0" w:rsidP="006E14B0">
            <w:pPr>
              <w:pStyle w:val="NumberedList1"/>
              <w:numPr>
                <w:ilvl w:val="0"/>
                <w:numId w:val="30"/>
              </w:numPr>
              <w:tabs>
                <w:tab w:val="left" w:pos="360"/>
              </w:tabs>
            </w:pPr>
            <w:r>
              <w:t xml:space="preserve">In the Remote Access Management console, click </w:t>
            </w:r>
            <w:r w:rsidRPr="006E14B0">
              <w:rPr>
                <w:b/>
              </w:rPr>
              <w:t>Run the Getting Started Wizard</w:t>
            </w:r>
            <w:r>
              <w:t>.</w:t>
            </w:r>
          </w:p>
          <w:p w:rsidR="006E14B0" w:rsidRDefault="006E14B0" w:rsidP="006E14B0">
            <w:pPr>
              <w:pStyle w:val="NumberedList1"/>
              <w:numPr>
                <w:ilvl w:val="0"/>
                <w:numId w:val="30"/>
              </w:numPr>
              <w:tabs>
                <w:tab w:val="left" w:pos="360"/>
              </w:tabs>
            </w:pPr>
            <w:r>
              <w:t xml:space="preserve">Click </w:t>
            </w:r>
            <w:r w:rsidRPr="006E14B0">
              <w:rPr>
                <w:b/>
              </w:rPr>
              <w:t>Deploy DirectAccess only</w:t>
            </w:r>
            <w:r>
              <w:t>.</w:t>
            </w:r>
          </w:p>
          <w:p w:rsidR="006E14B0" w:rsidRDefault="00F9666F" w:rsidP="006E14B0">
            <w:pPr>
              <w:pStyle w:val="NumberedList1"/>
              <w:numPr>
                <w:ilvl w:val="0"/>
                <w:numId w:val="30"/>
              </w:numPr>
              <w:tabs>
                <w:tab w:val="left" w:pos="360"/>
              </w:tabs>
            </w:pPr>
            <w:r>
              <w:t xml:space="preserve">Verify that </w:t>
            </w:r>
            <w:r w:rsidRPr="00F9666F">
              <w:rPr>
                <w:b/>
              </w:rPr>
              <w:t>Edge</w:t>
            </w:r>
            <w:r>
              <w:t xml:space="preserve"> is selected as the network topology. Type </w:t>
            </w:r>
            <w:r w:rsidRPr="00F9666F">
              <w:rPr>
                <w:b/>
              </w:rPr>
              <w:t>edge1.contoso.com</w:t>
            </w:r>
            <w:r>
              <w:t xml:space="preserve"> as the public name to which remote access clients will connect. Click </w:t>
            </w:r>
            <w:r w:rsidRPr="00F9666F">
              <w:rPr>
                <w:b/>
              </w:rPr>
              <w:t>Next</w:t>
            </w:r>
            <w:r>
              <w:t>.</w:t>
            </w:r>
          </w:p>
          <w:p w:rsidR="00F9666F" w:rsidRPr="00EB2E92" w:rsidRDefault="00F9666F" w:rsidP="00F9666F">
            <w:pPr>
              <w:pStyle w:val="NumberedList1"/>
              <w:numPr>
                <w:ilvl w:val="0"/>
                <w:numId w:val="0"/>
              </w:numPr>
              <w:tabs>
                <w:tab w:val="left" w:pos="360"/>
              </w:tabs>
              <w:ind w:left="360"/>
            </w:pPr>
            <w:r>
              <w:rPr>
                <w:noProof/>
              </w:rPr>
              <w:drawing>
                <wp:inline distT="0" distB="0" distL="0" distR="0" wp14:anchorId="607F5528" wp14:editId="0FF2D3E6">
                  <wp:extent cx="228600" cy="161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85036">
              <w:rPr>
                <w:b/>
              </w:rPr>
              <w:t>Note</w:t>
            </w:r>
            <w:r>
              <w:rPr>
                <w:b/>
              </w:rPr>
              <w:t>:</w:t>
            </w:r>
            <w:r w:rsidRPr="00285036">
              <w:rPr>
                <w:b/>
              </w:rPr>
              <w:t xml:space="preserve"> </w:t>
            </w:r>
            <w:r w:rsidRPr="00F9666F">
              <w:t xml:space="preserve">By default, the </w:t>
            </w:r>
            <w:r>
              <w:t>Getting Started</w:t>
            </w:r>
            <w:r w:rsidRPr="00F9666F">
              <w:t xml:space="preserve"> Wizard deploys DirectAccess to all laptops and notebook computers in the domain by applying a WMI filter to the client settings GPO. This default is not approp</w:t>
            </w:r>
            <w:r w:rsidR="008B5ACA">
              <w:t>riate for the lab environment. S</w:t>
            </w:r>
            <w:r w:rsidRPr="00F9666F">
              <w:t xml:space="preserve">ince the CLIENT1 </w:t>
            </w:r>
            <w:r w:rsidR="008B5ACA">
              <w:t>PC</w:t>
            </w:r>
            <w:r w:rsidRPr="00F9666F">
              <w:t xml:space="preserve"> is a </w:t>
            </w:r>
            <w:r w:rsidRPr="00F9666F">
              <w:lastRenderedPageBreak/>
              <w:t xml:space="preserve">member of the </w:t>
            </w:r>
            <w:proofErr w:type="spellStart"/>
            <w:r w:rsidRPr="00F9666F">
              <w:t>DirectAccessClients</w:t>
            </w:r>
            <w:proofErr w:type="spellEnd"/>
            <w:r w:rsidRPr="00F9666F">
              <w:t xml:space="preserve"> secur</w:t>
            </w:r>
            <w:r w:rsidR="008B5ACA">
              <w:t>ity group in Active Directory, t</w:t>
            </w:r>
            <w:r w:rsidRPr="00F9666F">
              <w:t>ake the following steps to change the client security group setting for DirectAccess.</w:t>
            </w:r>
          </w:p>
          <w:p w:rsidR="006E14B0" w:rsidRDefault="00F9666F" w:rsidP="00F9666F">
            <w:pPr>
              <w:pStyle w:val="NumberedList1"/>
              <w:numPr>
                <w:ilvl w:val="0"/>
                <w:numId w:val="30"/>
              </w:numPr>
              <w:tabs>
                <w:tab w:val="left" w:pos="360"/>
              </w:tabs>
            </w:pPr>
            <w:r>
              <w:t>On</w:t>
            </w:r>
            <w:r w:rsidR="006E14B0" w:rsidRPr="00F9666F">
              <w:t xml:space="preserve"> </w:t>
            </w:r>
            <w:r w:rsidRPr="00F9666F">
              <w:t xml:space="preserve">the final wizard page, click the link supplied to </w:t>
            </w:r>
            <w:r w:rsidR="004E52C0">
              <w:t>edit the wizard</w:t>
            </w:r>
            <w:r w:rsidRPr="00F9666F">
              <w:t xml:space="preserve"> settings</w:t>
            </w:r>
            <w:r w:rsidR="006E14B0">
              <w:t>.</w:t>
            </w:r>
            <w:r w:rsidR="006E14B0" w:rsidRPr="00EB2E92">
              <w:tab/>
            </w:r>
          </w:p>
          <w:p w:rsidR="00F9666F" w:rsidRDefault="00F9666F" w:rsidP="006E14B0">
            <w:pPr>
              <w:pStyle w:val="NumberedList1"/>
              <w:numPr>
                <w:ilvl w:val="0"/>
                <w:numId w:val="30"/>
              </w:numPr>
              <w:tabs>
                <w:tab w:val="left" w:pos="360"/>
              </w:tabs>
            </w:pPr>
            <w:r>
              <w:t xml:space="preserve">In the Remote Access Review dialog, next to </w:t>
            </w:r>
            <w:r w:rsidRPr="00F9666F">
              <w:rPr>
                <w:b/>
              </w:rPr>
              <w:t>Remote Clients</w:t>
            </w:r>
            <w:r>
              <w:t xml:space="preserve">, click </w:t>
            </w:r>
            <w:r w:rsidRPr="00F9666F">
              <w:rPr>
                <w:b/>
              </w:rPr>
              <w:t>Change</w:t>
            </w:r>
            <w:r>
              <w:t>.</w:t>
            </w:r>
          </w:p>
          <w:p w:rsidR="00F9666F" w:rsidRDefault="00F9666F" w:rsidP="006E14B0">
            <w:pPr>
              <w:pStyle w:val="NumberedList1"/>
              <w:numPr>
                <w:ilvl w:val="0"/>
                <w:numId w:val="30"/>
              </w:numPr>
              <w:tabs>
                <w:tab w:val="left" w:pos="360"/>
              </w:tabs>
            </w:pPr>
            <w:r>
              <w:t xml:space="preserve">On the Select Groups screen, clear the </w:t>
            </w:r>
            <w:r w:rsidRPr="008B5ACA">
              <w:rPr>
                <w:b/>
              </w:rPr>
              <w:t>Enable DirectAccess for mobile computers</w:t>
            </w:r>
            <w:r w:rsidR="008B5ACA" w:rsidRPr="008B5ACA">
              <w:rPr>
                <w:b/>
              </w:rPr>
              <w:t xml:space="preserve"> only</w:t>
            </w:r>
            <w:r>
              <w:t xml:space="preserve"> checkbox.</w:t>
            </w:r>
          </w:p>
          <w:p w:rsidR="008B5ACA" w:rsidRPr="00EB2E92" w:rsidRDefault="008B5ACA" w:rsidP="008B5ACA">
            <w:pPr>
              <w:pStyle w:val="NumberedList1"/>
              <w:numPr>
                <w:ilvl w:val="0"/>
                <w:numId w:val="30"/>
              </w:numPr>
              <w:tabs>
                <w:tab w:val="left" w:pos="360"/>
              </w:tabs>
            </w:pPr>
            <w:r>
              <w:t xml:space="preserve">Click </w:t>
            </w:r>
            <w:r w:rsidRPr="008B5ACA">
              <w:rPr>
                <w:b/>
              </w:rPr>
              <w:t>Domain Computers (CORP\Domain Computers)</w:t>
            </w:r>
            <w:r>
              <w:t xml:space="preserve">, and then click </w:t>
            </w:r>
            <w:r w:rsidRPr="008B5ACA">
              <w:rPr>
                <w:b/>
              </w:rPr>
              <w:t>Remove</w:t>
            </w:r>
            <w:r>
              <w:t>.</w:t>
            </w:r>
          </w:p>
          <w:p w:rsidR="00F9666F" w:rsidRPr="00EB2E92" w:rsidRDefault="00F9666F" w:rsidP="006E14B0">
            <w:pPr>
              <w:pStyle w:val="NumberedList1"/>
              <w:numPr>
                <w:ilvl w:val="0"/>
                <w:numId w:val="30"/>
              </w:numPr>
              <w:tabs>
                <w:tab w:val="left" w:pos="360"/>
              </w:tabs>
            </w:pPr>
            <w:r>
              <w:t xml:space="preserve">Click </w:t>
            </w:r>
            <w:r w:rsidRPr="008B5ACA">
              <w:rPr>
                <w:b/>
              </w:rPr>
              <w:t>Add</w:t>
            </w:r>
            <w:r>
              <w:t xml:space="preserve">, type </w:t>
            </w:r>
            <w:proofErr w:type="spellStart"/>
            <w:r w:rsidRPr="008B5ACA">
              <w:rPr>
                <w:b/>
              </w:rPr>
              <w:t>DirectAccessClients</w:t>
            </w:r>
            <w:proofErr w:type="spellEnd"/>
            <w:r>
              <w:t xml:space="preserve">, and then click </w:t>
            </w:r>
            <w:r w:rsidRPr="008B5ACA">
              <w:rPr>
                <w:b/>
              </w:rPr>
              <w:t>OK</w:t>
            </w:r>
            <w:r>
              <w:t>.</w:t>
            </w:r>
          </w:p>
          <w:p w:rsidR="006E14B0" w:rsidRDefault="008B5ACA" w:rsidP="006E14B0">
            <w:pPr>
              <w:pStyle w:val="NumberedList1"/>
              <w:numPr>
                <w:ilvl w:val="0"/>
                <w:numId w:val="30"/>
              </w:numPr>
              <w:tabs>
                <w:tab w:val="left" w:pos="360"/>
              </w:tabs>
            </w:pPr>
            <w:r>
              <w:t xml:space="preserve">Click </w:t>
            </w:r>
            <w:proofErr w:type="gramStart"/>
            <w:r w:rsidRPr="008B5ACA">
              <w:rPr>
                <w:b/>
              </w:rPr>
              <w:t>Next</w:t>
            </w:r>
            <w:proofErr w:type="gramEnd"/>
            <w:r>
              <w:t xml:space="preserve">, and then click </w:t>
            </w:r>
            <w:r w:rsidRPr="008B5ACA">
              <w:rPr>
                <w:b/>
              </w:rPr>
              <w:t>Finish</w:t>
            </w:r>
            <w:r w:rsidR="006E14B0">
              <w:t>.</w:t>
            </w:r>
          </w:p>
          <w:p w:rsidR="008B5ACA" w:rsidRDefault="008B5ACA" w:rsidP="006E14B0">
            <w:pPr>
              <w:pStyle w:val="NumberedList1"/>
              <w:numPr>
                <w:ilvl w:val="0"/>
                <w:numId w:val="30"/>
              </w:numPr>
              <w:tabs>
                <w:tab w:val="left" w:pos="360"/>
              </w:tabs>
            </w:pPr>
            <w:r>
              <w:t xml:space="preserve">Click </w:t>
            </w:r>
            <w:r w:rsidRPr="008B5ACA">
              <w:rPr>
                <w:b/>
              </w:rPr>
              <w:t>OK</w:t>
            </w:r>
            <w:r>
              <w:t xml:space="preserve"> in the Remote Access Review screen, and then click </w:t>
            </w:r>
            <w:r w:rsidRPr="008B5ACA">
              <w:rPr>
                <w:b/>
              </w:rPr>
              <w:t>Finish</w:t>
            </w:r>
            <w:r>
              <w:t>.</w:t>
            </w:r>
          </w:p>
          <w:p w:rsidR="008B5ACA" w:rsidRDefault="00500688" w:rsidP="0074438C">
            <w:pPr>
              <w:pStyle w:val="NumberedList1"/>
              <w:numPr>
                <w:ilvl w:val="0"/>
                <w:numId w:val="30"/>
              </w:numPr>
              <w:tabs>
                <w:tab w:val="left" w:pos="360"/>
              </w:tabs>
            </w:pPr>
            <w:r>
              <w:t>Since there is no PKI depl</w:t>
            </w:r>
            <w:r w:rsidR="00B7416F">
              <w:t>oyment in this</w:t>
            </w:r>
            <w:r>
              <w:t xml:space="preserve"> test lab, the wizard will automatically provision self-signed certificates for IP-HTTPS and the Network Location Server, and will automatically enable Kerberos proxy. </w:t>
            </w:r>
            <w:r w:rsidR="0074438C">
              <w:t>T</w:t>
            </w:r>
            <w:r>
              <w:t xml:space="preserve">he wizard will </w:t>
            </w:r>
            <w:r w:rsidR="0074438C">
              <w:t xml:space="preserve">also </w:t>
            </w:r>
            <w:r>
              <w:t>enable NAT64 and DNS64 for protocol translation</w:t>
            </w:r>
            <w:r w:rsidR="0074438C">
              <w:t xml:space="preserve"> in the IPv4-only environment</w:t>
            </w:r>
            <w:r>
              <w:t xml:space="preserve">. </w:t>
            </w:r>
            <w:r w:rsidR="008B5ACA">
              <w:t xml:space="preserve">After the wizard successfully completes applying the configuration, click </w:t>
            </w:r>
            <w:r w:rsidR="008B5ACA" w:rsidRPr="008B5ACA">
              <w:rPr>
                <w:b/>
              </w:rPr>
              <w:t>Close</w:t>
            </w:r>
            <w:r w:rsidR="008B5ACA">
              <w:t>.</w:t>
            </w:r>
          </w:p>
          <w:p w:rsidR="00B7416F" w:rsidRPr="00AC03B1" w:rsidRDefault="00B7416F" w:rsidP="004E52C0">
            <w:pPr>
              <w:pStyle w:val="NumberedList1"/>
              <w:numPr>
                <w:ilvl w:val="0"/>
                <w:numId w:val="30"/>
              </w:numPr>
              <w:tabs>
                <w:tab w:val="left" w:pos="360"/>
              </w:tabs>
            </w:pPr>
            <w:r>
              <w:t xml:space="preserve">In the console tree of the Remote Access Management console, select </w:t>
            </w:r>
            <w:r w:rsidRPr="00B7416F">
              <w:rPr>
                <w:b/>
              </w:rPr>
              <w:t>Operations Status</w:t>
            </w:r>
            <w:r>
              <w:t xml:space="preserve">. </w:t>
            </w:r>
            <w:r w:rsidR="00151F85">
              <w:t xml:space="preserve">Wait until the status of all monitors display as "Working". </w:t>
            </w:r>
            <w:r w:rsidR="004E52C0">
              <w:t>From</w:t>
            </w:r>
            <w:r w:rsidR="00151F85">
              <w:t xml:space="preserve"> the Tasks pane under Monitoring, click </w:t>
            </w:r>
            <w:r w:rsidR="00151F85" w:rsidRPr="00151F85">
              <w:rPr>
                <w:b/>
              </w:rPr>
              <w:t>Refresh</w:t>
            </w:r>
            <w:r w:rsidR="00151F85">
              <w:t xml:space="preserve"> periodically to update the display.</w:t>
            </w:r>
          </w:p>
        </w:tc>
      </w:tr>
    </w:tbl>
    <w:p w:rsidR="00115806" w:rsidRDefault="00115806" w:rsidP="00115806"/>
    <w:p w:rsidR="00D54914" w:rsidRDefault="0074438C" w:rsidP="00D54914">
      <w:pPr>
        <w:pStyle w:val="Heading2"/>
      </w:pPr>
      <w:bookmarkStart w:id="13" w:name="_Toc317798818"/>
      <w:r>
        <w:t>Step 4</w:t>
      </w:r>
      <w:r w:rsidR="00D54914">
        <w:t xml:space="preserve">: Configure </w:t>
      </w:r>
      <w:r>
        <w:t>CLIENT1</w:t>
      </w:r>
      <w:bookmarkEnd w:id="13"/>
    </w:p>
    <w:p w:rsidR="00D54914" w:rsidRDefault="00D54914" w:rsidP="00D54914">
      <w:r>
        <w:t xml:space="preserve">Use the following procedures to </w:t>
      </w:r>
      <w:r w:rsidR="0074438C">
        <w:t>demonstrate remote access connectivity with CLIENT1:</w:t>
      </w:r>
    </w:p>
    <w:p w:rsidR="0074438C" w:rsidRDefault="0074438C" w:rsidP="0074438C">
      <w:pPr>
        <w:pStyle w:val="BulletedList1"/>
        <w:numPr>
          <w:ilvl w:val="0"/>
          <w:numId w:val="15"/>
        </w:numPr>
        <w:tabs>
          <w:tab w:val="left" w:pos="360"/>
        </w:tabs>
      </w:pPr>
      <w:r>
        <w:t>Connect CLIENT1 to the Corpnet subnet and update group policy</w:t>
      </w:r>
    </w:p>
    <w:p w:rsidR="0074438C" w:rsidRDefault="0074438C" w:rsidP="0074438C">
      <w:pPr>
        <w:pStyle w:val="BulletedList1"/>
        <w:numPr>
          <w:ilvl w:val="0"/>
          <w:numId w:val="15"/>
        </w:numPr>
        <w:tabs>
          <w:tab w:val="left" w:pos="360"/>
        </w:tabs>
      </w:pPr>
      <w:r>
        <w:t>Connect CLIENT1 to the Internet subnet and test remote access</w:t>
      </w:r>
    </w:p>
    <w:p w:rsidR="0074438C" w:rsidRDefault="0074438C" w:rsidP="0074438C">
      <w:pPr>
        <w:pStyle w:val="BulletedList1"/>
        <w:numPr>
          <w:ilvl w:val="0"/>
          <w:numId w:val="15"/>
        </w:numPr>
        <w:tabs>
          <w:tab w:val="left" w:pos="360"/>
        </w:tabs>
      </w:pPr>
      <w:r>
        <w:t>Connect CLIENT1 to the Homenet subnet and test remote access</w:t>
      </w:r>
    </w:p>
    <w:p w:rsidR="00AA7DE4" w:rsidRDefault="00AA7DE4" w:rsidP="0074438C">
      <w:pPr>
        <w:pStyle w:val="BulletedList1"/>
        <w:numPr>
          <w:ilvl w:val="0"/>
          <w:numId w:val="15"/>
        </w:numPr>
        <w:tabs>
          <w:tab w:val="left" w:pos="360"/>
        </w:tabs>
      </w:pPr>
      <w:r>
        <w:t>Monitor the client connection o</w:t>
      </w:r>
      <w:r w:rsidR="00673511">
        <w:t>n the EDGE1 DirectAccess server</w:t>
      </w:r>
    </w:p>
    <w:p w:rsidR="00D54914" w:rsidRDefault="00D54914" w:rsidP="00D54914">
      <w:r>
        <w:t xml:space="preserve">The following sections explain these </w:t>
      </w:r>
      <w:r w:rsidR="008D049C">
        <w:t>procedure</w:t>
      </w:r>
      <w:r>
        <w:t>s in detail.</w:t>
      </w:r>
    </w:p>
    <w:p w:rsidR="00D54914" w:rsidRPr="00EB2E92" w:rsidRDefault="00186DEC" w:rsidP="00D54914">
      <w:pPr>
        <w:pStyle w:val="Heading3"/>
      </w:pPr>
      <w:bookmarkStart w:id="14" w:name="_Toc317798819"/>
      <w:r>
        <w:lastRenderedPageBreak/>
        <w:t>Connect CLIENT1 to the Corpnet subnet and update group policy</w:t>
      </w:r>
      <w:bookmarkEnd w:id="14"/>
      <w:r>
        <w:t xml:space="preserve"> </w:t>
      </w:r>
    </w:p>
    <w:p w:rsidR="00D54914" w:rsidRPr="00EB2E92" w:rsidRDefault="00DB5596" w:rsidP="00D54914">
      <w:r>
        <w:t xml:space="preserve">To receive the DirectAccess settings, CLIENT1 must update its </w:t>
      </w:r>
      <w:r w:rsidR="00EF4502">
        <w:t>group policy while connected to the Corpnet subnet.</w:t>
      </w:r>
    </w:p>
    <w:p w:rsidR="00D54914" w:rsidRPr="00EB2E92" w:rsidRDefault="00A63413" w:rsidP="00D54914">
      <w:pPr>
        <w:pStyle w:val="ProcedureTitle"/>
      </w:pPr>
      <w:r>
        <w:rPr>
          <w:noProof/>
        </w:rPr>
        <w:drawing>
          <wp:inline distT="0" distB="0" distL="0" distR="0" wp14:anchorId="71B7D566" wp14:editId="3482A8C2">
            <wp:extent cx="154305" cy="154305"/>
            <wp:effectExtent l="0" t="0" r="0" b="0"/>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186DEC">
        <w:t>update group policy on CLIENT1 and apply DirectAccess settings</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CA72FE" w:rsidRPr="00EB2E92" w:rsidRDefault="00EF4502" w:rsidP="0096123D">
            <w:pPr>
              <w:pStyle w:val="NumberedList1"/>
              <w:numPr>
                <w:ilvl w:val="0"/>
                <w:numId w:val="18"/>
              </w:numPr>
              <w:tabs>
                <w:tab w:val="left" w:pos="360"/>
              </w:tabs>
            </w:pPr>
            <w:r>
              <w:t>Connect CLIENT1 to the Corpnet subnet.</w:t>
            </w:r>
            <w:r w:rsidR="00CA72FE" w:rsidRPr="00EB2E92">
              <w:t xml:space="preserve"> </w:t>
            </w:r>
            <w:r w:rsidR="002B70B8">
              <w:t>Reboot CLIENT1 while connected to the Corpnet subnet to update its security group membership and apply the DirectAccess client group policy settings.</w:t>
            </w:r>
            <w:r w:rsidR="00CA72FE" w:rsidRPr="00EB2E92">
              <w:tab/>
            </w:r>
          </w:p>
          <w:p w:rsidR="001C09DF" w:rsidRDefault="002B70B8" w:rsidP="0096123D">
            <w:pPr>
              <w:pStyle w:val="NumberedList1"/>
              <w:numPr>
                <w:ilvl w:val="0"/>
                <w:numId w:val="18"/>
              </w:numPr>
              <w:tabs>
                <w:tab w:val="left" w:pos="360"/>
              </w:tabs>
            </w:pPr>
            <w:r>
              <w:t xml:space="preserve">From </w:t>
            </w:r>
            <w:r w:rsidRPr="002B70B8">
              <w:t xml:space="preserve">the Start screen, type </w:t>
            </w:r>
            <w:r w:rsidRPr="002B70B8">
              <w:rPr>
                <w:b/>
              </w:rPr>
              <w:t>PowerShell</w:t>
            </w:r>
            <w:r w:rsidRPr="002B70B8">
              <w:t xml:space="preserve">, then right-click </w:t>
            </w:r>
            <w:r w:rsidRPr="002B70B8">
              <w:rPr>
                <w:b/>
              </w:rPr>
              <w:t>Windows PowerShell</w:t>
            </w:r>
            <w:r w:rsidRPr="002B70B8">
              <w:t xml:space="preserve">, and click </w:t>
            </w:r>
            <w:proofErr w:type="gramStart"/>
            <w:r w:rsidRPr="002B70B8">
              <w:rPr>
                <w:b/>
              </w:rPr>
              <w:t>Run</w:t>
            </w:r>
            <w:proofErr w:type="gramEnd"/>
            <w:r w:rsidRPr="002B70B8">
              <w:rPr>
                <w:b/>
              </w:rPr>
              <w:t xml:space="preserve"> as administrator</w:t>
            </w:r>
            <w:r w:rsidR="001C09DF">
              <w:t>.</w:t>
            </w:r>
          </w:p>
          <w:p w:rsidR="00CA72FE" w:rsidRPr="00EB2E92" w:rsidRDefault="001C09DF" w:rsidP="001C09DF">
            <w:pPr>
              <w:pStyle w:val="NumberedList1"/>
              <w:numPr>
                <w:ilvl w:val="0"/>
                <w:numId w:val="18"/>
              </w:numPr>
              <w:tabs>
                <w:tab w:val="left" w:pos="360"/>
              </w:tabs>
            </w:pPr>
            <w:r>
              <w:t xml:space="preserve">Type </w:t>
            </w:r>
            <w:r w:rsidRPr="001C09DF">
              <w:rPr>
                <w:b/>
              </w:rPr>
              <w:t>Get-</w:t>
            </w:r>
            <w:proofErr w:type="spellStart"/>
            <w:r w:rsidRPr="001C09DF">
              <w:rPr>
                <w:b/>
              </w:rPr>
              <w:t>DnsClientNrptPolicy</w:t>
            </w:r>
            <w:proofErr w:type="spellEnd"/>
            <w:r w:rsidRPr="001C09DF">
              <w:t xml:space="preserve"> and hit </w:t>
            </w:r>
            <w:r w:rsidRPr="001C09DF">
              <w:rPr>
                <w:b/>
              </w:rPr>
              <w:t>ENTER</w:t>
            </w:r>
            <w:r w:rsidRPr="001C09DF">
              <w:t xml:space="preserve">. The Name Resolution Policy Table (NRPT) entries for DirectAccess are displayed. Note that the </w:t>
            </w:r>
            <w:r w:rsidR="00F204BE">
              <w:t>NLS server exemption is displayed as DirectAccess-NLS.corp.contoso.com</w:t>
            </w:r>
            <w:r>
              <w:t>.</w:t>
            </w:r>
            <w:r w:rsidR="00CA72FE" w:rsidRPr="00EB2E92">
              <w:tab/>
            </w:r>
            <w:r w:rsidR="00F204BE">
              <w:t xml:space="preserve">The </w:t>
            </w:r>
            <w:r w:rsidR="00874ABA">
              <w:t>Getting Started</w:t>
            </w:r>
            <w:r w:rsidR="00F204BE">
              <w:t xml:space="preserve"> wizard automatically created this DNS entry for the DirectAccess server, and provisioned an associated self-signed certificate so that the DirectAccess server can function as the Network Location Server.</w:t>
            </w:r>
          </w:p>
          <w:p w:rsidR="00817116" w:rsidRDefault="00CA72FE" w:rsidP="00817116">
            <w:pPr>
              <w:pStyle w:val="NumberedList1"/>
              <w:numPr>
                <w:ilvl w:val="0"/>
                <w:numId w:val="18"/>
              </w:numPr>
              <w:tabs>
                <w:tab w:val="left" w:pos="360"/>
              </w:tabs>
            </w:pPr>
            <w:r>
              <w:t>T</w:t>
            </w:r>
            <w:r w:rsidR="00F204BE">
              <w:t xml:space="preserve">ype </w:t>
            </w:r>
            <w:r w:rsidR="00F204BE" w:rsidRPr="00F204BE">
              <w:rPr>
                <w:b/>
              </w:rPr>
              <w:t>Get-</w:t>
            </w:r>
            <w:proofErr w:type="spellStart"/>
            <w:r w:rsidR="00A1090E">
              <w:rPr>
                <w:b/>
              </w:rPr>
              <w:t>NCSIPolicyConfiguration</w:t>
            </w:r>
            <w:proofErr w:type="spellEnd"/>
            <w:r w:rsidR="00F204BE">
              <w:t xml:space="preserve"> and hit </w:t>
            </w:r>
            <w:r w:rsidR="00F204BE" w:rsidRPr="00A1090E">
              <w:rPr>
                <w:b/>
              </w:rPr>
              <w:t>ENTER</w:t>
            </w:r>
            <w:r w:rsidR="00F204BE">
              <w:t>.</w:t>
            </w:r>
            <w:r w:rsidR="00A1090E">
              <w:t xml:space="preserve"> The network connectivity status indicator settings deployed by the wizard are displayed. Note that the value of </w:t>
            </w:r>
            <w:proofErr w:type="spellStart"/>
            <w:r w:rsidR="00A1090E">
              <w:t>DomainLocationDeterminationURL</w:t>
            </w:r>
            <w:proofErr w:type="spellEnd"/>
            <w:r w:rsidR="00A1090E">
              <w:t xml:space="preserve"> is </w:t>
            </w:r>
            <w:hyperlink r:id="rId26" w:history="1">
              <w:r w:rsidR="00A1090E" w:rsidRPr="00B72D7B">
                <w:rPr>
                  <w:rStyle w:val="Hyperlink"/>
                  <w:sz w:val="22"/>
                  <w:szCs w:val="22"/>
                </w:rPr>
                <w:t>https://DirectAccess-NLS.corp.contoso.com:443/insideoutside</w:t>
              </w:r>
            </w:hyperlink>
            <w:r w:rsidR="00A1090E">
              <w:t>. Whenever this network location server URL is accessible, the client will determine that it is inside the corporate network, and NRPT settings will not be applied.</w:t>
            </w:r>
          </w:p>
          <w:p w:rsidR="00AB4623" w:rsidRPr="00AC03B1" w:rsidRDefault="00AB4623" w:rsidP="00817116">
            <w:pPr>
              <w:pStyle w:val="NumberedList1"/>
              <w:numPr>
                <w:ilvl w:val="0"/>
                <w:numId w:val="18"/>
              </w:numPr>
              <w:tabs>
                <w:tab w:val="left" w:pos="360"/>
              </w:tabs>
            </w:pPr>
            <w:r>
              <w:t xml:space="preserve">Type </w:t>
            </w:r>
            <w:r w:rsidRPr="00F512E0">
              <w:rPr>
                <w:b/>
              </w:rPr>
              <w:t>Get-</w:t>
            </w:r>
            <w:proofErr w:type="spellStart"/>
            <w:r w:rsidRPr="00F512E0">
              <w:rPr>
                <w:b/>
              </w:rPr>
              <w:t>DAConnectionStatus</w:t>
            </w:r>
            <w:proofErr w:type="spellEnd"/>
            <w:r>
              <w:t xml:space="preserve"> and hit </w:t>
            </w:r>
            <w:r w:rsidRPr="00F512E0">
              <w:rPr>
                <w:b/>
              </w:rPr>
              <w:t>ENTER</w:t>
            </w:r>
            <w:r>
              <w:t xml:space="preserve">. Since the client can reach the network location server URL, the status will display as </w:t>
            </w:r>
            <w:proofErr w:type="spellStart"/>
            <w:r w:rsidRPr="00F512E0">
              <w:rPr>
                <w:b/>
              </w:rPr>
              <w:t>ConnectedLocally</w:t>
            </w:r>
            <w:proofErr w:type="spellEnd"/>
            <w:r>
              <w:t>.</w:t>
            </w:r>
          </w:p>
        </w:tc>
      </w:tr>
    </w:tbl>
    <w:p w:rsidR="00CA72FE" w:rsidRDefault="00CA72FE" w:rsidP="00CA72FE"/>
    <w:p w:rsidR="0074438C" w:rsidRPr="00EB2E92" w:rsidRDefault="00D45FE7" w:rsidP="0074438C">
      <w:pPr>
        <w:pStyle w:val="Heading3"/>
      </w:pPr>
      <w:bookmarkStart w:id="15" w:name="_Toc317798820"/>
      <w:r>
        <w:t xml:space="preserve">Connect </w:t>
      </w:r>
      <w:r w:rsidRPr="00D45FE7">
        <w:t>CLIENT1 to the Internet subnet and test remote access</w:t>
      </w:r>
      <w:bookmarkEnd w:id="15"/>
    </w:p>
    <w:p w:rsidR="0074438C" w:rsidRPr="00EB2E92" w:rsidRDefault="00D45FE7" w:rsidP="0074438C">
      <w:r>
        <w:t>To test remote access connectivity from the Internet, move the CLIENT1 connection to the Internet subnet.</w:t>
      </w:r>
    </w:p>
    <w:p w:rsidR="0074438C" w:rsidRPr="00EB2E92" w:rsidRDefault="0074438C" w:rsidP="0074438C">
      <w:pPr>
        <w:pStyle w:val="ProcedureTitle"/>
      </w:pPr>
      <w:r>
        <w:rPr>
          <w:noProof/>
        </w:rPr>
        <w:lastRenderedPageBreak/>
        <w:drawing>
          <wp:inline distT="0" distB="0" distL="0" distR="0" wp14:anchorId="1390FA50" wp14:editId="3BDF8EC1">
            <wp:extent cx="154305" cy="154305"/>
            <wp:effectExtent l="0" t="0" r="0" b="0"/>
            <wp:docPr id="2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rsidR="00D45FE7">
        <w:t>test remote access from the Internet</w:t>
      </w:r>
    </w:p>
    <w:tbl>
      <w:tblPr>
        <w:tblW w:w="8383" w:type="dxa"/>
        <w:tblInd w:w="360" w:type="dxa"/>
        <w:tblCellMar>
          <w:left w:w="0" w:type="dxa"/>
          <w:right w:w="0" w:type="dxa"/>
        </w:tblCellMar>
        <w:tblLook w:val="01E0" w:firstRow="1" w:lastRow="1" w:firstColumn="1" w:lastColumn="1" w:noHBand="0" w:noVBand="0"/>
      </w:tblPr>
      <w:tblGrid>
        <w:gridCol w:w="8383"/>
      </w:tblGrid>
      <w:tr w:rsidR="0074438C" w:rsidRPr="00AC03B1" w:rsidTr="00555D39">
        <w:trPr>
          <w:trHeight w:val="2011"/>
        </w:trPr>
        <w:tc>
          <w:tcPr>
            <w:tcW w:w="8383" w:type="dxa"/>
          </w:tcPr>
          <w:p w:rsidR="00D45FE7" w:rsidRPr="00EB2E92" w:rsidRDefault="00D45FE7" w:rsidP="00D175BD">
            <w:pPr>
              <w:pStyle w:val="NumberedList1"/>
              <w:numPr>
                <w:ilvl w:val="0"/>
                <w:numId w:val="31"/>
              </w:numPr>
              <w:tabs>
                <w:tab w:val="left" w:pos="360"/>
              </w:tabs>
            </w:pPr>
            <w:r>
              <w:t>Connect CLIENT1 to the Internet subnet.</w:t>
            </w:r>
            <w:r w:rsidRPr="00EB2E92">
              <w:t xml:space="preserve"> </w:t>
            </w:r>
            <w:r w:rsidR="00D175BD" w:rsidRPr="00D175BD">
              <w:t>Once the network determination process completes, the network icon should indicate Internet access</w:t>
            </w:r>
            <w:r w:rsidR="00D175BD">
              <w:t>.</w:t>
            </w:r>
            <w:r w:rsidRPr="00EB2E92">
              <w:tab/>
            </w:r>
          </w:p>
          <w:p w:rsidR="00D45FE7" w:rsidRDefault="00636727" w:rsidP="007D7E66">
            <w:pPr>
              <w:pStyle w:val="NumberedList1"/>
              <w:numPr>
                <w:ilvl w:val="0"/>
                <w:numId w:val="31"/>
              </w:numPr>
              <w:tabs>
                <w:tab w:val="left" w:pos="360"/>
              </w:tabs>
            </w:pPr>
            <w:r>
              <w:t>In the PowerShell window, t</w:t>
            </w:r>
            <w:r w:rsidR="00D45FE7">
              <w:t xml:space="preserve">ype </w:t>
            </w:r>
            <w:r w:rsidR="00D45FE7" w:rsidRPr="00636727">
              <w:rPr>
                <w:b/>
              </w:rPr>
              <w:t>Get-</w:t>
            </w:r>
            <w:proofErr w:type="spellStart"/>
            <w:r w:rsidR="00D45FE7" w:rsidRPr="00636727">
              <w:rPr>
                <w:b/>
              </w:rPr>
              <w:t>D</w:t>
            </w:r>
            <w:r>
              <w:rPr>
                <w:b/>
              </w:rPr>
              <w:t>AConnectionStatus</w:t>
            </w:r>
            <w:proofErr w:type="spellEnd"/>
            <w:r w:rsidR="00D45FE7">
              <w:t xml:space="preserve"> and hit </w:t>
            </w:r>
            <w:r w:rsidR="00D45FE7" w:rsidRPr="00636727">
              <w:rPr>
                <w:b/>
              </w:rPr>
              <w:t>ENTER</w:t>
            </w:r>
            <w:r w:rsidR="00D45FE7">
              <w:t>.</w:t>
            </w:r>
            <w:r w:rsidR="00D45FE7" w:rsidRPr="00EB2E92">
              <w:t xml:space="preserve"> </w:t>
            </w:r>
            <w:r>
              <w:t xml:space="preserve">The status should show as </w:t>
            </w:r>
            <w:proofErr w:type="spellStart"/>
            <w:r w:rsidRPr="00636727">
              <w:rPr>
                <w:b/>
              </w:rPr>
              <w:t>ConnectedRemotely</w:t>
            </w:r>
            <w:proofErr w:type="spellEnd"/>
            <w:r w:rsidR="00D45FE7">
              <w:t>.</w:t>
            </w:r>
          </w:p>
          <w:p w:rsidR="007D7E66" w:rsidRDefault="007D7E66" w:rsidP="007D7E66">
            <w:pPr>
              <w:pStyle w:val="NumberedList1"/>
              <w:numPr>
                <w:ilvl w:val="0"/>
                <w:numId w:val="31"/>
              </w:numPr>
              <w:tabs>
                <w:tab w:val="left" w:pos="360"/>
              </w:tabs>
            </w:pPr>
            <w:r>
              <w:t xml:space="preserve">Click the </w:t>
            </w:r>
            <w:r w:rsidRPr="007D7E66">
              <w:t>network icon in the System Notification Area</w:t>
            </w:r>
            <w:r>
              <w:t xml:space="preserve">. </w:t>
            </w:r>
            <w:r w:rsidR="00971306">
              <w:t xml:space="preserve">Note that </w:t>
            </w:r>
            <w:r w:rsidR="00971306" w:rsidRPr="00971306">
              <w:rPr>
                <w:b/>
              </w:rPr>
              <w:t>Workplace Connection</w:t>
            </w:r>
            <w:r w:rsidR="00971306">
              <w:t xml:space="preserve"> is listed as </w:t>
            </w:r>
            <w:r w:rsidR="00971306" w:rsidRPr="00971306">
              <w:rPr>
                <w:b/>
              </w:rPr>
              <w:t>Connected</w:t>
            </w:r>
            <w:r w:rsidR="00971306">
              <w:t xml:space="preserve">. </w:t>
            </w:r>
            <w:r>
              <w:t>T</w:t>
            </w:r>
            <w:r w:rsidR="00971306">
              <w:t>his is the default connection name provided by the DirectAccess wizard.</w:t>
            </w:r>
          </w:p>
          <w:p w:rsidR="00971306" w:rsidRPr="00EB2E92" w:rsidRDefault="00971306" w:rsidP="007D7E66">
            <w:pPr>
              <w:pStyle w:val="NumberedList1"/>
              <w:numPr>
                <w:ilvl w:val="0"/>
                <w:numId w:val="31"/>
              </w:numPr>
              <w:tabs>
                <w:tab w:val="left" w:pos="360"/>
              </w:tabs>
            </w:pPr>
            <w:r>
              <w:t>Right-clic</w:t>
            </w:r>
            <w:r w:rsidR="00555D39">
              <w:t xml:space="preserve">k </w:t>
            </w:r>
            <w:r w:rsidR="00555D39" w:rsidRPr="00555D39">
              <w:rPr>
                <w:b/>
              </w:rPr>
              <w:t>Workplace Connection</w:t>
            </w:r>
            <w:r w:rsidR="00555D39">
              <w:t xml:space="preserve"> and then click </w:t>
            </w:r>
            <w:r w:rsidR="00555D39" w:rsidRPr="00555D39">
              <w:rPr>
                <w:b/>
              </w:rPr>
              <w:t>Properties</w:t>
            </w:r>
            <w:r w:rsidR="00555D39">
              <w:t xml:space="preserve">. Note that Status shows as </w:t>
            </w:r>
            <w:r w:rsidR="00555D39" w:rsidRPr="00555D39">
              <w:rPr>
                <w:b/>
              </w:rPr>
              <w:t>Connected</w:t>
            </w:r>
            <w:r w:rsidR="00555D39">
              <w:t>.</w:t>
            </w:r>
          </w:p>
          <w:p w:rsidR="0074438C" w:rsidRDefault="001148DA" w:rsidP="007D7E66">
            <w:pPr>
              <w:pStyle w:val="NumberedList1"/>
              <w:numPr>
                <w:ilvl w:val="0"/>
                <w:numId w:val="31"/>
              </w:numPr>
              <w:tabs>
                <w:tab w:val="left" w:pos="360"/>
              </w:tabs>
            </w:pPr>
            <w:r>
              <w:t xml:space="preserve">From </w:t>
            </w:r>
            <w:r w:rsidRPr="001148DA">
              <w:t xml:space="preserve">the PowerShell prompt, type </w:t>
            </w:r>
            <w:r w:rsidRPr="001148DA">
              <w:rPr>
                <w:b/>
              </w:rPr>
              <w:t>ping inet1.isp.example.com</w:t>
            </w:r>
            <w:r w:rsidRPr="001148DA">
              <w:t xml:space="preserve"> and hit </w:t>
            </w:r>
            <w:r w:rsidRPr="001148DA">
              <w:rPr>
                <w:b/>
              </w:rPr>
              <w:t>ENTER</w:t>
            </w:r>
            <w:r w:rsidRPr="001148DA">
              <w:t xml:space="preserve"> to verify Internet name resolution and connectivity. You should receive four replies from 131.107.0.1.</w:t>
            </w:r>
          </w:p>
          <w:p w:rsidR="001148DA" w:rsidRPr="00EB2E92" w:rsidRDefault="001148DA" w:rsidP="007D7E66">
            <w:pPr>
              <w:pStyle w:val="NumberedList1"/>
              <w:numPr>
                <w:ilvl w:val="0"/>
                <w:numId w:val="31"/>
              </w:numPr>
              <w:tabs>
                <w:tab w:val="left" w:pos="360"/>
              </w:tabs>
            </w:pPr>
            <w:r>
              <w:t xml:space="preserve">Type </w:t>
            </w:r>
            <w:r w:rsidRPr="001148DA">
              <w:rPr>
                <w:b/>
              </w:rPr>
              <w:t>ping app1.corp.contoso.com</w:t>
            </w:r>
            <w:r w:rsidRPr="001148DA">
              <w:t xml:space="preserve"> and hit </w:t>
            </w:r>
            <w:r w:rsidRPr="001148DA">
              <w:rPr>
                <w:b/>
              </w:rPr>
              <w:t>ENTER</w:t>
            </w:r>
            <w:r w:rsidRPr="001148DA">
              <w:t xml:space="preserve"> to verify corporate intranet nam</w:t>
            </w:r>
            <w:r w:rsidR="00CC3F09">
              <w:t xml:space="preserve">e resolution and connectivity. </w:t>
            </w:r>
            <w:r w:rsidR="007D7E66">
              <w:t>Note the format of the IPv6 address returned</w:t>
            </w:r>
            <w:r w:rsidRPr="001148DA">
              <w:t>.</w:t>
            </w:r>
            <w:r w:rsidR="007D7E66">
              <w:t xml:space="preserve"> Since there is no IPv6 deployed in the test lab, the dynamically created NAT64 address of APP1 is returned.</w:t>
            </w:r>
            <w:r w:rsidR="00817116">
              <w:t xml:space="preserve"> The dynamically created prefix </w:t>
            </w:r>
            <w:r w:rsidR="00C573C1">
              <w:t>assigned</w:t>
            </w:r>
            <w:r w:rsidR="00817116">
              <w:t xml:space="preserve"> by DirectAccess for NAT64 will be in the form fdxx</w:t>
            </w:r>
            <w:proofErr w:type="gramStart"/>
            <w:r w:rsidR="00817116">
              <w:t>:xxxx:xxxx:7777</w:t>
            </w:r>
            <w:proofErr w:type="gramEnd"/>
            <w:r w:rsidR="00817116">
              <w:t>::/96.</w:t>
            </w:r>
          </w:p>
          <w:p w:rsidR="0074438C" w:rsidRPr="00EB2E92" w:rsidRDefault="007D7E66" w:rsidP="007D7E66">
            <w:pPr>
              <w:pStyle w:val="NumberedList1"/>
              <w:numPr>
                <w:ilvl w:val="0"/>
                <w:numId w:val="31"/>
              </w:numPr>
              <w:tabs>
                <w:tab w:val="left" w:pos="360"/>
              </w:tabs>
            </w:pPr>
            <w:r>
              <w:t>Click</w:t>
            </w:r>
            <w:r w:rsidRPr="007D7E66">
              <w:t xml:space="preserve"> the Internet Explorer icon to launch IE. Verify that you can access the websites on </w:t>
            </w:r>
            <w:r w:rsidRPr="007D7E66">
              <w:rPr>
                <w:b/>
              </w:rPr>
              <w:t>http://inet1.isp.example.com</w:t>
            </w:r>
            <w:r w:rsidRPr="007D7E66">
              <w:t xml:space="preserve"> and </w:t>
            </w:r>
            <w:r w:rsidRPr="007D7E66">
              <w:rPr>
                <w:b/>
              </w:rPr>
              <w:t>http://app1.corp.contoso.com</w:t>
            </w:r>
            <w:r>
              <w:t>.</w:t>
            </w:r>
          </w:p>
          <w:p w:rsidR="007D7E66" w:rsidRDefault="003E6B4E" w:rsidP="007D7E66">
            <w:pPr>
              <w:pStyle w:val="NumberedList1"/>
              <w:numPr>
                <w:ilvl w:val="0"/>
                <w:numId w:val="31"/>
              </w:numPr>
              <w:tabs>
                <w:tab w:val="left" w:pos="360"/>
              </w:tabs>
            </w:pPr>
            <w:r>
              <w:t xml:space="preserve">From the desktop taskbar, </w:t>
            </w:r>
            <w:r w:rsidR="007D7E66">
              <w:t xml:space="preserve">click the </w:t>
            </w:r>
            <w:r w:rsidR="007D7E66" w:rsidRPr="00C03FD0">
              <w:rPr>
                <w:b/>
              </w:rPr>
              <w:t>Windows Explorer</w:t>
            </w:r>
            <w:r w:rsidR="007D7E66">
              <w:t xml:space="preserve"> icon.</w:t>
            </w:r>
          </w:p>
          <w:p w:rsidR="007D7E66" w:rsidRDefault="007D7E66" w:rsidP="007D7E66">
            <w:pPr>
              <w:pStyle w:val="NumberedList1"/>
              <w:numPr>
                <w:ilvl w:val="0"/>
                <w:numId w:val="31"/>
              </w:numPr>
              <w:tabs>
                <w:tab w:val="left" w:pos="360"/>
              </w:tabs>
            </w:pPr>
            <w:r>
              <w:t xml:space="preserve">In the address bar, type </w:t>
            </w:r>
            <w:r w:rsidRPr="00475D0E">
              <w:rPr>
                <w:b/>
              </w:rPr>
              <w:t>\\app1\Files</w:t>
            </w:r>
            <w:r>
              <w:t xml:space="preserve">, and then press </w:t>
            </w:r>
            <w:r w:rsidRPr="00285036">
              <w:rPr>
                <w:b/>
              </w:rPr>
              <w:t>ENTER</w:t>
            </w:r>
            <w:r w:rsidRPr="00AC03B1">
              <w:t>.</w:t>
            </w:r>
          </w:p>
          <w:p w:rsidR="007D7E66" w:rsidRDefault="007D7E66" w:rsidP="007D7E66">
            <w:pPr>
              <w:pStyle w:val="NumberedList1"/>
              <w:numPr>
                <w:ilvl w:val="0"/>
                <w:numId w:val="31"/>
              </w:numPr>
              <w:tabs>
                <w:tab w:val="left" w:pos="360"/>
              </w:tabs>
            </w:pPr>
            <w:r>
              <w:t>You should see a folder window with the contents of the Files shared folder</w:t>
            </w:r>
            <w:r w:rsidRPr="00AC03B1">
              <w:t>.</w:t>
            </w:r>
          </w:p>
          <w:p w:rsidR="007D7E66" w:rsidRDefault="007D7E66" w:rsidP="007D7E66">
            <w:pPr>
              <w:pStyle w:val="NumberedList1"/>
              <w:numPr>
                <w:ilvl w:val="0"/>
                <w:numId w:val="31"/>
              </w:numPr>
              <w:tabs>
                <w:tab w:val="left" w:pos="360"/>
              </w:tabs>
            </w:pPr>
            <w:r>
              <w:t xml:space="preserve">In the </w:t>
            </w:r>
            <w:r w:rsidRPr="00F00C40">
              <w:rPr>
                <w:b/>
              </w:rPr>
              <w:t>Files</w:t>
            </w:r>
            <w:r>
              <w:t xml:space="preserve"> shared folder window, double-click the </w:t>
            </w:r>
            <w:r w:rsidRPr="00B368F0">
              <w:rPr>
                <w:b/>
              </w:rPr>
              <w:t>Example.txt</w:t>
            </w:r>
            <w:r>
              <w:t xml:space="preserve"> file</w:t>
            </w:r>
            <w:r w:rsidRPr="00AC03B1">
              <w:t xml:space="preserve">. </w:t>
            </w:r>
            <w:r>
              <w:t>You should see the contents of the Example.txt file.</w:t>
            </w:r>
          </w:p>
          <w:p w:rsidR="00817116" w:rsidRDefault="007D7E66" w:rsidP="00555D39">
            <w:pPr>
              <w:pStyle w:val="NumberedList1"/>
              <w:numPr>
                <w:ilvl w:val="0"/>
                <w:numId w:val="31"/>
              </w:numPr>
              <w:tabs>
                <w:tab w:val="left" w:pos="360"/>
              </w:tabs>
            </w:pPr>
            <w:r>
              <w:t xml:space="preserve">Close the </w:t>
            </w:r>
            <w:r w:rsidRPr="001F5D76">
              <w:rPr>
                <w:b/>
              </w:rPr>
              <w:t>example.txt - Notepad</w:t>
            </w:r>
            <w:r>
              <w:t xml:space="preserve"> and the </w:t>
            </w:r>
            <w:r w:rsidRPr="001F5D76">
              <w:rPr>
                <w:b/>
              </w:rPr>
              <w:t>Files</w:t>
            </w:r>
            <w:r>
              <w:t xml:space="preserve"> shared folder windows</w:t>
            </w:r>
            <w:r w:rsidRPr="00AC03B1">
              <w:t>.</w:t>
            </w:r>
          </w:p>
          <w:p w:rsidR="0074438C" w:rsidRDefault="00817116" w:rsidP="00555D39">
            <w:pPr>
              <w:pStyle w:val="NumberedList1"/>
              <w:numPr>
                <w:ilvl w:val="0"/>
                <w:numId w:val="31"/>
              </w:numPr>
              <w:tabs>
                <w:tab w:val="left" w:pos="360"/>
              </w:tabs>
            </w:pPr>
            <w:r>
              <w:t xml:space="preserve">From </w:t>
            </w:r>
            <w:r w:rsidRPr="00817116">
              <w:t xml:space="preserve">the PowerShell window, type </w:t>
            </w:r>
            <w:r w:rsidRPr="00817116">
              <w:rPr>
                <w:b/>
              </w:rPr>
              <w:t>Get-</w:t>
            </w:r>
            <w:proofErr w:type="spellStart"/>
            <w:r w:rsidRPr="00817116">
              <w:rPr>
                <w:b/>
              </w:rPr>
              <w:t>NetIPAddress</w:t>
            </w:r>
            <w:proofErr w:type="spellEnd"/>
            <w:r w:rsidRPr="00817116">
              <w:t xml:space="preserve"> and then press </w:t>
            </w:r>
            <w:r w:rsidRPr="00817116">
              <w:rPr>
                <w:b/>
              </w:rPr>
              <w:t>ENTER</w:t>
            </w:r>
            <w:r w:rsidRPr="00817116">
              <w:t xml:space="preserve"> to examine the client's IPv6 configuration. Note that the tunnel adapter </w:t>
            </w:r>
            <w:proofErr w:type="spellStart"/>
            <w:r w:rsidRPr="00817116">
              <w:t>iphttpsinterface</w:t>
            </w:r>
            <w:proofErr w:type="spellEnd"/>
            <w:r w:rsidRPr="00817116">
              <w:t xml:space="preserve"> is active with a valid IP-HTTPS address. CLIENT1 is using IP-HTTPS to tunnel IPv6 traffic to the EDGE1 server.</w:t>
            </w:r>
          </w:p>
          <w:p w:rsidR="00910947" w:rsidRDefault="00910947" w:rsidP="00555D39">
            <w:pPr>
              <w:pStyle w:val="NumberedList1"/>
              <w:numPr>
                <w:ilvl w:val="0"/>
                <w:numId w:val="31"/>
              </w:numPr>
              <w:tabs>
                <w:tab w:val="left" w:pos="360"/>
              </w:tabs>
            </w:pPr>
            <w:r>
              <w:lastRenderedPageBreak/>
              <w:t xml:space="preserve">Type </w:t>
            </w:r>
            <w:r w:rsidRPr="009E4719">
              <w:rPr>
                <w:b/>
              </w:rPr>
              <w:t>Get-</w:t>
            </w:r>
            <w:proofErr w:type="spellStart"/>
            <w:r w:rsidR="009E4719" w:rsidRPr="009E4719">
              <w:rPr>
                <w:b/>
              </w:rPr>
              <w:t>NetIPHTTPSConfiguration</w:t>
            </w:r>
            <w:proofErr w:type="spellEnd"/>
            <w:r w:rsidR="009E4719">
              <w:t xml:space="preserve"> and hit ENTER. Examine the settings applied by group policy to direct the client to </w:t>
            </w:r>
            <w:r w:rsidR="009E4719" w:rsidRPr="007D11D0">
              <w:t>https://edge1.contoso.com:443/IPHTTPS</w:t>
            </w:r>
            <w:r w:rsidR="009E4719">
              <w:t>.</w:t>
            </w:r>
          </w:p>
          <w:p w:rsidR="009E4719" w:rsidRDefault="009E4719" w:rsidP="00555D39">
            <w:pPr>
              <w:pStyle w:val="NumberedList1"/>
              <w:numPr>
                <w:ilvl w:val="0"/>
                <w:numId w:val="31"/>
              </w:numPr>
              <w:tabs>
                <w:tab w:val="left" w:pos="360"/>
              </w:tabs>
            </w:pPr>
            <w:r>
              <w:t xml:space="preserve">Type </w:t>
            </w:r>
            <w:proofErr w:type="spellStart"/>
            <w:r w:rsidRPr="009E4719">
              <w:rPr>
                <w:b/>
              </w:rPr>
              <w:t>wf.msc</w:t>
            </w:r>
            <w:proofErr w:type="spellEnd"/>
            <w:r w:rsidRPr="009E4719">
              <w:t xml:space="preserve"> and then hit </w:t>
            </w:r>
            <w:r w:rsidRPr="009E4719">
              <w:rPr>
                <w:b/>
              </w:rPr>
              <w:t>ENTER</w:t>
            </w:r>
            <w:r w:rsidRPr="009E4719">
              <w:t xml:space="preserve"> to launch the Windows Firewall with Advanced Security console. Expand </w:t>
            </w:r>
            <w:r w:rsidRPr="009E4719">
              <w:rPr>
                <w:b/>
              </w:rPr>
              <w:t>Monitoring</w:t>
            </w:r>
            <w:r w:rsidRPr="009E4719">
              <w:t xml:space="preserve">, then </w:t>
            </w:r>
            <w:r w:rsidRPr="009E4719">
              <w:rPr>
                <w:b/>
              </w:rPr>
              <w:t>Security Associations</w:t>
            </w:r>
            <w:r w:rsidRPr="009E4719">
              <w:t xml:space="preserve"> to examine the IPsec SAs established. Note that the authentication methods used are Computer Kerberos and User Kerberos, and that no certificate-based authentication was needed to establish the single tunnel simplified connection security rule. </w:t>
            </w:r>
            <w:r w:rsidR="00AA7DE4">
              <w:t xml:space="preserve">The client leverages the Kerberos proxy automatically deployed by the DirectAccess wizard. </w:t>
            </w:r>
            <w:r w:rsidRPr="009E4719">
              <w:t xml:space="preserve">Select </w:t>
            </w:r>
            <w:r w:rsidRPr="009E4719">
              <w:rPr>
                <w:b/>
              </w:rPr>
              <w:t>Connection Security Rules</w:t>
            </w:r>
            <w:r w:rsidRPr="009E4719">
              <w:t xml:space="preserve"> in the console tree to examine the associated policies applied.</w:t>
            </w:r>
          </w:p>
          <w:p w:rsidR="009E4719" w:rsidRPr="00AC03B1" w:rsidRDefault="009E4719" w:rsidP="00555D39">
            <w:pPr>
              <w:pStyle w:val="NumberedList1"/>
              <w:numPr>
                <w:ilvl w:val="0"/>
                <w:numId w:val="31"/>
              </w:numPr>
              <w:tabs>
                <w:tab w:val="left" w:pos="360"/>
              </w:tabs>
            </w:pPr>
            <w:r>
              <w:t xml:space="preserve">Close the </w:t>
            </w:r>
            <w:r w:rsidRPr="009E4719">
              <w:t>Windows Firewall with Advanced Security console.</w:t>
            </w:r>
          </w:p>
        </w:tc>
      </w:tr>
    </w:tbl>
    <w:p w:rsidR="0074438C" w:rsidRDefault="0074438C" w:rsidP="0074438C"/>
    <w:p w:rsidR="00555D39" w:rsidRPr="00EB2E92" w:rsidRDefault="00555D39" w:rsidP="00555D39">
      <w:pPr>
        <w:pStyle w:val="Heading3"/>
      </w:pPr>
      <w:bookmarkStart w:id="16" w:name="_Toc317798821"/>
      <w:r>
        <w:t xml:space="preserve">Connect </w:t>
      </w:r>
      <w:r w:rsidRPr="00D45FE7">
        <w:t xml:space="preserve">CLIENT1 to the </w:t>
      </w:r>
      <w:r>
        <w:t>Home</w:t>
      </w:r>
      <w:r w:rsidRPr="00D45FE7">
        <w:t>net subnet and test remote access</w:t>
      </w:r>
      <w:bookmarkEnd w:id="16"/>
    </w:p>
    <w:p w:rsidR="00555D39" w:rsidRPr="00EB2E92" w:rsidRDefault="00555D39" w:rsidP="00555D39">
      <w:r>
        <w:t>To test remote access connectivity from a simulated home network behind a NAT, move the CLIENT1 connection to the Homenet subnet.</w:t>
      </w:r>
    </w:p>
    <w:p w:rsidR="00555D39" w:rsidRPr="00EB2E92" w:rsidRDefault="00555D39" w:rsidP="00555D39">
      <w:pPr>
        <w:pStyle w:val="ProcedureTitle"/>
      </w:pPr>
      <w:r>
        <w:rPr>
          <w:noProof/>
        </w:rPr>
        <w:drawing>
          <wp:inline distT="0" distB="0" distL="0" distR="0" wp14:anchorId="0A7444BA" wp14:editId="297D5968">
            <wp:extent cx="154305" cy="154305"/>
            <wp:effectExtent l="0" t="0" r="0" b="0"/>
            <wp:docPr id="2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test remote access from the home network</w:t>
      </w:r>
    </w:p>
    <w:tbl>
      <w:tblPr>
        <w:tblW w:w="8383" w:type="dxa"/>
        <w:tblInd w:w="360" w:type="dxa"/>
        <w:tblCellMar>
          <w:left w:w="0" w:type="dxa"/>
          <w:right w:w="0" w:type="dxa"/>
        </w:tblCellMar>
        <w:tblLook w:val="01E0" w:firstRow="1" w:lastRow="1" w:firstColumn="1" w:lastColumn="1" w:noHBand="0" w:noVBand="0"/>
      </w:tblPr>
      <w:tblGrid>
        <w:gridCol w:w="8383"/>
      </w:tblGrid>
      <w:tr w:rsidR="00555D39" w:rsidRPr="00AC03B1" w:rsidTr="00DD2D05">
        <w:trPr>
          <w:trHeight w:val="2011"/>
        </w:trPr>
        <w:tc>
          <w:tcPr>
            <w:tcW w:w="8383" w:type="dxa"/>
          </w:tcPr>
          <w:p w:rsidR="00555D39" w:rsidRPr="00EB2E92" w:rsidRDefault="00555D39" w:rsidP="00555D39">
            <w:pPr>
              <w:pStyle w:val="NumberedList1"/>
              <w:numPr>
                <w:ilvl w:val="0"/>
                <w:numId w:val="35"/>
              </w:numPr>
              <w:tabs>
                <w:tab w:val="left" w:pos="360"/>
              </w:tabs>
            </w:pPr>
            <w:r>
              <w:t>Connect CLIENT1 to the Homenet subnet.</w:t>
            </w:r>
            <w:r w:rsidR="009E4719">
              <w:t xml:space="preserve"> Once the network determination process completes, the network icon should indicate Internet access.</w:t>
            </w:r>
            <w:r w:rsidRPr="00EB2E92">
              <w:tab/>
            </w:r>
          </w:p>
          <w:p w:rsidR="00555D39" w:rsidRDefault="00555D39" w:rsidP="00555D39">
            <w:pPr>
              <w:pStyle w:val="NumberedList1"/>
              <w:numPr>
                <w:ilvl w:val="0"/>
                <w:numId w:val="35"/>
              </w:numPr>
              <w:tabs>
                <w:tab w:val="left" w:pos="360"/>
              </w:tabs>
            </w:pPr>
            <w:r>
              <w:t xml:space="preserve">In the PowerShell window, type </w:t>
            </w:r>
            <w:r w:rsidRPr="00636727">
              <w:rPr>
                <w:b/>
              </w:rPr>
              <w:t>Get-</w:t>
            </w:r>
            <w:proofErr w:type="spellStart"/>
            <w:r w:rsidRPr="00636727">
              <w:rPr>
                <w:b/>
              </w:rPr>
              <w:t>D</w:t>
            </w:r>
            <w:r>
              <w:rPr>
                <w:b/>
              </w:rPr>
              <w:t>AConnectionStatus</w:t>
            </w:r>
            <w:proofErr w:type="spellEnd"/>
            <w:r>
              <w:t xml:space="preserve"> and hit </w:t>
            </w:r>
            <w:r w:rsidRPr="00636727">
              <w:rPr>
                <w:b/>
              </w:rPr>
              <w:t>ENTER</w:t>
            </w:r>
            <w:r>
              <w:t>.</w:t>
            </w:r>
            <w:r w:rsidRPr="00EB2E92">
              <w:t xml:space="preserve"> </w:t>
            </w:r>
            <w:r>
              <w:t xml:space="preserve">The status should show as </w:t>
            </w:r>
            <w:proofErr w:type="spellStart"/>
            <w:r w:rsidRPr="00636727">
              <w:rPr>
                <w:b/>
              </w:rPr>
              <w:t>ConnectedRemotely</w:t>
            </w:r>
            <w:proofErr w:type="spellEnd"/>
            <w:r>
              <w:t>.</w:t>
            </w:r>
          </w:p>
          <w:p w:rsidR="00555D39" w:rsidRPr="00EB2E92" w:rsidRDefault="00555D39" w:rsidP="00555D39">
            <w:pPr>
              <w:pStyle w:val="NumberedList1"/>
              <w:numPr>
                <w:ilvl w:val="0"/>
                <w:numId w:val="35"/>
              </w:numPr>
              <w:tabs>
                <w:tab w:val="left" w:pos="360"/>
              </w:tabs>
            </w:pPr>
            <w:r>
              <w:t xml:space="preserve">Click the </w:t>
            </w:r>
            <w:r w:rsidRPr="007D7E66">
              <w:t>network icon in the System Notification Area</w:t>
            </w:r>
            <w:r>
              <w:t xml:space="preserve">. Note that </w:t>
            </w:r>
            <w:r w:rsidRPr="009E4719">
              <w:rPr>
                <w:b/>
              </w:rPr>
              <w:t>Workplace Connection</w:t>
            </w:r>
            <w:r>
              <w:t xml:space="preserve"> is listed as </w:t>
            </w:r>
            <w:r w:rsidRPr="009E4719">
              <w:rPr>
                <w:b/>
              </w:rPr>
              <w:t>Connected</w:t>
            </w:r>
            <w:r>
              <w:t xml:space="preserve">. Right-click </w:t>
            </w:r>
            <w:r w:rsidRPr="009E4719">
              <w:rPr>
                <w:b/>
              </w:rPr>
              <w:t>Workplace Connection</w:t>
            </w:r>
            <w:r>
              <w:t xml:space="preserve"> and then click </w:t>
            </w:r>
            <w:r w:rsidRPr="009E4719">
              <w:rPr>
                <w:b/>
              </w:rPr>
              <w:t>Properties</w:t>
            </w:r>
            <w:r>
              <w:t xml:space="preserve">. Note that Status shows as </w:t>
            </w:r>
            <w:r w:rsidRPr="009E4719">
              <w:rPr>
                <w:b/>
              </w:rPr>
              <w:t>Connected</w:t>
            </w:r>
            <w:r>
              <w:t>.</w:t>
            </w:r>
          </w:p>
          <w:p w:rsidR="00555D39" w:rsidRPr="00EB2E92" w:rsidRDefault="00555D39" w:rsidP="00555D39">
            <w:pPr>
              <w:pStyle w:val="NumberedList1"/>
              <w:numPr>
                <w:ilvl w:val="0"/>
                <w:numId w:val="35"/>
              </w:numPr>
              <w:tabs>
                <w:tab w:val="left" w:pos="360"/>
              </w:tabs>
            </w:pPr>
            <w:r>
              <w:t xml:space="preserve">Type </w:t>
            </w:r>
            <w:r w:rsidRPr="001148DA">
              <w:rPr>
                <w:b/>
              </w:rPr>
              <w:t>ping app1.corp.contoso.com</w:t>
            </w:r>
            <w:r w:rsidRPr="001148DA">
              <w:t xml:space="preserve"> and hit </w:t>
            </w:r>
            <w:r w:rsidRPr="001148DA">
              <w:rPr>
                <w:b/>
              </w:rPr>
              <w:t>ENTER</w:t>
            </w:r>
            <w:r w:rsidRPr="001148DA">
              <w:t xml:space="preserve"> to verify corporate intranet name resolution and connectivity.  </w:t>
            </w:r>
            <w:r w:rsidR="00AA7DE4">
              <w:t>Again, s</w:t>
            </w:r>
            <w:r>
              <w:t>ince there is no IPv6 deployed in the test lab, the dynamically created NAT64 address of APP1 is returned.</w:t>
            </w:r>
          </w:p>
          <w:p w:rsidR="00555D39" w:rsidRPr="00EB2E92" w:rsidRDefault="00555D39" w:rsidP="00555D39">
            <w:pPr>
              <w:pStyle w:val="NumberedList1"/>
              <w:numPr>
                <w:ilvl w:val="0"/>
                <w:numId w:val="35"/>
              </w:numPr>
              <w:tabs>
                <w:tab w:val="left" w:pos="360"/>
              </w:tabs>
            </w:pPr>
            <w:r>
              <w:t>Click</w:t>
            </w:r>
            <w:r w:rsidRPr="007D7E66">
              <w:t xml:space="preserve"> the Internet Explorer icon to launch IE. Verify that you can access the websites on </w:t>
            </w:r>
            <w:r w:rsidRPr="007D7E66">
              <w:rPr>
                <w:b/>
              </w:rPr>
              <w:t>http://inet1.isp.example.com</w:t>
            </w:r>
            <w:r w:rsidRPr="007D7E66">
              <w:t xml:space="preserve"> and </w:t>
            </w:r>
            <w:r w:rsidRPr="007D7E66">
              <w:rPr>
                <w:b/>
              </w:rPr>
              <w:t>http://app1.corp.contoso.com</w:t>
            </w:r>
            <w:r>
              <w:t>.</w:t>
            </w:r>
          </w:p>
          <w:p w:rsidR="00555D39" w:rsidRDefault="00555D39" w:rsidP="00555D39">
            <w:pPr>
              <w:pStyle w:val="NumberedList1"/>
              <w:numPr>
                <w:ilvl w:val="0"/>
                <w:numId w:val="35"/>
              </w:numPr>
              <w:tabs>
                <w:tab w:val="left" w:pos="360"/>
              </w:tabs>
            </w:pPr>
            <w:r>
              <w:t xml:space="preserve">Click </w:t>
            </w:r>
            <w:r w:rsidRPr="00C03FD0">
              <w:rPr>
                <w:b/>
              </w:rPr>
              <w:t>Start</w:t>
            </w:r>
            <w:r>
              <w:t xml:space="preserve">, and then click the </w:t>
            </w:r>
            <w:r w:rsidRPr="00C03FD0">
              <w:rPr>
                <w:b/>
              </w:rPr>
              <w:t>Windows Explorer</w:t>
            </w:r>
            <w:r>
              <w:t xml:space="preserve"> icon.</w:t>
            </w:r>
          </w:p>
          <w:p w:rsidR="00555D39" w:rsidRDefault="00555D39" w:rsidP="00555D39">
            <w:pPr>
              <w:pStyle w:val="NumberedList1"/>
              <w:numPr>
                <w:ilvl w:val="0"/>
                <w:numId w:val="35"/>
              </w:numPr>
              <w:tabs>
                <w:tab w:val="left" w:pos="360"/>
              </w:tabs>
            </w:pPr>
            <w:r>
              <w:t xml:space="preserve">In the address bar, type </w:t>
            </w:r>
            <w:r w:rsidRPr="00475D0E">
              <w:rPr>
                <w:b/>
              </w:rPr>
              <w:t>\\app1\Files</w:t>
            </w:r>
            <w:r>
              <w:t xml:space="preserve">, and then press </w:t>
            </w:r>
            <w:r w:rsidRPr="00285036">
              <w:rPr>
                <w:b/>
              </w:rPr>
              <w:t>ENTER</w:t>
            </w:r>
            <w:r w:rsidRPr="00AC03B1">
              <w:t>.</w:t>
            </w:r>
          </w:p>
          <w:p w:rsidR="00555D39" w:rsidRDefault="00555D39" w:rsidP="00555D39">
            <w:pPr>
              <w:pStyle w:val="NumberedList1"/>
              <w:numPr>
                <w:ilvl w:val="0"/>
                <w:numId w:val="35"/>
              </w:numPr>
              <w:tabs>
                <w:tab w:val="left" w:pos="360"/>
              </w:tabs>
            </w:pPr>
            <w:r>
              <w:t>You should see a folder window with the contents of the Files shared folder</w:t>
            </w:r>
            <w:r w:rsidRPr="00AC03B1">
              <w:t>.</w:t>
            </w:r>
          </w:p>
          <w:p w:rsidR="00555D39" w:rsidRDefault="00555D39" w:rsidP="00555D39">
            <w:pPr>
              <w:pStyle w:val="NumberedList1"/>
              <w:numPr>
                <w:ilvl w:val="0"/>
                <w:numId w:val="35"/>
              </w:numPr>
              <w:tabs>
                <w:tab w:val="left" w:pos="360"/>
              </w:tabs>
            </w:pPr>
            <w:r>
              <w:lastRenderedPageBreak/>
              <w:t xml:space="preserve">In the </w:t>
            </w:r>
            <w:r w:rsidRPr="00F00C40">
              <w:rPr>
                <w:b/>
              </w:rPr>
              <w:t>Files</w:t>
            </w:r>
            <w:r>
              <w:t xml:space="preserve"> shared folder window, double-click the </w:t>
            </w:r>
            <w:r w:rsidRPr="00B368F0">
              <w:rPr>
                <w:b/>
              </w:rPr>
              <w:t>Example.txt</w:t>
            </w:r>
            <w:r>
              <w:t xml:space="preserve"> file</w:t>
            </w:r>
            <w:r w:rsidRPr="00AC03B1">
              <w:t xml:space="preserve">. </w:t>
            </w:r>
            <w:r>
              <w:t>You should see the contents of the Example.txt file.</w:t>
            </w:r>
          </w:p>
          <w:p w:rsidR="00555D39" w:rsidRDefault="00555D39" w:rsidP="00555D39">
            <w:pPr>
              <w:pStyle w:val="NumberedList1"/>
              <w:numPr>
                <w:ilvl w:val="0"/>
                <w:numId w:val="35"/>
              </w:numPr>
              <w:tabs>
                <w:tab w:val="left" w:pos="360"/>
              </w:tabs>
            </w:pPr>
            <w:r>
              <w:t xml:space="preserve">Close the </w:t>
            </w:r>
            <w:r w:rsidRPr="001F5D76">
              <w:rPr>
                <w:b/>
              </w:rPr>
              <w:t>example.txt - Notepad</w:t>
            </w:r>
            <w:r>
              <w:t xml:space="preserve"> and the </w:t>
            </w:r>
            <w:r w:rsidRPr="001F5D76">
              <w:rPr>
                <w:b/>
              </w:rPr>
              <w:t>Files</w:t>
            </w:r>
            <w:r>
              <w:t xml:space="preserve"> shared folder windows</w:t>
            </w:r>
            <w:r w:rsidRPr="00AC03B1">
              <w:t>.</w:t>
            </w:r>
            <w:r w:rsidRPr="00EB2E92">
              <w:tab/>
            </w:r>
          </w:p>
          <w:p w:rsidR="00AA7DE4" w:rsidRPr="00AC03B1" w:rsidRDefault="00AA7DE4" w:rsidP="00AA7DE4">
            <w:pPr>
              <w:pStyle w:val="NumberedList1"/>
              <w:numPr>
                <w:ilvl w:val="0"/>
                <w:numId w:val="35"/>
              </w:numPr>
              <w:tabs>
                <w:tab w:val="left" w:pos="360"/>
              </w:tabs>
            </w:pPr>
            <w:r>
              <w:t xml:space="preserve">From </w:t>
            </w:r>
            <w:r w:rsidRPr="00817116">
              <w:t xml:space="preserve">the PowerShell window, type </w:t>
            </w:r>
            <w:r w:rsidRPr="00817116">
              <w:rPr>
                <w:b/>
              </w:rPr>
              <w:t>Get-</w:t>
            </w:r>
            <w:proofErr w:type="spellStart"/>
            <w:r w:rsidRPr="00817116">
              <w:rPr>
                <w:b/>
              </w:rPr>
              <w:t>NetIPAddress</w:t>
            </w:r>
            <w:proofErr w:type="spellEnd"/>
            <w:r w:rsidRPr="00817116">
              <w:t xml:space="preserve"> and then press </w:t>
            </w:r>
            <w:r w:rsidRPr="00817116">
              <w:rPr>
                <w:b/>
              </w:rPr>
              <w:t>ENTER</w:t>
            </w:r>
            <w:r w:rsidRPr="00817116">
              <w:t xml:space="preserve"> to examine the client's IPv6 configuration. Note that the tunnel adapter </w:t>
            </w:r>
            <w:proofErr w:type="spellStart"/>
            <w:r w:rsidRPr="00817116">
              <w:t>iphttpsinterface</w:t>
            </w:r>
            <w:proofErr w:type="spellEnd"/>
            <w:r w:rsidRPr="00817116">
              <w:t xml:space="preserve"> is active with a valid IP-HTTPS address. CLIENT1 is using IP-HTTPS to tunnel IPv6 traffic to the EDGE1 server.</w:t>
            </w:r>
            <w:r>
              <w:t xml:space="preserve"> In previous versions of DirectAccess, a client with a private IPv4 address behind a NAT would connect using a Teredo IPv6 transition address. The simplified DirectAccess deployment wizard configures IP-HTTPS only.</w:t>
            </w:r>
          </w:p>
        </w:tc>
      </w:tr>
    </w:tbl>
    <w:p w:rsidR="00555D39" w:rsidRDefault="00555D39" w:rsidP="00555D39"/>
    <w:p w:rsidR="00673511" w:rsidRPr="00EB2E92" w:rsidRDefault="00673511" w:rsidP="00673511">
      <w:pPr>
        <w:pStyle w:val="Heading3"/>
      </w:pPr>
      <w:bookmarkStart w:id="17" w:name="_Toc317798822"/>
      <w:r>
        <w:t>Monitor the client connection on the EDGE1 DirectAccess server</w:t>
      </w:r>
      <w:bookmarkEnd w:id="17"/>
    </w:p>
    <w:p w:rsidR="00673511" w:rsidRPr="00EB2E92" w:rsidRDefault="00673511" w:rsidP="00673511">
      <w:r>
        <w:t xml:space="preserve">The Remote Access Management Console in </w:t>
      </w:r>
      <w:r w:rsidR="00A830FC">
        <w:t>Windows Server "8" Beta</w:t>
      </w:r>
      <w:r>
        <w:t xml:space="preserve"> provides remote client status monitoring functionality for both DirectAccess and VPN connections.</w:t>
      </w:r>
    </w:p>
    <w:p w:rsidR="00673511" w:rsidRPr="00EB2E92" w:rsidRDefault="00673511" w:rsidP="00673511">
      <w:pPr>
        <w:pStyle w:val="ProcedureTitle"/>
      </w:pPr>
      <w:r>
        <w:rPr>
          <w:noProof/>
        </w:rPr>
        <w:drawing>
          <wp:inline distT="0" distB="0" distL="0" distR="0" wp14:anchorId="0EAC61DA" wp14:editId="0632A843">
            <wp:extent cx="154305" cy="154305"/>
            <wp:effectExtent l="0" t="0" r="0" b="0"/>
            <wp:docPr id="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monitor the client connection on EGDE1</w:t>
      </w:r>
    </w:p>
    <w:tbl>
      <w:tblPr>
        <w:tblW w:w="8383" w:type="dxa"/>
        <w:tblInd w:w="360" w:type="dxa"/>
        <w:tblCellMar>
          <w:left w:w="0" w:type="dxa"/>
          <w:right w:w="0" w:type="dxa"/>
        </w:tblCellMar>
        <w:tblLook w:val="01E0" w:firstRow="1" w:lastRow="1" w:firstColumn="1" w:lastColumn="1" w:noHBand="0" w:noVBand="0"/>
      </w:tblPr>
      <w:tblGrid>
        <w:gridCol w:w="8383"/>
      </w:tblGrid>
      <w:tr w:rsidR="00673511" w:rsidRPr="00AC03B1" w:rsidTr="00DD2D05">
        <w:trPr>
          <w:trHeight w:val="2011"/>
        </w:trPr>
        <w:tc>
          <w:tcPr>
            <w:tcW w:w="8383" w:type="dxa"/>
          </w:tcPr>
          <w:p w:rsidR="00673511" w:rsidRDefault="003E6B4E" w:rsidP="00673511">
            <w:pPr>
              <w:pStyle w:val="NumberedList1"/>
              <w:numPr>
                <w:ilvl w:val="0"/>
                <w:numId w:val="36"/>
              </w:numPr>
              <w:tabs>
                <w:tab w:val="left" w:pos="360"/>
              </w:tabs>
            </w:pPr>
            <w:r>
              <w:t>From the Start screen,</w:t>
            </w:r>
            <w:r w:rsidR="00673511">
              <w:t xml:space="preserve"> click </w:t>
            </w:r>
            <w:r w:rsidR="00673511" w:rsidRPr="00673511">
              <w:rPr>
                <w:b/>
              </w:rPr>
              <w:t>Remote Access Management</w:t>
            </w:r>
            <w:r w:rsidR="00673511">
              <w:t>.</w:t>
            </w:r>
            <w:r w:rsidR="00673511">
              <w:tab/>
            </w:r>
          </w:p>
          <w:p w:rsidR="00673511" w:rsidRPr="00EB2E92" w:rsidRDefault="00673511" w:rsidP="00673511">
            <w:pPr>
              <w:pStyle w:val="NumberedList1"/>
              <w:numPr>
                <w:ilvl w:val="0"/>
                <w:numId w:val="36"/>
              </w:numPr>
              <w:tabs>
                <w:tab w:val="left" w:pos="360"/>
              </w:tabs>
            </w:pPr>
            <w:r>
              <w:t>In the Remote Access Management console</w:t>
            </w:r>
            <w:r w:rsidR="00286129">
              <w:t xml:space="preserve">, select </w:t>
            </w:r>
            <w:r w:rsidR="00286129" w:rsidRPr="00286129">
              <w:rPr>
                <w:b/>
              </w:rPr>
              <w:t>Dashboard</w:t>
            </w:r>
            <w:r>
              <w:t>.</w:t>
            </w:r>
          </w:p>
          <w:p w:rsidR="00673511" w:rsidRPr="00EB2E92" w:rsidRDefault="00286129" w:rsidP="00673511">
            <w:pPr>
              <w:pStyle w:val="NumberedList1"/>
              <w:numPr>
                <w:ilvl w:val="0"/>
                <w:numId w:val="36"/>
              </w:numPr>
              <w:tabs>
                <w:tab w:val="left" w:pos="360"/>
              </w:tabs>
            </w:pPr>
            <w:r>
              <w:t xml:space="preserve">Examine the data collected under </w:t>
            </w:r>
            <w:r w:rsidRPr="001B2385">
              <w:rPr>
                <w:b/>
              </w:rPr>
              <w:t>Remote Client Status</w:t>
            </w:r>
            <w:r>
              <w:t>.</w:t>
            </w:r>
          </w:p>
          <w:p w:rsidR="00286129" w:rsidRPr="00EB2E92" w:rsidRDefault="00286129" w:rsidP="00286129">
            <w:pPr>
              <w:pStyle w:val="NumberedList1"/>
              <w:numPr>
                <w:ilvl w:val="0"/>
                <w:numId w:val="36"/>
              </w:numPr>
              <w:tabs>
                <w:tab w:val="left" w:pos="360"/>
              </w:tabs>
            </w:pPr>
            <w:r>
              <w:t xml:space="preserve">In the Remote Access Management console, select </w:t>
            </w:r>
            <w:r>
              <w:rPr>
                <w:b/>
              </w:rPr>
              <w:t>Remote Client Status</w:t>
            </w:r>
            <w:r>
              <w:t>.</w:t>
            </w:r>
          </w:p>
          <w:p w:rsidR="00673511" w:rsidRPr="00AC03B1" w:rsidRDefault="00286129" w:rsidP="00286129">
            <w:pPr>
              <w:pStyle w:val="ListParagraph"/>
              <w:numPr>
                <w:ilvl w:val="0"/>
                <w:numId w:val="36"/>
              </w:numPr>
            </w:pPr>
            <w:r w:rsidRPr="00286129">
              <w:t>Double-click the CLIENT1 connection to display the detailed remote client statistics dialog.</w:t>
            </w:r>
          </w:p>
        </w:tc>
      </w:tr>
    </w:tbl>
    <w:p w:rsidR="00673511" w:rsidRDefault="00673511" w:rsidP="00673511"/>
    <w:p w:rsidR="0053578D" w:rsidRDefault="0053578D" w:rsidP="0053578D">
      <w:pPr>
        <w:pStyle w:val="Heading1"/>
      </w:pPr>
      <w:bookmarkStart w:id="18" w:name="_Appendix"/>
      <w:bookmarkStart w:id="19" w:name="_Toc267920550"/>
      <w:bookmarkStart w:id="20" w:name="_Toc267996681"/>
      <w:bookmarkStart w:id="21" w:name="_Toc317798823"/>
      <w:bookmarkEnd w:id="18"/>
      <w:r>
        <w:t>Snapshot the Configuration</w:t>
      </w:r>
      <w:bookmarkEnd w:id="19"/>
      <w:bookmarkEnd w:id="20"/>
      <w:bookmarkEnd w:id="21"/>
    </w:p>
    <w:p w:rsidR="0053578D" w:rsidRDefault="0053578D" w:rsidP="0053578D">
      <w:r>
        <w:t xml:space="preserve">This completes the </w:t>
      </w:r>
      <w:r w:rsidR="00313227" w:rsidRPr="00313227">
        <w:t>DirectAccess simplified deployment in an IPv4-only environment</w:t>
      </w:r>
      <w:r>
        <w:t xml:space="preserve"> test lab. To save this configuration so that you can quickly return to a working </w:t>
      </w:r>
      <w:r w:rsidR="00313227">
        <w:t>Remote Access</w:t>
      </w:r>
      <w:r>
        <w:t xml:space="preserve"> configuration from which you can test other </w:t>
      </w:r>
      <w:r w:rsidR="00313227">
        <w:t>Remote Access</w:t>
      </w:r>
      <w:r>
        <w:t xml:space="preserve"> modular test lab guides (TLGs), TLG extensions, or for your own experimentation and learning, do the following:</w:t>
      </w:r>
    </w:p>
    <w:p w:rsidR="0053578D" w:rsidRDefault="0053578D" w:rsidP="0096123D">
      <w:pPr>
        <w:numPr>
          <w:ilvl w:val="0"/>
          <w:numId w:val="13"/>
        </w:numPr>
      </w:pPr>
      <w:r>
        <w:t xml:space="preserve">On all physical computers or virtual machines in the test lab, close all windows and then perform a graceful shutdown. </w:t>
      </w:r>
    </w:p>
    <w:p w:rsidR="0053578D" w:rsidRDefault="0053578D" w:rsidP="00313227">
      <w:pPr>
        <w:numPr>
          <w:ilvl w:val="0"/>
          <w:numId w:val="13"/>
        </w:numPr>
      </w:pPr>
      <w:r>
        <w:lastRenderedPageBreak/>
        <w:t xml:space="preserve">If your lab is based on virtual machines, save a snapshot of each virtual machine and name the snapshots </w:t>
      </w:r>
      <w:r w:rsidR="00313227" w:rsidRPr="00DD3FC4">
        <w:rPr>
          <w:b/>
        </w:rPr>
        <w:t>DirectAccess simplified IPv4-only</w:t>
      </w:r>
      <w:r>
        <w:t xml:space="preserve">. If your lab uses physical computers, create disk images to save the </w:t>
      </w:r>
      <w:r w:rsidR="00313227" w:rsidRPr="00313227">
        <w:t xml:space="preserve">DirectAccess simplified IPv4-only </w:t>
      </w:r>
      <w:r>
        <w:t>test lab configuration.</w:t>
      </w:r>
    </w:p>
    <w:p w:rsidR="00CD0F9A" w:rsidRDefault="00CD0F9A" w:rsidP="00CD0F9A">
      <w:pPr>
        <w:pStyle w:val="Heading1"/>
      </w:pPr>
      <w:bookmarkStart w:id="22" w:name="_Toc317798824"/>
      <w:r>
        <w:t>Additional Resources</w:t>
      </w:r>
      <w:bookmarkEnd w:id="22"/>
    </w:p>
    <w:p w:rsidR="00D54914" w:rsidRDefault="00D54914" w:rsidP="00D54914">
      <w:r>
        <w:t xml:space="preserve">For more information about </w:t>
      </w:r>
      <w:r w:rsidR="00313227">
        <w:t>DirectAccess</w:t>
      </w:r>
      <w:r>
        <w:t xml:space="preserve">, see the </w:t>
      </w:r>
      <w:hyperlink r:id="rId27" w:history="1">
        <w:r w:rsidR="00313227" w:rsidRPr="00313227">
          <w:rPr>
            <w:rStyle w:val="Hyperlink"/>
            <w:sz w:val="22"/>
            <w:szCs w:val="22"/>
          </w:rPr>
          <w:t>DirectAccess TechNet portal page</w:t>
        </w:r>
      </w:hyperlink>
      <w:r>
        <w:t xml:space="preserve">. </w:t>
      </w:r>
    </w:p>
    <w:p w:rsidR="0001204E" w:rsidRPr="0001204E" w:rsidRDefault="0001204E" w:rsidP="0001204E">
      <w:r w:rsidRPr="0001204E">
        <w:t xml:space="preserve">For a list of all of the </w:t>
      </w:r>
      <w:r w:rsidR="00A830FC">
        <w:t>Windows Server "8" Beta</w:t>
      </w:r>
      <w:r w:rsidRPr="0001204E">
        <w:t xml:space="preserve"> TLGs, see </w:t>
      </w:r>
      <w:hyperlink r:id="rId28" w:history="1">
        <w:r w:rsidR="00A830FC">
          <w:rPr>
            <w:rStyle w:val="Hyperlink"/>
            <w:sz w:val="22"/>
            <w:szCs w:val="22"/>
          </w:rPr>
          <w:t>Windows Server "8" Beta</w:t>
        </w:r>
        <w:r w:rsidRPr="0001204E">
          <w:rPr>
            <w:rStyle w:val="Hyperlink"/>
            <w:sz w:val="22"/>
            <w:szCs w:val="22"/>
          </w:rPr>
          <w:t xml:space="preserve"> Test Lab Guides</w:t>
        </w:r>
      </w:hyperlink>
      <w:r w:rsidRPr="0001204E">
        <w:t xml:space="preserve"> in the TechNet Wiki.</w:t>
      </w:r>
    </w:p>
    <w:p w:rsidR="00713121" w:rsidRDefault="00713121" w:rsidP="00713121">
      <w:r>
        <w:t xml:space="preserve">For a list of additional Microsoft TLGs, see </w:t>
      </w:r>
      <w:hyperlink r:id="rId29" w:history="1">
        <w:r w:rsidRPr="00713121">
          <w:rPr>
            <w:rStyle w:val="Hyperlink"/>
            <w:sz w:val="22"/>
            <w:szCs w:val="22"/>
          </w:rPr>
          <w:t>Test Lab Guides</w:t>
        </w:r>
      </w:hyperlink>
      <w:r>
        <w:t xml:space="preserve"> in the TechNet Wiki.</w:t>
      </w:r>
    </w:p>
    <w:p w:rsidR="00713121" w:rsidRDefault="00713121" w:rsidP="00713121">
      <w:r>
        <w:t xml:space="preserve">To provide the authors of this guide with feedback or suggestions for improvement, send an email message to </w:t>
      </w:r>
      <w:hyperlink r:id="rId30" w:history="1">
        <w:r w:rsidRPr="00713121">
          <w:rPr>
            <w:rStyle w:val="Hyperlink"/>
            <w:sz w:val="22"/>
            <w:szCs w:val="22"/>
          </w:rPr>
          <w:t>tlgfb@microsoft.com</w:t>
        </w:r>
      </w:hyperlink>
      <w:r>
        <w:t>.</w:t>
      </w:r>
    </w:p>
    <w:sectPr w:rsidR="00713121" w:rsidSect="00D44A07">
      <w:headerReference w:type="default" r:id="rId31"/>
      <w:footerReference w:type="default" r:id="rId32"/>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A8" w:rsidRDefault="001405A8">
      <w:r>
        <w:separator/>
      </w:r>
    </w:p>
    <w:p w:rsidR="001405A8" w:rsidRDefault="001405A8"/>
  </w:endnote>
  <w:endnote w:type="continuationSeparator" w:id="0">
    <w:p w:rsidR="001405A8" w:rsidRDefault="001405A8">
      <w:r>
        <w:continuationSeparator/>
      </w:r>
    </w:p>
    <w:p w:rsidR="001405A8" w:rsidRDefault="00140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8C" w:rsidRDefault="0074438C"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453">
      <w:rPr>
        <w:rStyle w:val="PageNumber"/>
        <w:noProof/>
      </w:rPr>
      <w:t>5</w:t>
    </w:r>
    <w:r>
      <w:rPr>
        <w:rStyle w:val="PageNumber"/>
      </w:rPr>
      <w:fldChar w:fldCharType="end"/>
    </w:r>
  </w:p>
  <w:p w:rsidR="0074438C" w:rsidRDefault="0074438C"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A8" w:rsidRDefault="001405A8">
      <w:r>
        <w:separator/>
      </w:r>
    </w:p>
    <w:p w:rsidR="001405A8" w:rsidRDefault="001405A8"/>
  </w:footnote>
  <w:footnote w:type="continuationSeparator" w:id="0">
    <w:p w:rsidR="001405A8" w:rsidRDefault="001405A8">
      <w:r>
        <w:continuationSeparator/>
      </w:r>
    </w:p>
    <w:p w:rsidR="001405A8" w:rsidRDefault="001405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8C" w:rsidRDefault="0074438C"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630"/>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3572F"/>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262F25"/>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7C7FED"/>
    <w:multiLevelType w:val="hybridMultilevel"/>
    <w:tmpl w:val="F49EFDD4"/>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01CF5"/>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061804"/>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2051BD"/>
    <w:multiLevelType w:val="hybridMultilevel"/>
    <w:tmpl w:val="26F0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842DF3"/>
    <w:multiLevelType w:val="hybridMultilevel"/>
    <w:tmpl w:val="BE5A23F6"/>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2">
    <w:nsid w:val="4801003F"/>
    <w:multiLevelType w:val="hybridMultilevel"/>
    <w:tmpl w:val="80465E04"/>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270685"/>
    <w:multiLevelType w:val="hybridMultilevel"/>
    <w:tmpl w:val="FD70522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47400D"/>
    <w:multiLevelType w:val="hybridMultilevel"/>
    <w:tmpl w:val="DB2E0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4434670"/>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4D65B4"/>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D00CFD"/>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5205E4"/>
    <w:multiLevelType w:val="hybridMultilevel"/>
    <w:tmpl w:val="FD70522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7E5D61"/>
    <w:multiLevelType w:val="hybridMultilevel"/>
    <w:tmpl w:val="D81C2DA4"/>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16F84"/>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EF20500"/>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C077C6"/>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nsid w:val="74A11951"/>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B26F4F"/>
    <w:multiLevelType w:val="hybridMultilevel"/>
    <w:tmpl w:val="AEA47D3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C54D95"/>
    <w:multiLevelType w:val="hybridMultilevel"/>
    <w:tmpl w:val="B112B076"/>
    <w:lvl w:ilvl="0" w:tplc="59FEC21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735D50"/>
    <w:multiLevelType w:val="hybridMultilevel"/>
    <w:tmpl w:val="19A2C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220D04"/>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9"/>
  </w:num>
  <w:num w:numId="3">
    <w:abstractNumId w:val="28"/>
  </w:num>
  <w:num w:numId="4">
    <w:abstractNumId w:val="25"/>
  </w:num>
  <w:num w:numId="5">
    <w:abstractNumId w:val="3"/>
  </w:num>
  <w:num w:numId="6">
    <w:abstractNumId w:val="15"/>
  </w:num>
  <w:num w:numId="7">
    <w:abstractNumId w:val="16"/>
  </w:num>
  <w:num w:numId="8">
    <w:abstractNumId w:val="8"/>
  </w:num>
  <w:num w:numId="9">
    <w:abstractNumId w:val="6"/>
  </w:num>
  <w:num w:numId="10">
    <w:abstractNumId w:val="22"/>
  </w:num>
  <w:num w:numId="11">
    <w:abstractNumId w:val="20"/>
  </w:num>
  <w:num w:numId="12">
    <w:abstractNumId w:val="9"/>
  </w:num>
  <w:num w:numId="13">
    <w:abstractNumId w:val="31"/>
  </w:num>
  <w:num w:numId="14">
    <w:abstractNumId w:val="33"/>
  </w:num>
  <w:num w:numId="15">
    <w:abstractNumId w:val="12"/>
  </w:num>
  <w:num w:numId="16">
    <w:abstractNumId w:val="23"/>
  </w:num>
  <w:num w:numId="17">
    <w:abstractNumId w:val="2"/>
  </w:num>
  <w:num w:numId="18">
    <w:abstractNumId w:val="19"/>
  </w:num>
  <w:num w:numId="19">
    <w:abstractNumId w:val="26"/>
  </w:num>
  <w:num w:numId="20">
    <w:abstractNumId w:val="7"/>
  </w:num>
  <w:num w:numId="21">
    <w:abstractNumId w:val="27"/>
  </w:num>
  <w:num w:numId="22">
    <w:abstractNumId w:val="18"/>
  </w:num>
  <w:num w:numId="23">
    <w:abstractNumId w:val="24"/>
  </w:num>
  <w:num w:numId="24">
    <w:abstractNumId w:val="5"/>
  </w:num>
  <w:num w:numId="25">
    <w:abstractNumId w:val="13"/>
  </w:num>
  <w:num w:numId="26">
    <w:abstractNumId w:val="4"/>
  </w:num>
  <w:num w:numId="27">
    <w:abstractNumId w:val="21"/>
  </w:num>
  <w:num w:numId="28">
    <w:abstractNumId w:val="35"/>
  </w:num>
  <w:num w:numId="29">
    <w:abstractNumId w:val="34"/>
  </w:num>
  <w:num w:numId="30">
    <w:abstractNumId w:val="1"/>
  </w:num>
  <w:num w:numId="31">
    <w:abstractNumId w:val="17"/>
  </w:num>
  <w:num w:numId="32">
    <w:abstractNumId w:val="30"/>
  </w:num>
  <w:num w:numId="33">
    <w:abstractNumId w:val="10"/>
  </w:num>
  <w:num w:numId="34">
    <w:abstractNumId w:val="14"/>
  </w:num>
  <w:num w:numId="35">
    <w:abstractNumId w:val="0"/>
  </w:num>
  <w:num w:numId="3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3423"/>
    <w:rsid w:val="000105B5"/>
    <w:rsid w:val="0001204E"/>
    <w:rsid w:val="00017F57"/>
    <w:rsid w:val="000275F0"/>
    <w:rsid w:val="000279F4"/>
    <w:rsid w:val="000315C1"/>
    <w:rsid w:val="00031881"/>
    <w:rsid w:val="000350C2"/>
    <w:rsid w:val="0003638A"/>
    <w:rsid w:val="00036FE5"/>
    <w:rsid w:val="00037727"/>
    <w:rsid w:val="00041564"/>
    <w:rsid w:val="00041824"/>
    <w:rsid w:val="00047637"/>
    <w:rsid w:val="000525EF"/>
    <w:rsid w:val="000543DD"/>
    <w:rsid w:val="0005640B"/>
    <w:rsid w:val="000565A6"/>
    <w:rsid w:val="00057648"/>
    <w:rsid w:val="00064C63"/>
    <w:rsid w:val="00066E8B"/>
    <w:rsid w:val="00072AA8"/>
    <w:rsid w:val="000730C8"/>
    <w:rsid w:val="00076608"/>
    <w:rsid w:val="000807F8"/>
    <w:rsid w:val="0008205E"/>
    <w:rsid w:val="00092156"/>
    <w:rsid w:val="000935CB"/>
    <w:rsid w:val="000A31D2"/>
    <w:rsid w:val="000A4ADB"/>
    <w:rsid w:val="000A5E65"/>
    <w:rsid w:val="000B0602"/>
    <w:rsid w:val="000B0857"/>
    <w:rsid w:val="000B0BD9"/>
    <w:rsid w:val="000B0C8A"/>
    <w:rsid w:val="000B6A2A"/>
    <w:rsid w:val="000C499B"/>
    <w:rsid w:val="000C63E1"/>
    <w:rsid w:val="000D0953"/>
    <w:rsid w:val="000D39CE"/>
    <w:rsid w:val="000D5C96"/>
    <w:rsid w:val="000D680F"/>
    <w:rsid w:val="000E3300"/>
    <w:rsid w:val="000F0A62"/>
    <w:rsid w:val="000F3D58"/>
    <w:rsid w:val="000F7E73"/>
    <w:rsid w:val="001002F8"/>
    <w:rsid w:val="001004D7"/>
    <w:rsid w:val="00100CBE"/>
    <w:rsid w:val="00101005"/>
    <w:rsid w:val="00103526"/>
    <w:rsid w:val="001040DE"/>
    <w:rsid w:val="001073AF"/>
    <w:rsid w:val="001073E3"/>
    <w:rsid w:val="00111E14"/>
    <w:rsid w:val="00113147"/>
    <w:rsid w:val="001148DA"/>
    <w:rsid w:val="00115806"/>
    <w:rsid w:val="00116206"/>
    <w:rsid w:val="00123004"/>
    <w:rsid w:val="0012560C"/>
    <w:rsid w:val="0012634E"/>
    <w:rsid w:val="001265A8"/>
    <w:rsid w:val="001266FB"/>
    <w:rsid w:val="001269DB"/>
    <w:rsid w:val="00127D8D"/>
    <w:rsid w:val="00134C36"/>
    <w:rsid w:val="001352A9"/>
    <w:rsid w:val="001364B2"/>
    <w:rsid w:val="001405A8"/>
    <w:rsid w:val="001428D3"/>
    <w:rsid w:val="00145AE0"/>
    <w:rsid w:val="00146B9B"/>
    <w:rsid w:val="00150EB1"/>
    <w:rsid w:val="00151AD0"/>
    <w:rsid w:val="00151F85"/>
    <w:rsid w:val="00153611"/>
    <w:rsid w:val="00153FF0"/>
    <w:rsid w:val="00162E0A"/>
    <w:rsid w:val="0016360E"/>
    <w:rsid w:val="00164119"/>
    <w:rsid w:val="001653BE"/>
    <w:rsid w:val="00165FB5"/>
    <w:rsid w:val="00166175"/>
    <w:rsid w:val="0016770C"/>
    <w:rsid w:val="00173AE5"/>
    <w:rsid w:val="001744FE"/>
    <w:rsid w:val="0017463F"/>
    <w:rsid w:val="001752F8"/>
    <w:rsid w:val="001757E3"/>
    <w:rsid w:val="00180700"/>
    <w:rsid w:val="001819E2"/>
    <w:rsid w:val="00182DDE"/>
    <w:rsid w:val="001834F8"/>
    <w:rsid w:val="00184E97"/>
    <w:rsid w:val="00186DEC"/>
    <w:rsid w:val="00197055"/>
    <w:rsid w:val="001A1355"/>
    <w:rsid w:val="001A20F5"/>
    <w:rsid w:val="001A316E"/>
    <w:rsid w:val="001A5C36"/>
    <w:rsid w:val="001A7150"/>
    <w:rsid w:val="001A774F"/>
    <w:rsid w:val="001B078A"/>
    <w:rsid w:val="001B0902"/>
    <w:rsid w:val="001B2385"/>
    <w:rsid w:val="001B3E1B"/>
    <w:rsid w:val="001B4ADA"/>
    <w:rsid w:val="001B6D04"/>
    <w:rsid w:val="001C09DF"/>
    <w:rsid w:val="001C2FEA"/>
    <w:rsid w:val="001C4126"/>
    <w:rsid w:val="001C5BD7"/>
    <w:rsid w:val="001D0A33"/>
    <w:rsid w:val="001D0F7D"/>
    <w:rsid w:val="001D1DD6"/>
    <w:rsid w:val="001D23E6"/>
    <w:rsid w:val="001D53C7"/>
    <w:rsid w:val="001E0BEE"/>
    <w:rsid w:val="001E0E9A"/>
    <w:rsid w:val="001E7EF9"/>
    <w:rsid w:val="001F286E"/>
    <w:rsid w:val="001F2F9D"/>
    <w:rsid w:val="001F4758"/>
    <w:rsid w:val="001F5D76"/>
    <w:rsid w:val="002038D0"/>
    <w:rsid w:val="002065DF"/>
    <w:rsid w:val="00207920"/>
    <w:rsid w:val="002152FF"/>
    <w:rsid w:val="00215569"/>
    <w:rsid w:val="002178EF"/>
    <w:rsid w:val="00221094"/>
    <w:rsid w:val="00227D12"/>
    <w:rsid w:val="00232E1E"/>
    <w:rsid w:val="00232EA3"/>
    <w:rsid w:val="00234A70"/>
    <w:rsid w:val="00234DD8"/>
    <w:rsid w:val="002362F6"/>
    <w:rsid w:val="0024202D"/>
    <w:rsid w:val="00243B71"/>
    <w:rsid w:val="002506C8"/>
    <w:rsid w:val="00250D8E"/>
    <w:rsid w:val="002572AE"/>
    <w:rsid w:val="00260640"/>
    <w:rsid w:val="00260E75"/>
    <w:rsid w:val="0026173D"/>
    <w:rsid w:val="00262504"/>
    <w:rsid w:val="00266675"/>
    <w:rsid w:val="00267A96"/>
    <w:rsid w:val="00270576"/>
    <w:rsid w:val="00270A09"/>
    <w:rsid w:val="0027488F"/>
    <w:rsid w:val="00274A4C"/>
    <w:rsid w:val="002758FF"/>
    <w:rsid w:val="00283545"/>
    <w:rsid w:val="0028424E"/>
    <w:rsid w:val="00286119"/>
    <w:rsid w:val="00286129"/>
    <w:rsid w:val="00290B11"/>
    <w:rsid w:val="00290D83"/>
    <w:rsid w:val="00292090"/>
    <w:rsid w:val="00296512"/>
    <w:rsid w:val="00296D39"/>
    <w:rsid w:val="002A354A"/>
    <w:rsid w:val="002A3E64"/>
    <w:rsid w:val="002A432A"/>
    <w:rsid w:val="002A5345"/>
    <w:rsid w:val="002A6E91"/>
    <w:rsid w:val="002B11D2"/>
    <w:rsid w:val="002B2D7E"/>
    <w:rsid w:val="002B433B"/>
    <w:rsid w:val="002B70B8"/>
    <w:rsid w:val="002B7637"/>
    <w:rsid w:val="002B780E"/>
    <w:rsid w:val="002C29BE"/>
    <w:rsid w:val="002C4D09"/>
    <w:rsid w:val="002C755D"/>
    <w:rsid w:val="002D340B"/>
    <w:rsid w:val="002D7919"/>
    <w:rsid w:val="002E0C39"/>
    <w:rsid w:val="002E3A79"/>
    <w:rsid w:val="002E3D6A"/>
    <w:rsid w:val="002E48E5"/>
    <w:rsid w:val="002F05C7"/>
    <w:rsid w:val="002F11BD"/>
    <w:rsid w:val="00301B5E"/>
    <w:rsid w:val="00303CC4"/>
    <w:rsid w:val="00306CC3"/>
    <w:rsid w:val="00306E10"/>
    <w:rsid w:val="00310DD5"/>
    <w:rsid w:val="00313227"/>
    <w:rsid w:val="00316317"/>
    <w:rsid w:val="003176BD"/>
    <w:rsid w:val="00325451"/>
    <w:rsid w:val="00325F39"/>
    <w:rsid w:val="0032693C"/>
    <w:rsid w:val="003272E6"/>
    <w:rsid w:val="003377C4"/>
    <w:rsid w:val="00337E07"/>
    <w:rsid w:val="00346458"/>
    <w:rsid w:val="00351D4A"/>
    <w:rsid w:val="00352A3F"/>
    <w:rsid w:val="00352CB0"/>
    <w:rsid w:val="00353DB0"/>
    <w:rsid w:val="00357CEE"/>
    <w:rsid w:val="00361F01"/>
    <w:rsid w:val="003622E6"/>
    <w:rsid w:val="00367A91"/>
    <w:rsid w:val="00367DD8"/>
    <w:rsid w:val="0037131F"/>
    <w:rsid w:val="00375FDD"/>
    <w:rsid w:val="00381F1E"/>
    <w:rsid w:val="00385F6A"/>
    <w:rsid w:val="0038646A"/>
    <w:rsid w:val="003869A4"/>
    <w:rsid w:val="003872BF"/>
    <w:rsid w:val="0039314A"/>
    <w:rsid w:val="00394033"/>
    <w:rsid w:val="00394AAC"/>
    <w:rsid w:val="00396C8F"/>
    <w:rsid w:val="003A2CFE"/>
    <w:rsid w:val="003A31EE"/>
    <w:rsid w:val="003A354A"/>
    <w:rsid w:val="003A3A66"/>
    <w:rsid w:val="003B2953"/>
    <w:rsid w:val="003B39C3"/>
    <w:rsid w:val="003B56B0"/>
    <w:rsid w:val="003B7A80"/>
    <w:rsid w:val="003C310E"/>
    <w:rsid w:val="003C625C"/>
    <w:rsid w:val="003D1406"/>
    <w:rsid w:val="003D172C"/>
    <w:rsid w:val="003D20A6"/>
    <w:rsid w:val="003D2C15"/>
    <w:rsid w:val="003D4926"/>
    <w:rsid w:val="003D65BD"/>
    <w:rsid w:val="003E3259"/>
    <w:rsid w:val="003E333E"/>
    <w:rsid w:val="003E3374"/>
    <w:rsid w:val="003E4D8D"/>
    <w:rsid w:val="003E511D"/>
    <w:rsid w:val="003E6B4E"/>
    <w:rsid w:val="003F0928"/>
    <w:rsid w:val="003F3BD0"/>
    <w:rsid w:val="003F71F6"/>
    <w:rsid w:val="004047E7"/>
    <w:rsid w:val="004108B6"/>
    <w:rsid w:val="00410B56"/>
    <w:rsid w:val="0041179C"/>
    <w:rsid w:val="00411999"/>
    <w:rsid w:val="00412FF5"/>
    <w:rsid w:val="004133EB"/>
    <w:rsid w:val="00413BBF"/>
    <w:rsid w:val="00413DC5"/>
    <w:rsid w:val="004144F8"/>
    <w:rsid w:val="0041688F"/>
    <w:rsid w:val="00417A0F"/>
    <w:rsid w:val="0042039D"/>
    <w:rsid w:val="00420A4E"/>
    <w:rsid w:val="0042137F"/>
    <w:rsid w:val="00423D96"/>
    <w:rsid w:val="004265EB"/>
    <w:rsid w:val="004266E6"/>
    <w:rsid w:val="00431479"/>
    <w:rsid w:val="00433975"/>
    <w:rsid w:val="004426BC"/>
    <w:rsid w:val="00443C59"/>
    <w:rsid w:val="004449D6"/>
    <w:rsid w:val="00445C6A"/>
    <w:rsid w:val="00445E24"/>
    <w:rsid w:val="00452CB1"/>
    <w:rsid w:val="00455A3C"/>
    <w:rsid w:val="00456310"/>
    <w:rsid w:val="00461770"/>
    <w:rsid w:val="00467483"/>
    <w:rsid w:val="00470324"/>
    <w:rsid w:val="00471B14"/>
    <w:rsid w:val="00473FA6"/>
    <w:rsid w:val="004755E4"/>
    <w:rsid w:val="00476C2E"/>
    <w:rsid w:val="00476CAE"/>
    <w:rsid w:val="00491957"/>
    <w:rsid w:val="00491AC9"/>
    <w:rsid w:val="00492285"/>
    <w:rsid w:val="004946B7"/>
    <w:rsid w:val="004948B0"/>
    <w:rsid w:val="0049512C"/>
    <w:rsid w:val="00497119"/>
    <w:rsid w:val="00497372"/>
    <w:rsid w:val="004A08D9"/>
    <w:rsid w:val="004A2A07"/>
    <w:rsid w:val="004A321F"/>
    <w:rsid w:val="004A3D74"/>
    <w:rsid w:val="004A3E79"/>
    <w:rsid w:val="004A6FDD"/>
    <w:rsid w:val="004A7974"/>
    <w:rsid w:val="004B1280"/>
    <w:rsid w:val="004B13F7"/>
    <w:rsid w:val="004B1DEE"/>
    <w:rsid w:val="004B7005"/>
    <w:rsid w:val="004B7189"/>
    <w:rsid w:val="004B777E"/>
    <w:rsid w:val="004C191A"/>
    <w:rsid w:val="004C2886"/>
    <w:rsid w:val="004C29B4"/>
    <w:rsid w:val="004C3A6F"/>
    <w:rsid w:val="004D011C"/>
    <w:rsid w:val="004D35E2"/>
    <w:rsid w:val="004E03A4"/>
    <w:rsid w:val="004E1966"/>
    <w:rsid w:val="004E31CA"/>
    <w:rsid w:val="004E52C0"/>
    <w:rsid w:val="004E5CB9"/>
    <w:rsid w:val="004E5E8C"/>
    <w:rsid w:val="004F2A3D"/>
    <w:rsid w:val="004F31C7"/>
    <w:rsid w:val="004F44CE"/>
    <w:rsid w:val="004F7E55"/>
    <w:rsid w:val="00500688"/>
    <w:rsid w:val="00500BE4"/>
    <w:rsid w:val="00501C10"/>
    <w:rsid w:val="0050530C"/>
    <w:rsid w:val="005054BC"/>
    <w:rsid w:val="0050644F"/>
    <w:rsid w:val="00512557"/>
    <w:rsid w:val="005135EC"/>
    <w:rsid w:val="005137A7"/>
    <w:rsid w:val="00520517"/>
    <w:rsid w:val="005213A0"/>
    <w:rsid w:val="00524BC2"/>
    <w:rsid w:val="00524BD4"/>
    <w:rsid w:val="005300F3"/>
    <w:rsid w:val="00530B08"/>
    <w:rsid w:val="00531ED7"/>
    <w:rsid w:val="00533117"/>
    <w:rsid w:val="00534067"/>
    <w:rsid w:val="0053578D"/>
    <w:rsid w:val="005373B5"/>
    <w:rsid w:val="0054253D"/>
    <w:rsid w:val="005460F5"/>
    <w:rsid w:val="005462B5"/>
    <w:rsid w:val="00551797"/>
    <w:rsid w:val="005522E2"/>
    <w:rsid w:val="00552E9A"/>
    <w:rsid w:val="00553186"/>
    <w:rsid w:val="00554B20"/>
    <w:rsid w:val="00555D39"/>
    <w:rsid w:val="00557EDC"/>
    <w:rsid w:val="00560EE0"/>
    <w:rsid w:val="00561A36"/>
    <w:rsid w:val="005623C3"/>
    <w:rsid w:val="005645BE"/>
    <w:rsid w:val="00565CB8"/>
    <w:rsid w:val="00566C30"/>
    <w:rsid w:val="00581540"/>
    <w:rsid w:val="0058274B"/>
    <w:rsid w:val="00584349"/>
    <w:rsid w:val="00585CBC"/>
    <w:rsid w:val="00591525"/>
    <w:rsid w:val="00591FA1"/>
    <w:rsid w:val="005924AD"/>
    <w:rsid w:val="005928D3"/>
    <w:rsid w:val="00594ABC"/>
    <w:rsid w:val="005A2314"/>
    <w:rsid w:val="005A2A5B"/>
    <w:rsid w:val="005A4BB2"/>
    <w:rsid w:val="005A5CE0"/>
    <w:rsid w:val="005A73D1"/>
    <w:rsid w:val="005A7D3E"/>
    <w:rsid w:val="005A7ECB"/>
    <w:rsid w:val="005B26F2"/>
    <w:rsid w:val="005C17BB"/>
    <w:rsid w:val="005C339C"/>
    <w:rsid w:val="005C3CE1"/>
    <w:rsid w:val="005C42FB"/>
    <w:rsid w:val="005C594D"/>
    <w:rsid w:val="005C79A9"/>
    <w:rsid w:val="005D012A"/>
    <w:rsid w:val="005D3ABE"/>
    <w:rsid w:val="005D4794"/>
    <w:rsid w:val="005D5A74"/>
    <w:rsid w:val="005D5F2B"/>
    <w:rsid w:val="005D73CF"/>
    <w:rsid w:val="005D7D69"/>
    <w:rsid w:val="005F0B48"/>
    <w:rsid w:val="005F1F90"/>
    <w:rsid w:val="005F34C5"/>
    <w:rsid w:val="005F410D"/>
    <w:rsid w:val="005F54AF"/>
    <w:rsid w:val="005F62EB"/>
    <w:rsid w:val="005F71C6"/>
    <w:rsid w:val="005F74A8"/>
    <w:rsid w:val="005F7EE5"/>
    <w:rsid w:val="005F7FE9"/>
    <w:rsid w:val="006073BA"/>
    <w:rsid w:val="006114BD"/>
    <w:rsid w:val="0061420F"/>
    <w:rsid w:val="00621E47"/>
    <w:rsid w:val="00622316"/>
    <w:rsid w:val="006228A8"/>
    <w:rsid w:val="00622DB0"/>
    <w:rsid w:val="0062437E"/>
    <w:rsid w:val="0062551B"/>
    <w:rsid w:val="006262CF"/>
    <w:rsid w:val="00630114"/>
    <w:rsid w:val="006318C6"/>
    <w:rsid w:val="00633A44"/>
    <w:rsid w:val="006351B0"/>
    <w:rsid w:val="00635277"/>
    <w:rsid w:val="00636727"/>
    <w:rsid w:val="00636E79"/>
    <w:rsid w:val="00637DA7"/>
    <w:rsid w:val="00640D39"/>
    <w:rsid w:val="006414C3"/>
    <w:rsid w:val="00641E4C"/>
    <w:rsid w:val="0064222C"/>
    <w:rsid w:val="0064269D"/>
    <w:rsid w:val="00644CD8"/>
    <w:rsid w:val="006456B6"/>
    <w:rsid w:val="00645D9E"/>
    <w:rsid w:val="00647479"/>
    <w:rsid w:val="00647623"/>
    <w:rsid w:val="00657C96"/>
    <w:rsid w:val="00661888"/>
    <w:rsid w:val="00662766"/>
    <w:rsid w:val="00663E39"/>
    <w:rsid w:val="006658FE"/>
    <w:rsid w:val="00670AA1"/>
    <w:rsid w:val="00671DDE"/>
    <w:rsid w:val="00673511"/>
    <w:rsid w:val="00673EB3"/>
    <w:rsid w:val="006776BA"/>
    <w:rsid w:val="00677777"/>
    <w:rsid w:val="00680CC9"/>
    <w:rsid w:val="00680F37"/>
    <w:rsid w:val="006810AC"/>
    <w:rsid w:val="006812C3"/>
    <w:rsid w:val="0068154F"/>
    <w:rsid w:val="00681D37"/>
    <w:rsid w:val="006820E6"/>
    <w:rsid w:val="00682914"/>
    <w:rsid w:val="00682C90"/>
    <w:rsid w:val="00685985"/>
    <w:rsid w:val="00686DB6"/>
    <w:rsid w:val="00686E2E"/>
    <w:rsid w:val="00695B39"/>
    <w:rsid w:val="006A2137"/>
    <w:rsid w:val="006A3FCA"/>
    <w:rsid w:val="006A7028"/>
    <w:rsid w:val="006A7561"/>
    <w:rsid w:val="006B0813"/>
    <w:rsid w:val="006B4895"/>
    <w:rsid w:val="006B704C"/>
    <w:rsid w:val="006B739C"/>
    <w:rsid w:val="006B78FC"/>
    <w:rsid w:val="006B7ED9"/>
    <w:rsid w:val="006C018B"/>
    <w:rsid w:val="006C1D33"/>
    <w:rsid w:val="006C4C5A"/>
    <w:rsid w:val="006C5BC9"/>
    <w:rsid w:val="006D4172"/>
    <w:rsid w:val="006D45FE"/>
    <w:rsid w:val="006D5764"/>
    <w:rsid w:val="006D7151"/>
    <w:rsid w:val="006E0615"/>
    <w:rsid w:val="006E1213"/>
    <w:rsid w:val="006E14B0"/>
    <w:rsid w:val="006E1BC4"/>
    <w:rsid w:val="006E3C69"/>
    <w:rsid w:val="006E4797"/>
    <w:rsid w:val="006E7691"/>
    <w:rsid w:val="006F75D9"/>
    <w:rsid w:val="006F76BC"/>
    <w:rsid w:val="0070724D"/>
    <w:rsid w:val="00707564"/>
    <w:rsid w:val="00707F5A"/>
    <w:rsid w:val="00711CDB"/>
    <w:rsid w:val="00712E71"/>
    <w:rsid w:val="00713121"/>
    <w:rsid w:val="00714156"/>
    <w:rsid w:val="007152A7"/>
    <w:rsid w:val="00717222"/>
    <w:rsid w:val="00717AF8"/>
    <w:rsid w:val="00720F8D"/>
    <w:rsid w:val="00721B3F"/>
    <w:rsid w:val="007225C0"/>
    <w:rsid w:val="00732326"/>
    <w:rsid w:val="0074177E"/>
    <w:rsid w:val="00742F69"/>
    <w:rsid w:val="00743298"/>
    <w:rsid w:val="0074438C"/>
    <w:rsid w:val="00745CF5"/>
    <w:rsid w:val="0074612C"/>
    <w:rsid w:val="00746B37"/>
    <w:rsid w:val="00747E4A"/>
    <w:rsid w:val="00750077"/>
    <w:rsid w:val="00750520"/>
    <w:rsid w:val="0075780D"/>
    <w:rsid w:val="00761032"/>
    <w:rsid w:val="007628F4"/>
    <w:rsid w:val="007655EE"/>
    <w:rsid w:val="007657CD"/>
    <w:rsid w:val="00770C9A"/>
    <w:rsid w:val="0077360C"/>
    <w:rsid w:val="00777A53"/>
    <w:rsid w:val="0078236B"/>
    <w:rsid w:val="00784CF1"/>
    <w:rsid w:val="00787773"/>
    <w:rsid w:val="00787D18"/>
    <w:rsid w:val="00796440"/>
    <w:rsid w:val="00796DDE"/>
    <w:rsid w:val="007A0EA7"/>
    <w:rsid w:val="007A2DAB"/>
    <w:rsid w:val="007A5B5D"/>
    <w:rsid w:val="007A7DBB"/>
    <w:rsid w:val="007C431B"/>
    <w:rsid w:val="007C5BEE"/>
    <w:rsid w:val="007C7206"/>
    <w:rsid w:val="007D11D0"/>
    <w:rsid w:val="007D5477"/>
    <w:rsid w:val="007D5732"/>
    <w:rsid w:val="007D5DE4"/>
    <w:rsid w:val="007D70D0"/>
    <w:rsid w:val="007D7C8B"/>
    <w:rsid w:val="007D7E66"/>
    <w:rsid w:val="007E235C"/>
    <w:rsid w:val="007E36E2"/>
    <w:rsid w:val="007E39EB"/>
    <w:rsid w:val="007E4662"/>
    <w:rsid w:val="007E75B2"/>
    <w:rsid w:val="007F2B1D"/>
    <w:rsid w:val="007F7D0D"/>
    <w:rsid w:val="007F7EBE"/>
    <w:rsid w:val="00800CBD"/>
    <w:rsid w:val="00803BB3"/>
    <w:rsid w:val="00804071"/>
    <w:rsid w:val="0081167A"/>
    <w:rsid w:val="00814F05"/>
    <w:rsid w:val="00817116"/>
    <w:rsid w:val="00817B56"/>
    <w:rsid w:val="00820103"/>
    <w:rsid w:val="008202E5"/>
    <w:rsid w:val="00820B8F"/>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47CD0"/>
    <w:rsid w:val="008519EE"/>
    <w:rsid w:val="00853B3D"/>
    <w:rsid w:val="0085486F"/>
    <w:rsid w:val="0085575A"/>
    <w:rsid w:val="00856D32"/>
    <w:rsid w:val="008623A8"/>
    <w:rsid w:val="00863533"/>
    <w:rsid w:val="008726E7"/>
    <w:rsid w:val="00874A8A"/>
    <w:rsid w:val="00874ABA"/>
    <w:rsid w:val="00874AF4"/>
    <w:rsid w:val="00880AA1"/>
    <w:rsid w:val="00890799"/>
    <w:rsid w:val="00891256"/>
    <w:rsid w:val="00892192"/>
    <w:rsid w:val="0089324D"/>
    <w:rsid w:val="00893469"/>
    <w:rsid w:val="0089373D"/>
    <w:rsid w:val="008939BA"/>
    <w:rsid w:val="008962DE"/>
    <w:rsid w:val="008A47F0"/>
    <w:rsid w:val="008B1609"/>
    <w:rsid w:val="008B4D9D"/>
    <w:rsid w:val="008B5ACA"/>
    <w:rsid w:val="008B6A92"/>
    <w:rsid w:val="008B7A05"/>
    <w:rsid w:val="008C1F29"/>
    <w:rsid w:val="008C2031"/>
    <w:rsid w:val="008C5F14"/>
    <w:rsid w:val="008D049C"/>
    <w:rsid w:val="008D25A2"/>
    <w:rsid w:val="008D3B02"/>
    <w:rsid w:val="008D4453"/>
    <w:rsid w:val="008D79A7"/>
    <w:rsid w:val="008E3488"/>
    <w:rsid w:val="008E4E6B"/>
    <w:rsid w:val="008F08B1"/>
    <w:rsid w:val="008F33A8"/>
    <w:rsid w:val="008F6A46"/>
    <w:rsid w:val="009024E0"/>
    <w:rsid w:val="00902EC1"/>
    <w:rsid w:val="00910947"/>
    <w:rsid w:val="00916090"/>
    <w:rsid w:val="0092150C"/>
    <w:rsid w:val="00922B82"/>
    <w:rsid w:val="009232CB"/>
    <w:rsid w:val="009234FF"/>
    <w:rsid w:val="00926E9D"/>
    <w:rsid w:val="00927FA0"/>
    <w:rsid w:val="00931D81"/>
    <w:rsid w:val="00932A06"/>
    <w:rsid w:val="00932AE6"/>
    <w:rsid w:val="0093312E"/>
    <w:rsid w:val="00933B43"/>
    <w:rsid w:val="00941665"/>
    <w:rsid w:val="0094203F"/>
    <w:rsid w:val="00942740"/>
    <w:rsid w:val="00945020"/>
    <w:rsid w:val="00945AC8"/>
    <w:rsid w:val="00950BA0"/>
    <w:rsid w:val="00955AFC"/>
    <w:rsid w:val="00956F24"/>
    <w:rsid w:val="00960CB2"/>
    <w:rsid w:val="00960FA9"/>
    <w:rsid w:val="0096123D"/>
    <w:rsid w:val="0096220E"/>
    <w:rsid w:val="00963D03"/>
    <w:rsid w:val="00965276"/>
    <w:rsid w:val="009657B8"/>
    <w:rsid w:val="00966E29"/>
    <w:rsid w:val="00971306"/>
    <w:rsid w:val="00972A4C"/>
    <w:rsid w:val="00973E7C"/>
    <w:rsid w:val="00976080"/>
    <w:rsid w:val="00976F68"/>
    <w:rsid w:val="009812AA"/>
    <w:rsid w:val="00984383"/>
    <w:rsid w:val="009845A3"/>
    <w:rsid w:val="0098591C"/>
    <w:rsid w:val="00986ABF"/>
    <w:rsid w:val="009905F4"/>
    <w:rsid w:val="009932D6"/>
    <w:rsid w:val="009A161E"/>
    <w:rsid w:val="009A1FAA"/>
    <w:rsid w:val="009B0CB6"/>
    <w:rsid w:val="009B5825"/>
    <w:rsid w:val="009C22BC"/>
    <w:rsid w:val="009C67AD"/>
    <w:rsid w:val="009C79BE"/>
    <w:rsid w:val="009D1DCB"/>
    <w:rsid w:val="009D2AA7"/>
    <w:rsid w:val="009D4E91"/>
    <w:rsid w:val="009D5249"/>
    <w:rsid w:val="009D647A"/>
    <w:rsid w:val="009D7D15"/>
    <w:rsid w:val="009E1B8C"/>
    <w:rsid w:val="009E1C08"/>
    <w:rsid w:val="009E45AE"/>
    <w:rsid w:val="009E4719"/>
    <w:rsid w:val="009E5C42"/>
    <w:rsid w:val="009F566B"/>
    <w:rsid w:val="009F7720"/>
    <w:rsid w:val="009F776B"/>
    <w:rsid w:val="009F7E0A"/>
    <w:rsid w:val="00A0066B"/>
    <w:rsid w:val="00A0245B"/>
    <w:rsid w:val="00A07E28"/>
    <w:rsid w:val="00A1090E"/>
    <w:rsid w:val="00A12281"/>
    <w:rsid w:val="00A25255"/>
    <w:rsid w:val="00A27267"/>
    <w:rsid w:val="00A279ED"/>
    <w:rsid w:val="00A27EEC"/>
    <w:rsid w:val="00A317D1"/>
    <w:rsid w:val="00A3385F"/>
    <w:rsid w:val="00A35ADB"/>
    <w:rsid w:val="00A35B6D"/>
    <w:rsid w:val="00A36040"/>
    <w:rsid w:val="00A40079"/>
    <w:rsid w:val="00A40370"/>
    <w:rsid w:val="00A40BAC"/>
    <w:rsid w:val="00A419D8"/>
    <w:rsid w:val="00A455B9"/>
    <w:rsid w:val="00A45B11"/>
    <w:rsid w:val="00A557FB"/>
    <w:rsid w:val="00A56EB5"/>
    <w:rsid w:val="00A61476"/>
    <w:rsid w:val="00A61888"/>
    <w:rsid w:val="00A620F8"/>
    <w:rsid w:val="00A62FF5"/>
    <w:rsid w:val="00A63413"/>
    <w:rsid w:val="00A64ADA"/>
    <w:rsid w:val="00A64E25"/>
    <w:rsid w:val="00A668E7"/>
    <w:rsid w:val="00A6758C"/>
    <w:rsid w:val="00A67DA0"/>
    <w:rsid w:val="00A67E12"/>
    <w:rsid w:val="00A7060D"/>
    <w:rsid w:val="00A70E33"/>
    <w:rsid w:val="00A7288D"/>
    <w:rsid w:val="00A73197"/>
    <w:rsid w:val="00A772EB"/>
    <w:rsid w:val="00A830FC"/>
    <w:rsid w:val="00A83788"/>
    <w:rsid w:val="00A86492"/>
    <w:rsid w:val="00A875EA"/>
    <w:rsid w:val="00A8795D"/>
    <w:rsid w:val="00A87BD1"/>
    <w:rsid w:val="00A969E1"/>
    <w:rsid w:val="00A96B54"/>
    <w:rsid w:val="00AA4953"/>
    <w:rsid w:val="00AA6FB4"/>
    <w:rsid w:val="00AA7DE4"/>
    <w:rsid w:val="00AB0571"/>
    <w:rsid w:val="00AB37F3"/>
    <w:rsid w:val="00AB3D45"/>
    <w:rsid w:val="00AB3FE2"/>
    <w:rsid w:val="00AB4623"/>
    <w:rsid w:val="00AB49CC"/>
    <w:rsid w:val="00AC03B1"/>
    <w:rsid w:val="00AC3764"/>
    <w:rsid w:val="00AC5E46"/>
    <w:rsid w:val="00AD2018"/>
    <w:rsid w:val="00AD25E8"/>
    <w:rsid w:val="00AD29BA"/>
    <w:rsid w:val="00AD380C"/>
    <w:rsid w:val="00AD4CD8"/>
    <w:rsid w:val="00AD62FD"/>
    <w:rsid w:val="00AE147B"/>
    <w:rsid w:val="00AE14A2"/>
    <w:rsid w:val="00AE2FE1"/>
    <w:rsid w:val="00AE45AB"/>
    <w:rsid w:val="00AE6D49"/>
    <w:rsid w:val="00AF09DB"/>
    <w:rsid w:val="00AF0FAF"/>
    <w:rsid w:val="00AF275F"/>
    <w:rsid w:val="00AF2CA4"/>
    <w:rsid w:val="00AF45B2"/>
    <w:rsid w:val="00AF59B6"/>
    <w:rsid w:val="00AF5F8B"/>
    <w:rsid w:val="00B008D6"/>
    <w:rsid w:val="00B055FB"/>
    <w:rsid w:val="00B101D6"/>
    <w:rsid w:val="00B1545C"/>
    <w:rsid w:val="00B17017"/>
    <w:rsid w:val="00B1721F"/>
    <w:rsid w:val="00B21EE8"/>
    <w:rsid w:val="00B31695"/>
    <w:rsid w:val="00B31DEA"/>
    <w:rsid w:val="00B3224A"/>
    <w:rsid w:val="00B3513F"/>
    <w:rsid w:val="00B368F0"/>
    <w:rsid w:val="00B3728E"/>
    <w:rsid w:val="00B40792"/>
    <w:rsid w:val="00B4167A"/>
    <w:rsid w:val="00B50CA1"/>
    <w:rsid w:val="00B51AB1"/>
    <w:rsid w:val="00B533E1"/>
    <w:rsid w:val="00B53560"/>
    <w:rsid w:val="00B53FEA"/>
    <w:rsid w:val="00B55F54"/>
    <w:rsid w:val="00B64626"/>
    <w:rsid w:val="00B64675"/>
    <w:rsid w:val="00B65E2D"/>
    <w:rsid w:val="00B6604B"/>
    <w:rsid w:val="00B679A2"/>
    <w:rsid w:val="00B7055D"/>
    <w:rsid w:val="00B72B6C"/>
    <w:rsid w:val="00B73A9C"/>
    <w:rsid w:val="00B73D9B"/>
    <w:rsid w:val="00B7416F"/>
    <w:rsid w:val="00B74703"/>
    <w:rsid w:val="00B759EB"/>
    <w:rsid w:val="00B75CF0"/>
    <w:rsid w:val="00B76895"/>
    <w:rsid w:val="00B820FB"/>
    <w:rsid w:val="00B82863"/>
    <w:rsid w:val="00B82F15"/>
    <w:rsid w:val="00B834C5"/>
    <w:rsid w:val="00B8614C"/>
    <w:rsid w:val="00B8669D"/>
    <w:rsid w:val="00B8704B"/>
    <w:rsid w:val="00B9051F"/>
    <w:rsid w:val="00B918ED"/>
    <w:rsid w:val="00B9488D"/>
    <w:rsid w:val="00B94D94"/>
    <w:rsid w:val="00B9549F"/>
    <w:rsid w:val="00B96E93"/>
    <w:rsid w:val="00BA15A7"/>
    <w:rsid w:val="00BA7C41"/>
    <w:rsid w:val="00BB4564"/>
    <w:rsid w:val="00BC0A11"/>
    <w:rsid w:val="00BC2F20"/>
    <w:rsid w:val="00BC30AC"/>
    <w:rsid w:val="00BC6CEF"/>
    <w:rsid w:val="00BC7458"/>
    <w:rsid w:val="00BC7A9D"/>
    <w:rsid w:val="00BD2D1B"/>
    <w:rsid w:val="00BD34A7"/>
    <w:rsid w:val="00BD36E0"/>
    <w:rsid w:val="00BD3AAB"/>
    <w:rsid w:val="00BD498F"/>
    <w:rsid w:val="00BD6C02"/>
    <w:rsid w:val="00BE2BDD"/>
    <w:rsid w:val="00BE72E5"/>
    <w:rsid w:val="00BF0CA2"/>
    <w:rsid w:val="00BF5B50"/>
    <w:rsid w:val="00BF5DE4"/>
    <w:rsid w:val="00C0114B"/>
    <w:rsid w:val="00C0126F"/>
    <w:rsid w:val="00C02135"/>
    <w:rsid w:val="00C03559"/>
    <w:rsid w:val="00C04C6C"/>
    <w:rsid w:val="00C06176"/>
    <w:rsid w:val="00C118C6"/>
    <w:rsid w:val="00C1295F"/>
    <w:rsid w:val="00C15082"/>
    <w:rsid w:val="00C1716E"/>
    <w:rsid w:val="00C20861"/>
    <w:rsid w:val="00C231BE"/>
    <w:rsid w:val="00C23FC5"/>
    <w:rsid w:val="00C25367"/>
    <w:rsid w:val="00C258E3"/>
    <w:rsid w:val="00C25F00"/>
    <w:rsid w:val="00C273C7"/>
    <w:rsid w:val="00C276E0"/>
    <w:rsid w:val="00C304D2"/>
    <w:rsid w:val="00C340E6"/>
    <w:rsid w:val="00C3491E"/>
    <w:rsid w:val="00C34E09"/>
    <w:rsid w:val="00C35563"/>
    <w:rsid w:val="00C4270B"/>
    <w:rsid w:val="00C44495"/>
    <w:rsid w:val="00C4584A"/>
    <w:rsid w:val="00C50B03"/>
    <w:rsid w:val="00C541AB"/>
    <w:rsid w:val="00C54D8C"/>
    <w:rsid w:val="00C55721"/>
    <w:rsid w:val="00C573C1"/>
    <w:rsid w:val="00C603EC"/>
    <w:rsid w:val="00C60698"/>
    <w:rsid w:val="00C60CBA"/>
    <w:rsid w:val="00C70139"/>
    <w:rsid w:val="00C7115D"/>
    <w:rsid w:val="00C72AE8"/>
    <w:rsid w:val="00C75008"/>
    <w:rsid w:val="00C7618F"/>
    <w:rsid w:val="00C765AE"/>
    <w:rsid w:val="00C767FC"/>
    <w:rsid w:val="00C86E78"/>
    <w:rsid w:val="00C90180"/>
    <w:rsid w:val="00C9147C"/>
    <w:rsid w:val="00C9274D"/>
    <w:rsid w:val="00CA0C89"/>
    <w:rsid w:val="00CA1CDB"/>
    <w:rsid w:val="00CA3F56"/>
    <w:rsid w:val="00CA619B"/>
    <w:rsid w:val="00CA67C3"/>
    <w:rsid w:val="00CA72FE"/>
    <w:rsid w:val="00CB0960"/>
    <w:rsid w:val="00CB098B"/>
    <w:rsid w:val="00CB314C"/>
    <w:rsid w:val="00CB5663"/>
    <w:rsid w:val="00CB59C4"/>
    <w:rsid w:val="00CB5F56"/>
    <w:rsid w:val="00CC02FA"/>
    <w:rsid w:val="00CC1D56"/>
    <w:rsid w:val="00CC3F09"/>
    <w:rsid w:val="00CD0F9A"/>
    <w:rsid w:val="00CD292A"/>
    <w:rsid w:val="00CD4C79"/>
    <w:rsid w:val="00CD522B"/>
    <w:rsid w:val="00CD7C17"/>
    <w:rsid w:val="00CE1E8F"/>
    <w:rsid w:val="00CE2318"/>
    <w:rsid w:val="00CE6756"/>
    <w:rsid w:val="00CF07E4"/>
    <w:rsid w:val="00CF0E69"/>
    <w:rsid w:val="00CF2880"/>
    <w:rsid w:val="00CF3895"/>
    <w:rsid w:val="00CF6C94"/>
    <w:rsid w:val="00CF6D58"/>
    <w:rsid w:val="00D00AF2"/>
    <w:rsid w:val="00D0512F"/>
    <w:rsid w:val="00D078A9"/>
    <w:rsid w:val="00D11215"/>
    <w:rsid w:val="00D113BB"/>
    <w:rsid w:val="00D1203D"/>
    <w:rsid w:val="00D13F4D"/>
    <w:rsid w:val="00D175BD"/>
    <w:rsid w:val="00D2053C"/>
    <w:rsid w:val="00D21A44"/>
    <w:rsid w:val="00D23B37"/>
    <w:rsid w:val="00D24B1E"/>
    <w:rsid w:val="00D253A0"/>
    <w:rsid w:val="00D257FA"/>
    <w:rsid w:val="00D26870"/>
    <w:rsid w:val="00D33D16"/>
    <w:rsid w:val="00D34C91"/>
    <w:rsid w:val="00D3556E"/>
    <w:rsid w:val="00D3630E"/>
    <w:rsid w:val="00D37E9F"/>
    <w:rsid w:val="00D43ED1"/>
    <w:rsid w:val="00D444FE"/>
    <w:rsid w:val="00D44A07"/>
    <w:rsid w:val="00D45FE7"/>
    <w:rsid w:val="00D501D3"/>
    <w:rsid w:val="00D50CEF"/>
    <w:rsid w:val="00D54914"/>
    <w:rsid w:val="00D54BC0"/>
    <w:rsid w:val="00D55114"/>
    <w:rsid w:val="00D56949"/>
    <w:rsid w:val="00D60132"/>
    <w:rsid w:val="00D610B8"/>
    <w:rsid w:val="00D62954"/>
    <w:rsid w:val="00D6378D"/>
    <w:rsid w:val="00D640C8"/>
    <w:rsid w:val="00D6555C"/>
    <w:rsid w:val="00D679E3"/>
    <w:rsid w:val="00D7070B"/>
    <w:rsid w:val="00D70787"/>
    <w:rsid w:val="00D71640"/>
    <w:rsid w:val="00D7170E"/>
    <w:rsid w:val="00D7365B"/>
    <w:rsid w:val="00D755F9"/>
    <w:rsid w:val="00D779B3"/>
    <w:rsid w:val="00D82762"/>
    <w:rsid w:val="00D83A30"/>
    <w:rsid w:val="00D843A8"/>
    <w:rsid w:val="00D847E4"/>
    <w:rsid w:val="00D870CD"/>
    <w:rsid w:val="00D87E4C"/>
    <w:rsid w:val="00D90D7E"/>
    <w:rsid w:val="00D9239F"/>
    <w:rsid w:val="00D93A51"/>
    <w:rsid w:val="00D961A8"/>
    <w:rsid w:val="00D96AC6"/>
    <w:rsid w:val="00DA2551"/>
    <w:rsid w:val="00DA3E13"/>
    <w:rsid w:val="00DA5309"/>
    <w:rsid w:val="00DA7B6E"/>
    <w:rsid w:val="00DB0B08"/>
    <w:rsid w:val="00DB1B65"/>
    <w:rsid w:val="00DB2C50"/>
    <w:rsid w:val="00DB2CEF"/>
    <w:rsid w:val="00DB3FBF"/>
    <w:rsid w:val="00DB5596"/>
    <w:rsid w:val="00DC1927"/>
    <w:rsid w:val="00DC4A55"/>
    <w:rsid w:val="00DD0448"/>
    <w:rsid w:val="00DD068D"/>
    <w:rsid w:val="00DD3FC4"/>
    <w:rsid w:val="00DD5F29"/>
    <w:rsid w:val="00DD618C"/>
    <w:rsid w:val="00DD6577"/>
    <w:rsid w:val="00DD6905"/>
    <w:rsid w:val="00DE00FD"/>
    <w:rsid w:val="00DE3FAD"/>
    <w:rsid w:val="00DE6669"/>
    <w:rsid w:val="00DF0577"/>
    <w:rsid w:val="00DF13FA"/>
    <w:rsid w:val="00DF33C1"/>
    <w:rsid w:val="00DF7C7D"/>
    <w:rsid w:val="00E00606"/>
    <w:rsid w:val="00E009E0"/>
    <w:rsid w:val="00E01E77"/>
    <w:rsid w:val="00E03FD5"/>
    <w:rsid w:val="00E04901"/>
    <w:rsid w:val="00E05FEC"/>
    <w:rsid w:val="00E0783F"/>
    <w:rsid w:val="00E07CB5"/>
    <w:rsid w:val="00E10EFD"/>
    <w:rsid w:val="00E12F7B"/>
    <w:rsid w:val="00E135ED"/>
    <w:rsid w:val="00E200CF"/>
    <w:rsid w:val="00E23603"/>
    <w:rsid w:val="00E23F4B"/>
    <w:rsid w:val="00E2456D"/>
    <w:rsid w:val="00E25B08"/>
    <w:rsid w:val="00E270D7"/>
    <w:rsid w:val="00E324D4"/>
    <w:rsid w:val="00E33BB8"/>
    <w:rsid w:val="00E343B8"/>
    <w:rsid w:val="00E355A1"/>
    <w:rsid w:val="00E37461"/>
    <w:rsid w:val="00E41F66"/>
    <w:rsid w:val="00E42373"/>
    <w:rsid w:val="00E520DC"/>
    <w:rsid w:val="00E54851"/>
    <w:rsid w:val="00E57C17"/>
    <w:rsid w:val="00E62E04"/>
    <w:rsid w:val="00E62F1F"/>
    <w:rsid w:val="00E71FA4"/>
    <w:rsid w:val="00E748DA"/>
    <w:rsid w:val="00E7511A"/>
    <w:rsid w:val="00E7747D"/>
    <w:rsid w:val="00E80F5D"/>
    <w:rsid w:val="00E812E4"/>
    <w:rsid w:val="00E816B6"/>
    <w:rsid w:val="00E81D9F"/>
    <w:rsid w:val="00E86583"/>
    <w:rsid w:val="00E9309D"/>
    <w:rsid w:val="00E930B2"/>
    <w:rsid w:val="00E93C5B"/>
    <w:rsid w:val="00E94449"/>
    <w:rsid w:val="00E97B99"/>
    <w:rsid w:val="00EA0F7C"/>
    <w:rsid w:val="00EA2551"/>
    <w:rsid w:val="00EA43BF"/>
    <w:rsid w:val="00EB2E92"/>
    <w:rsid w:val="00EB415C"/>
    <w:rsid w:val="00EB5C87"/>
    <w:rsid w:val="00EB6BEA"/>
    <w:rsid w:val="00EC306C"/>
    <w:rsid w:val="00EC3C03"/>
    <w:rsid w:val="00EC62D4"/>
    <w:rsid w:val="00ED013D"/>
    <w:rsid w:val="00ED7417"/>
    <w:rsid w:val="00EE50E7"/>
    <w:rsid w:val="00EF1CBE"/>
    <w:rsid w:val="00EF4502"/>
    <w:rsid w:val="00EF4D94"/>
    <w:rsid w:val="00EF54D9"/>
    <w:rsid w:val="00EF71B5"/>
    <w:rsid w:val="00EF72B3"/>
    <w:rsid w:val="00F00C40"/>
    <w:rsid w:val="00F02362"/>
    <w:rsid w:val="00F04370"/>
    <w:rsid w:val="00F0570B"/>
    <w:rsid w:val="00F07B9A"/>
    <w:rsid w:val="00F10FD4"/>
    <w:rsid w:val="00F1340E"/>
    <w:rsid w:val="00F151E1"/>
    <w:rsid w:val="00F15977"/>
    <w:rsid w:val="00F204BE"/>
    <w:rsid w:val="00F21021"/>
    <w:rsid w:val="00F211CD"/>
    <w:rsid w:val="00F2301E"/>
    <w:rsid w:val="00F2652B"/>
    <w:rsid w:val="00F3108B"/>
    <w:rsid w:val="00F31B67"/>
    <w:rsid w:val="00F31B8A"/>
    <w:rsid w:val="00F32CFE"/>
    <w:rsid w:val="00F33B74"/>
    <w:rsid w:val="00F33BAB"/>
    <w:rsid w:val="00F34786"/>
    <w:rsid w:val="00F4008B"/>
    <w:rsid w:val="00F45165"/>
    <w:rsid w:val="00F467C4"/>
    <w:rsid w:val="00F50C47"/>
    <w:rsid w:val="00F51EA1"/>
    <w:rsid w:val="00F520DF"/>
    <w:rsid w:val="00F52990"/>
    <w:rsid w:val="00F56408"/>
    <w:rsid w:val="00F6072D"/>
    <w:rsid w:val="00F60A85"/>
    <w:rsid w:val="00F61DF1"/>
    <w:rsid w:val="00F6333C"/>
    <w:rsid w:val="00F64856"/>
    <w:rsid w:val="00F710BD"/>
    <w:rsid w:val="00F71C49"/>
    <w:rsid w:val="00F72285"/>
    <w:rsid w:val="00F742E6"/>
    <w:rsid w:val="00F74DCB"/>
    <w:rsid w:val="00F756EF"/>
    <w:rsid w:val="00F80906"/>
    <w:rsid w:val="00F8341E"/>
    <w:rsid w:val="00F8521D"/>
    <w:rsid w:val="00F85A32"/>
    <w:rsid w:val="00F86989"/>
    <w:rsid w:val="00F92A94"/>
    <w:rsid w:val="00F950B0"/>
    <w:rsid w:val="00F95405"/>
    <w:rsid w:val="00F9666F"/>
    <w:rsid w:val="00F97282"/>
    <w:rsid w:val="00FA1FA6"/>
    <w:rsid w:val="00FA58F2"/>
    <w:rsid w:val="00FA5A5D"/>
    <w:rsid w:val="00FA659A"/>
    <w:rsid w:val="00FB048C"/>
    <w:rsid w:val="00FB346D"/>
    <w:rsid w:val="00FC0F70"/>
    <w:rsid w:val="00FC108B"/>
    <w:rsid w:val="00FC1CC6"/>
    <w:rsid w:val="00FC5C12"/>
    <w:rsid w:val="00FC61B9"/>
    <w:rsid w:val="00FC6FAB"/>
    <w:rsid w:val="00FC71B2"/>
    <w:rsid w:val="00FC77B1"/>
    <w:rsid w:val="00FD049F"/>
    <w:rsid w:val="00FD2A4B"/>
    <w:rsid w:val="00FD30CC"/>
    <w:rsid w:val="00FD5A1C"/>
    <w:rsid w:val="00FE0DB5"/>
    <w:rsid w:val="00FE3E3D"/>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A668E7"/>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A668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68E7"/>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86119"/>
    <w:pPr>
      <w:ind w:left="720"/>
      <w:contextualSpacing/>
    </w:pPr>
  </w:style>
  <w:style w:type="paragraph" w:styleId="Caption">
    <w:name w:val="caption"/>
    <w:basedOn w:val="Normal"/>
    <w:next w:val="Normal"/>
    <w:uiPriority w:val="35"/>
    <w:unhideWhenUsed/>
    <w:qFormat/>
    <w:rsid w:val="00DF33C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A668E7"/>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A668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68E7"/>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86119"/>
    <w:pPr>
      <w:ind w:left="720"/>
      <w:contextualSpacing/>
    </w:pPr>
  </w:style>
  <w:style w:type="paragraph" w:styleId="Caption">
    <w:name w:val="caption"/>
    <w:basedOn w:val="Normal"/>
    <w:next w:val="Normal"/>
    <w:uiPriority w:val="35"/>
    <w:unhideWhenUsed/>
    <w:qFormat/>
    <w:rsid w:val="00DF33C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go.microsoft.com/fwlink/p/?LinkId=244230" TargetMode="External"/><Relationship Id="rId26" Type="http://schemas.openxmlformats.org/officeDocument/2006/relationships/hyperlink" Target="https://DirectAccess-NLS.corp.contoso.com:443/insideoutside" TargetMode="External"/><Relationship Id="rId3" Type="http://schemas.openxmlformats.org/officeDocument/2006/relationships/customXml" Target="../customXml/item3.xml"/><Relationship Id="rId21" Type="http://schemas.openxmlformats.org/officeDocument/2006/relationships/hyperlink" Target="http://go.microsoft.com/fwlink/p/?LinkId=24423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go.microsoft.com/fwlink/p/?LinkId=236358" TargetMode="External"/><Relationship Id="rId25" Type="http://schemas.openxmlformats.org/officeDocument/2006/relationships/image" Target="cid:image001.png@01CC68E0.AEBE459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go.microsoft.com/fwlink/p/?LinkId=236358" TargetMode="External"/><Relationship Id="rId29" Type="http://schemas.openxmlformats.org/officeDocument/2006/relationships/hyperlink" Target="http://go.microsoft.com/fwlink/?LinkID=2028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go.microsoft.com/fwlink/?LinkID=243062"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go.microsoft.com/fwlink/p/?LinkId=244229" TargetMode="External"/><Relationship Id="rId27" Type="http://schemas.openxmlformats.org/officeDocument/2006/relationships/hyperlink" Target="http://technet.microsoft.com/en-us/network/dd420463.aspx" TargetMode="External"/><Relationship Id="rId30" Type="http://schemas.openxmlformats.org/officeDocument/2006/relationships/hyperlink" Target="file:///C:\Users\josephd\Documents\SharePoint%20Drafts\tlgfb@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HCZSYCHRTRSC-31-365</_dlc_DocId>
    <_dlc_DocIdUrl xmlns="9e622d89-8bed-4ea7-a2e7-b9d9ac74ac45">
      <Url>http://onebeta/sites/windows/win8/training/_layouts/DocIdRedir.aspx?ID=HCZSYCHRTRSC-31-365</Url>
      <Description>HCZSYCHRTRSC-31-365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07ED-56B2-441B-B6D1-F7A619CD550E}">
  <ds:schemaRefs>
    <ds:schemaRef ds:uri="http://schemas.microsoft.com/office/2006/metadata/properties"/>
    <ds:schemaRef ds:uri="http://schemas.microsoft.com/office/infopath/2007/PartnerControls"/>
    <ds:schemaRef ds:uri="9e622d89-8bed-4ea7-a2e7-b9d9ac74ac45"/>
  </ds:schemaRefs>
</ds:datastoreItem>
</file>

<file path=customXml/itemProps2.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3.xml><?xml version="1.0" encoding="utf-8"?>
<ds:datastoreItem xmlns:ds="http://schemas.openxmlformats.org/officeDocument/2006/customXml" ds:itemID="{ECEDBF4B-55BC-406C-B2EB-EF404B8666CC}">
  <ds:schemaRefs>
    <ds:schemaRef ds:uri="http://schemas.microsoft.com/sharepoint/events"/>
  </ds:schemaRefs>
</ds:datastoreItem>
</file>

<file path=customXml/itemProps4.xml><?xml version="1.0" encoding="utf-8"?>
<ds:datastoreItem xmlns:ds="http://schemas.openxmlformats.org/officeDocument/2006/customXml" ds:itemID="{11A684B7-7422-4581-A660-388E1034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7D90AE-BA36-4746-9176-EEF1F113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3830</Words>
  <Characters>22562</Characters>
  <Application>Microsoft Office Word</Application>
  <DocSecurity>0</DocSecurity>
  <Lines>578</Lines>
  <Paragraphs>342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26050</CharactersWithSpaces>
  <SharedDoc>false</SharedDoc>
  <HLinks>
    <vt:vector size="162" baseType="variant">
      <vt:variant>
        <vt:i4>1507412</vt:i4>
      </vt:variant>
      <vt:variant>
        <vt:i4>156</vt:i4>
      </vt:variant>
      <vt:variant>
        <vt:i4>0</vt:i4>
      </vt:variant>
      <vt:variant>
        <vt:i4>5</vt:i4>
      </vt:variant>
      <vt:variant>
        <vt:lpwstr>C:\Users\josephd\Documents\SharePoint Drafts\tlgfb@microsoft.com</vt:lpwstr>
      </vt:variant>
      <vt:variant>
        <vt:lpwstr/>
      </vt:variant>
      <vt:variant>
        <vt:i4>2031623</vt:i4>
      </vt:variant>
      <vt:variant>
        <vt:i4>153</vt:i4>
      </vt:variant>
      <vt:variant>
        <vt:i4>0</vt:i4>
      </vt:variant>
      <vt:variant>
        <vt:i4>5</vt:i4>
      </vt:variant>
      <vt:variant>
        <vt:lpwstr>http://go.microsoft.com/fwlink/?LinkID=202817</vt:lpwstr>
      </vt:variant>
      <vt:variant>
        <vt:lpwstr/>
      </vt:variant>
      <vt:variant>
        <vt:i4>1245191</vt:i4>
      </vt:variant>
      <vt:variant>
        <vt:i4>150</vt:i4>
      </vt:variant>
      <vt:variant>
        <vt:i4>0</vt:i4>
      </vt:variant>
      <vt:variant>
        <vt:i4>5</vt:i4>
      </vt:variant>
      <vt:variant>
        <vt:lpwstr>http://go.microsoft.com/fwlink/?LinkId=198140</vt:lpwstr>
      </vt:variant>
      <vt:variant>
        <vt:lpwstr/>
      </vt:variant>
      <vt:variant>
        <vt:i4>1310770</vt:i4>
      </vt:variant>
      <vt:variant>
        <vt:i4>143</vt:i4>
      </vt:variant>
      <vt:variant>
        <vt:i4>0</vt:i4>
      </vt:variant>
      <vt:variant>
        <vt:i4>5</vt:i4>
      </vt:variant>
      <vt:variant>
        <vt:lpwstr/>
      </vt:variant>
      <vt:variant>
        <vt:lpwstr>_Toc272818343</vt:lpwstr>
      </vt:variant>
      <vt:variant>
        <vt:i4>1310770</vt:i4>
      </vt:variant>
      <vt:variant>
        <vt:i4>137</vt:i4>
      </vt:variant>
      <vt:variant>
        <vt:i4>0</vt:i4>
      </vt:variant>
      <vt:variant>
        <vt:i4>5</vt:i4>
      </vt:variant>
      <vt:variant>
        <vt:lpwstr/>
      </vt:variant>
      <vt:variant>
        <vt:lpwstr>_Toc272818342</vt:lpwstr>
      </vt:variant>
      <vt:variant>
        <vt:i4>1310770</vt:i4>
      </vt:variant>
      <vt:variant>
        <vt:i4>131</vt:i4>
      </vt:variant>
      <vt:variant>
        <vt:i4>0</vt:i4>
      </vt:variant>
      <vt:variant>
        <vt:i4>5</vt:i4>
      </vt:variant>
      <vt:variant>
        <vt:lpwstr/>
      </vt:variant>
      <vt:variant>
        <vt:lpwstr>_Toc272818341</vt:lpwstr>
      </vt:variant>
      <vt:variant>
        <vt:i4>1310770</vt:i4>
      </vt:variant>
      <vt:variant>
        <vt:i4>125</vt:i4>
      </vt:variant>
      <vt:variant>
        <vt:i4>0</vt:i4>
      </vt:variant>
      <vt:variant>
        <vt:i4>5</vt:i4>
      </vt:variant>
      <vt:variant>
        <vt:lpwstr/>
      </vt:variant>
      <vt:variant>
        <vt:lpwstr>_Toc272818340</vt:lpwstr>
      </vt:variant>
      <vt:variant>
        <vt:i4>1245234</vt:i4>
      </vt:variant>
      <vt:variant>
        <vt:i4>119</vt:i4>
      </vt:variant>
      <vt:variant>
        <vt:i4>0</vt:i4>
      </vt:variant>
      <vt:variant>
        <vt:i4>5</vt:i4>
      </vt:variant>
      <vt:variant>
        <vt:lpwstr/>
      </vt:variant>
      <vt:variant>
        <vt:lpwstr>_Toc272818339</vt:lpwstr>
      </vt:variant>
      <vt:variant>
        <vt:i4>1245234</vt:i4>
      </vt:variant>
      <vt:variant>
        <vt:i4>113</vt:i4>
      </vt:variant>
      <vt:variant>
        <vt:i4>0</vt:i4>
      </vt:variant>
      <vt:variant>
        <vt:i4>5</vt:i4>
      </vt:variant>
      <vt:variant>
        <vt:lpwstr/>
      </vt:variant>
      <vt:variant>
        <vt:lpwstr>_Toc272818338</vt:lpwstr>
      </vt:variant>
      <vt:variant>
        <vt:i4>1245234</vt:i4>
      </vt:variant>
      <vt:variant>
        <vt:i4>107</vt:i4>
      </vt:variant>
      <vt:variant>
        <vt:i4>0</vt:i4>
      </vt:variant>
      <vt:variant>
        <vt:i4>5</vt:i4>
      </vt:variant>
      <vt:variant>
        <vt:lpwstr/>
      </vt:variant>
      <vt:variant>
        <vt:lpwstr>_Toc272818337</vt:lpwstr>
      </vt:variant>
      <vt:variant>
        <vt:i4>1245234</vt:i4>
      </vt:variant>
      <vt:variant>
        <vt:i4>101</vt:i4>
      </vt:variant>
      <vt:variant>
        <vt:i4>0</vt:i4>
      </vt:variant>
      <vt:variant>
        <vt:i4>5</vt:i4>
      </vt:variant>
      <vt:variant>
        <vt:lpwstr/>
      </vt:variant>
      <vt:variant>
        <vt:lpwstr>_Toc272818336</vt:lpwstr>
      </vt:variant>
      <vt:variant>
        <vt:i4>1245234</vt:i4>
      </vt:variant>
      <vt:variant>
        <vt:i4>95</vt:i4>
      </vt:variant>
      <vt:variant>
        <vt:i4>0</vt:i4>
      </vt:variant>
      <vt:variant>
        <vt:i4>5</vt:i4>
      </vt:variant>
      <vt:variant>
        <vt:lpwstr/>
      </vt:variant>
      <vt:variant>
        <vt:lpwstr>_Toc272818335</vt:lpwstr>
      </vt:variant>
      <vt:variant>
        <vt:i4>1245234</vt:i4>
      </vt:variant>
      <vt:variant>
        <vt:i4>89</vt:i4>
      </vt:variant>
      <vt:variant>
        <vt:i4>0</vt:i4>
      </vt:variant>
      <vt:variant>
        <vt:i4>5</vt:i4>
      </vt:variant>
      <vt:variant>
        <vt:lpwstr/>
      </vt:variant>
      <vt:variant>
        <vt:lpwstr>_Toc272818334</vt:lpwstr>
      </vt:variant>
      <vt:variant>
        <vt:i4>1245234</vt:i4>
      </vt:variant>
      <vt:variant>
        <vt:i4>83</vt:i4>
      </vt:variant>
      <vt:variant>
        <vt:i4>0</vt:i4>
      </vt:variant>
      <vt:variant>
        <vt:i4>5</vt:i4>
      </vt:variant>
      <vt:variant>
        <vt:lpwstr/>
      </vt:variant>
      <vt:variant>
        <vt:lpwstr>_Toc272818333</vt:lpwstr>
      </vt:variant>
      <vt:variant>
        <vt:i4>1245234</vt:i4>
      </vt:variant>
      <vt:variant>
        <vt:i4>77</vt:i4>
      </vt:variant>
      <vt:variant>
        <vt:i4>0</vt:i4>
      </vt:variant>
      <vt:variant>
        <vt:i4>5</vt:i4>
      </vt:variant>
      <vt:variant>
        <vt:lpwstr/>
      </vt:variant>
      <vt:variant>
        <vt:lpwstr>_Toc272818332</vt:lpwstr>
      </vt:variant>
      <vt:variant>
        <vt:i4>1245234</vt:i4>
      </vt:variant>
      <vt:variant>
        <vt:i4>71</vt:i4>
      </vt:variant>
      <vt:variant>
        <vt:i4>0</vt:i4>
      </vt:variant>
      <vt:variant>
        <vt:i4>5</vt:i4>
      </vt:variant>
      <vt:variant>
        <vt:lpwstr/>
      </vt:variant>
      <vt:variant>
        <vt:lpwstr>_Toc272818331</vt:lpwstr>
      </vt:variant>
      <vt:variant>
        <vt:i4>1245234</vt:i4>
      </vt:variant>
      <vt:variant>
        <vt:i4>65</vt:i4>
      </vt:variant>
      <vt:variant>
        <vt:i4>0</vt:i4>
      </vt:variant>
      <vt:variant>
        <vt:i4>5</vt:i4>
      </vt:variant>
      <vt:variant>
        <vt:lpwstr/>
      </vt:variant>
      <vt:variant>
        <vt:lpwstr>_Toc272818330</vt:lpwstr>
      </vt:variant>
      <vt:variant>
        <vt:i4>1179698</vt:i4>
      </vt:variant>
      <vt:variant>
        <vt:i4>59</vt:i4>
      </vt:variant>
      <vt:variant>
        <vt:i4>0</vt:i4>
      </vt:variant>
      <vt:variant>
        <vt:i4>5</vt:i4>
      </vt:variant>
      <vt:variant>
        <vt:lpwstr/>
      </vt:variant>
      <vt:variant>
        <vt:lpwstr>_Toc272818329</vt:lpwstr>
      </vt:variant>
      <vt:variant>
        <vt:i4>1179698</vt:i4>
      </vt:variant>
      <vt:variant>
        <vt:i4>53</vt:i4>
      </vt:variant>
      <vt:variant>
        <vt:i4>0</vt:i4>
      </vt:variant>
      <vt:variant>
        <vt:i4>5</vt:i4>
      </vt:variant>
      <vt:variant>
        <vt:lpwstr/>
      </vt:variant>
      <vt:variant>
        <vt:lpwstr>_Toc272818328</vt:lpwstr>
      </vt:variant>
      <vt:variant>
        <vt:i4>1179698</vt:i4>
      </vt:variant>
      <vt:variant>
        <vt:i4>47</vt:i4>
      </vt:variant>
      <vt:variant>
        <vt:i4>0</vt:i4>
      </vt:variant>
      <vt:variant>
        <vt:i4>5</vt:i4>
      </vt:variant>
      <vt:variant>
        <vt:lpwstr/>
      </vt:variant>
      <vt:variant>
        <vt:lpwstr>_Toc272818327</vt:lpwstr>
      </vt:variant>
      <vt:variant>
        <vt:i4>1179698</vt:i4>
      </vt:variant>
      <vt:variant>
        <vt:i4>41</vt:i4>
      </vt:variant>
      <vt:variant>
        <vt:i4>0</vt:i4>
      </vt:variant>
      <vt:variant>
        <vt:i4>5</vt:i4>
      </vt:variant>
      <vt:variant>
        <vt:lpwstr/>
      </vt:variant>
      <vt:variant>
        <vt:lpwstr>_Toc272818326</vt:lpwstr>
      </vt:variant>
      <vt:variant>
        <vt:i4>1179698</vt:i4>
      </vt:variant>
      <vt:variant>
        <vt:i4>35</vt:i4>
      </vt:variant>
      <vt:variant>
        <vt:i4>0</vt:i4>
      </vt:variant>
      <vt:variant>
        <vt:i4>5</vt:i4>
      </vt:variant>
      <vt:variant>
        <vt:lpwstr/>
      </vt:variant>
      <vt:variant>
        <vt:lpwstr>_Toc272818325</vt:lpwstr>
      </vt:variant>
      <vt:variant>
        <vt:i4>1179698</vt:i4>
      </vt:variant>
      <vt:variant>
        <vt:i4>29</vt:i4>
      </vt:variant>
      <vt:variant>
        <vt:i4>0</vt:i4>
      </vt:variant>
      <vt:variant>
        <vt:i4>5</vt:i4>
      </vt:variant>
      <vt:variant>
        <vt:lpwstr/>
      </vt:variant>
      <vt:variant>
        <vt:lpwstr>_Toc272818324</vt:lpwstr>
      </vt:variant>
      <vt:variant>
        <vt:i4>1179698</vt:i4>
      </vt:variant>
      <vt:variant>
        <vt:i4>23</vt:i4>
      </vt:variant>
      <vt:variant>
        <vt:i4>0</vt:i4>
      </vt:variant>
      <vt:variant>
        <vt:i4>5</vt:i4>
      </vt:variant>
      <vt:variant>
        <vt:lpwstr/>
      </vt:variant>
      <vt:variant>
        <vt:lpwstr>_Toc272818323</vt:lpwstr>
      </vt:variant>
      <vt:variant>
        <vt:i4>1179698</vt:i4>
      </vt:variant>
      <vt:variant>
        <vt:i4>17</vt:i4>
      </vt:variant>
      <vt:variant>
        <vt:i4>0</vt:i4>
      </vt:variant>
      <vt:variant>
        <vt:i4>5</vt:i4>
      </vt:variant>
      <vt:variant>
        <vt:lpwstr/>
      </vt:variant>
      <vt:variant>
        <vt:lpwstr>_Toc272818322</vt:lpwstr>
      </vt:variant>
      <vt:variant>
        <vt:i4>1179698</vt:i4>
      </vt:variant>
      <vt:variant>
        <vt:i4>11</vt:i4>
      </vt:variant>
      <vt:variant>
        <vt:i4>0</vt:i4>
      </vt:variant>
      <vt:variant>
        <vt:i4>5</vt:i4>
      </vt:variant>
      <vt:variant>
        <vt:lpwstr/>
      </vt:variant>
      <vt:variant>
        <vt:lpwstr>_Toc272818321</vt:lpwstr>
      </vt:variant>
      <vt:variant>
        <vt:i4>1179698</vt:i4>
      </vt:variant>
      <vt:variant>
        <vt:i4>5</vt:i4>
      </vt:variant>
      <vt:variant>
        <vt:i4>0</vt:i4>
      </vt:variant>
      <vt:variant>
        <vt:i4>5</vt:i4>
      </vt:variant>
      <vt:variant>
        <vt:lpwstr/>
      </vt:variant>
      <vt:variant>
        <vt:lpwstr>_Toc272818320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2011-11-09T21:13:00Z</dcterms:created>
  <dcterms:modified xsi:type="dcterms:W3CDTF">2012-02-28T17:00:00Z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0x0101007F11CB9516804E47B8671FE0FEF0D95B</vt:lpwstr>
  </property>
  <property fmtid="{D5CDD505-2E9C-101B-9397-08002B2CF9AE}" pid="3" name="_dlc_DocIdItemGuid">
    <vt:lpwstr>a0eb018a-6f7b-4bd5-bc7b-1210dd2c0957</vt:lpwstr>
  </property>
</Properties>
</file>